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F0" w:rsidRPr="00136A78" w:rsidRDefault="00497C21" w:rsidP="00775FF0">
      <w:pPr>
        <w:tabs>
          <w:tab w:val="left" w:pos="567"/>
        </w:tabs>
        <w:spacing w:after="0" w:line="240" w:lineRule="auto"/>
        <w:jc w:val="right"/>
        <w:rPr>
          <w:rFonts w:eastAsia="Calibri" w:cs="Arial"/>
          <w:b/>
          <w:caps/>
          <w:sz w:val="18"/>
          <w:szCs w:val="18"/>
          <w:lang w:val="mn-MN"/>
        </w:rPr>
      </w:pPr>
      <w:r w:rsidRPr="00136A78">
        <w:rPr>
          <w:rFonts w:eastAsia="Calibri" w:cs="Arial"/>
          <w:sz w:val="18"/>
          <w:szCs w:val="18"/>
        </w:rPr>
        <w:t xml:space="preserve"> </w:t>
      </w:r>
      <w:r w:rsidR="00214BA9" w:rsidRPr="00136A78">
        <w:rPr>
          <w:rFonts w:eastAsia="Calibri" w:cs="Arial"/>
          <w:sz w:val="18"/>
          <w:szCs w:val="18"/>
          <w:lang w:val="mn-MN"/>
        </w:rPr>
        <w:t xml:space="preserve">Журмын </w:t>
      </w:r>
      <w:r w:rsidR="00775FF0" w:rsidRPr="00136A78">
        <w:rPr>
          <w:rFonts w:eastAsia="Calibri" w:cs="Arial"/>
          <w:sz w:val="18"/>
          <w:szCs w:val="18"/>
          <w:lang w:val="mn-MN"/>
        </w:rPr>
        <w:t>3</w:t>
      </w:r>
      <w:r w:rsidR="00460069" w:rsidRPr="00136A78">
        <w:rPr>
          <w:rFonts w:eastAsia="Calibri" w:cs="Arial"/>
          <w:sz w:val="18"/>
          <w:szCs w:val="18"/>
          <w:lang w:val="mn-MN"/>
        </w:rPr>
        <w:t>б</w:t>
      </w:r>
      <w:r w:rsidR="00775FF0" w:rsidRPr="00136A78">
        <w:rPr>
          <w:rFonts w:eastAsia="Calibri" w:cs="Arial"/>
          <w:sz w:val="18"/>
          <w:szCs w:val="18"/>
          <w:lang w:val="mn-MN"/>
        </w:rPr>
        <w:t xml:space="preserve"> хавсралт</w:t>
      </w:r>
    </w:p>
    <w:p w:rsidR="00775FF0" w:rsidRPr="00136A78" w:rsidRDefault="00775FF0" w:rsidP="000D749E">
      <w:pPr>
        <w:tabs>
          <w:tab w:val="left" w:pos="567"/>
        </w:tabs>
        <w:spacing w:after="0" w:line="240" w:lineRule="auto"/>
        <w:jc w:val="center"/>
        <w:rPr>
          <w:rFonts w:eastAsia="Calibri" w:cs="Arial"/>
          <w:b/>
          <w:caps/>
          <w:sz w:val="18"/>
          <w:szCs w:val="18"/>
          <w:lang w:val="mn-MN"/>
        </w:rPr>
      </w:pPr>
    </w:p>
    <w:p w:rsidR="00775FF0" w:rsidRPr="00136A78" w:rsidRDefault="00775FF0" w:rsidP="000D749E">
      <w:pPr>
        <w:tabs>
          <w:tab w:val="left" w:pos="567"/>
        </w:tabs>
        <w:spacing w:after="0" w:line="240" w:lineRule="auto"/>
        <w:jc w:val="center"/>
        <w:rPr>
          <w:rFonts w:eastAsia="Calibri" w:cs="Arial"/>
          <w:b/>
          <w:caps/>
          <w:sz w:val="18"/>
          <w:szCs w:val="18"/>
          <w:lang w:val="mn-MN"/>
        </w:rPr>
      </w:pPr>
      <w:r w:rsidRPr="00136A78">
        <w:rPr>
          <w:rFonts w:eastAsia="Calibri" w:cs="Arial"/>
          <w:b/>
          <w:caps/>
          <w:sz w:val="18"/>
          <w:szCs w:val="18"/>
          <w:lang w:val="mn-MN"/>
        </w:rPr>
        <w:t>Өвөрхангай аймгийн Засаг даргын 2020-2024 оны үйл ажиллагааны хөтөлбөрИЙн</w:t>
      </w:r>
    </w:p>
    <w:p w:rsidR="00775FF0" w:rsidRPr="00136A78" w:rsidRDefault="00775FF0" w:rsidP="000D749E">
      <w:pPr>
        <w:tabs>
          <w:tab w:val="left" w:pos="567"/>
        </w:tabs>
        <w:spacing w:after="0" w:line="240" w:lineRule="auto"/>
        <w:jc w:val="center"/>
        <w:rPr>
          <w:rFonts w:eastAsia="Calibri" w:cs="Arial"/>
          <w:b/>
          <w:caps/>
          <w:sz w:val="18"/>
          <w:szCs w:val="18"/>
          <w:lang w:val="mn-MN"/>
        </w:rPr>
      </w:pPr>
      <w:r w:rsidRPr="00136A78">
        <w:rPr>
          <w:rFonts w:eastAsia="Calibri" w:cs="Arial"/>
          <w:b/>
          <w:caps/>
          <w:sz w:val="18"/>
          <w:szCs w:val="18"/>
          <w:lang w:val="mn-MN"/>
        </w:rPr>
        <w:t>ХЭРЭГЖИЛТ</w:t>
      </w:r>
      <w:r w:rsidR="00214BA9" w:rsidRPr="00136A78">
        <w:rPr>
          <w:rFonts w:eastAsia="Calibri" w:cs="Arial"/>
          <w:b/>
          <w:caps/>
          <w:sz w:val="18"/>
          <w:szCs w:val="18"/>
          <w:lang w:val="mn-MN"/>
        </w:rPr>
        <w:t xml:space="preserve"> </w:t>
      </w:r>
    </w:p>
    <w:p w:rsidR="00476578" w:rsidRPr="00136A78" w:rsidRDefault="00476578" w:rsidP="000D749E">
      <w:pPr>
        <w:tabs>
          <w:tab w:val="left" w:pos="567"/>
        </w:tabs>
        <w:spacing w:after="0" w:line="240" w:lineRule="auto"/>
        <w:jc w:val="center"/>
        <w:rPr>
          <w:rFonts w:eastAsia="Calibri" w:cs="Arial"/>
          <w:b/>
          <w:caps/>
          <w:sz w:val="18"/>
          <w:szCs w:val="18"/>
          <w:lang w:val="mn-MN"/>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992"/>
        <w:gridCol w:w="992"/>
        <w:gridCol w:w="709"/>
        <w:gridCol w:w="1276"/>
        <w:gridCol w:w="992"/>
        <w:gridCol w:w="850"/>
        <w:gridCol w:w="6237"/>
        <w:gridCol w:w="709"/>
        <w:gridCol w:w="709"/>
      </w:tblGrid>
      <w:tr w:rsidR="0052252D" w:rsidRPr="00136A78" w:rsidTr="001677BC">
        <w:trPr>
          <w:trHeight w:val="725"/>
        </w:trPr>
        <w:tc>
          <w:tcPr>
            <w:tcW w:w="568" w:type="dxa"/>
            <w:vMerge w:val="restart"/>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843" w:type="dxa"/>
            <w:vMerge w:val="restart"/>
            <w:textDirection w:val="btLr"/>
            <w:vAlign w:val="center"/>
          </w:tcPr>
          <w:p w:rsidR="0052252D" w:rsidRPr="00136A78" w:rsidRDefault="0052252D" w:rsidP="000D749E">
            <w:pPr>
              <w:spacing w:after="0" w:line="240" w:lineRule="auto"/>
              <w:ind w:left="113" w:right="113"/>
              <w:jc w:val="center"/>
              <w:rPr>
                <w:rFonts w:eastAsia="Calibri" w:cs="Arial"/>
                <w:sz w:val="18"/>
                <w:szCs w:val="18"/>
                <w:lang w:val="mn-MN"/>
              </w:rPr>
            </w:pPr>
            <w:r w:rsidRPr="00136A78">
              <w:rPr>
                <w:rFonts w:eastAsia="Calibri" w:cs="Arial"/>
                <w:sz w:val="18"/>
                <w:szCs w:val="18"/>
                <w:lang w:val="mn-MN"/>
              </w:rPr>
              <w:t>Зорилтыг хэрэгжүүлэх арга хэмжээ</w:t>
            </w:r>
          </w:p>
        </w:tc>
        <w:tc>
          <w:tcPr>
            <w:tcW w:w="992" w:type="dxa"/>
            <w:vMerge w:val="restart"/>
            <w:textDirection w:val="btLr"/>
            <w:vAlign w:val="center"/>
          </w:tcPr>
          <w:p w:rsidR="0052252D" w:rsidRPr="00136A78" w:rsidRDefault="0052252D" w:rsidP="000D749E">
            <w:pPr>
              <w:spacing w:after="0" w:line="240" w:lineRule="auto"/>
              <w:ind w:left="113" w:right="113"/>
              <w:jc w:val="center"/>
              <w:rPr>
                <w:rFonts w:eastAsia="Calibri" w:cs="Arial"/>
                <w:sz w:val="18"/>
                <w:szCs w:val="18"/>
                <w:lang w:val="mn-MN"/>
              </w:rPr>
            </w:pPr>
            <w:r w:rsidRPr="00136A78">
              <w:rPr>
                <w:rFonts w:eastAsia="Calibri" w:cs="Arial"/>
                <w:sz w:val="18"/>
                <w:szCs w:val="18"/>
                <w:lang w:val="mn-MN"/>
              </w:rPr>
              <w:t>Үндсэн хэрэгжүүлэх байгууллага, хэрэгжих хугацаа</w:t>
            </w:r>
            <w:r w:rsidRPr="00136A78">
              <w:rPr>
                <w:rFonts w:eastAsia="Calibri" w:cs="Arial"/>
                <w:color w:val="FF0000"/>
                <w:sz w:val="18"/>
                <w:szCs w:val="18"/>
                <w:lang w:val="mn-MN"/>
              </w:rPr>
              <w:t xml:space="preserve"> </w:t>
            </w:r>
          </w:p>
        </w:tc>
        <w:tc>
          <w:tcPr>
            <w:tcW w:w="992" w:type="dxa"/>
            <w:vMerge w:val="restart"/>
            <w:textDirection w:val="btLr"/>
            <w:vAlign w:val="center"/>
          </w:tcPr>
          <w:p w:rsidR="0052252D" w:rsidRPr="00136A78" w:rsidRDefault="0052252D" w:rsidP="000D749E">
            <w:pPr>
              <w:spacing w:after="0" w:line="240" w:lineRule="auto"/>
              <w:ind w:left="113" w:right="113"/>
              <w:jc w:val="center"/>
              <w:rPr>
                <w:rFonts w:eastAsia="Calibri" w:cs="Arial"/>
                <w:sz w:val="18"/>
                <w:szCs w:val="18"/>
                <w:lang w:val="mn-MN"/>
              </w:rPr>
            </w:pPr>
            <w:r w:rsidRPr="00136A78">
              <w:rPr>
                <w:rFonts w:eastAsia="Calibri" w:cs="Arial"/>
                <w:sz w:val="18"/>
                <w:szCs w:val="18"/>
                <w:lang w:val="mn-MN"/>
              </w:rPr>
              <w:t>Нийт</w:t>
            </w:r>
          </w:p>
          <w:p w:rsidR="0052252D" w:rsidRPr="00136A78" w:rsidRDefault="0052252D" w:rsidP="000D749E">
            <w:pPr>
              <w:spacing w:after="0" w:line="240" w:lineRule="auto"/>
              <w:ind w:left="113" w:right="113"/>
              <w:jc w:val="center"/>
              <w:rPr>
                <w:rFonts w:eastAsia="Calibri" w:cs="Arial"/>
                <w:sz w:val="18"/>
                <w:szCs w:val="18"/>
                <w:lang w:val="mn-MN"/>
              </w:rPr>
            </w:pPr>
            <w:r w:rsidRPr="00136A78">
              <w:rPr>
                <w:rFonts w:eastAsia="Calibri" w:cs="Arial"/>
                <w:sz w:val="18"/>
                <w:szCs w:val="18"/>
                <w:lang w:val="mn-MN"/>
              </w:rPr>
              <w:t>хөрөнгийн</w:t>
            </w:r>
          </w:p>
          <w:p w:rsidR="0052252D" w:rsidRPr="00136A78" w:rsidRDefault="0052252D" w:rsidP="000D749E">
            <w:pPr>
              <w:spacing w:after="0" w:line="240" w:lineRule="auto"/>
              <w:ind w:left="113" w:right="113"/>
              <w:jc w:val="center"/>
              <w:rPr>
                <w:rFonts w:eastAsia="Calibri" w:cs="Arial"/>
                <w:sz w:val="18"/>
                <w:szCs w:val="18"/>
                <w:lang w:val="mn-MN"/>
              </w:rPr>
            </w:pPr>
            <w:r w:rsidRPr="00136A78">
              <w:rPr>
                <w:rFonts w:eastAsia="Calibri" w:cs="Arial"/>
                <w:sz w:val="18"/>
                <w:szCs w:val="18"/>
                <w:lang w:val="mn-MN"/>
              </w:rPr>
              <w:t>хэмжээ, эх үүсвэр</w:t>
            </w:r>
          </w:p>
          <w:p w:rsidR="0052252D" w:rsidRPr="00136A78" w:rsidRDefault="0052252D" w:rsidP="000D749E">
            <w:pPr>
              <w:spacing w:after="0" w:line="240" w:lineRule="auto"/>
              <w:ind w:left="113" w:right="113"/>
              <w:jc w:val="center"/>
              <w:rPr>
                <w:rFonts w:eastAsia="Calibri" w:cs="Arial"/>
                <w:sz w:val="18"/>
                <w:szCs w:val="18"/>
                <w:lang w:val="mn-MN"/>
              </w:rPr>
            </w:pPr>
            <w:r w:rsidRPr="00136A78">
              <w:rPr>
                <w:rFonts w:eastAsia="Calibri" w:cs="Arial"/>
                <w:sz w:val="18"/>
                <w:szCs w:val="18"/>
                <w:lang w:val="mn-MN"/>
              </w:rPr>
              <w:t>(сая төгрөг)</w:t>
            </w:r>
          </w:p>
        </w:tc>
        <w:tc>
          <w:tcPr>
            <w:tcW w:w="709" w:type="dxa"/>
            <w:vMerge w:val="restart"/>
            <w:textDirection w:val="btLr"/>
            <w:vAlign w:val="center"/>
          </w:tcPr>
          <w:p w:rsidR="0052252D" w:rsidRPr="00136A78" w:rsidRDefault="0052252D" w:rsidP="000D749E">
            <w:pPr>
              <w:spacing w:after="0" w:line="240" w:lineRule="auto"/>
              <w:ind w:left="113" w:right="113"/>
              <w:jc w:val="center"/>
              <w:rPr>
                <w:rFonts w:eastAsia="Calibri" w:cs="Arial"/>
                <w:sz w:val="18"/>
                <w:szCs w:val="18"/>
                <w:lang w:val="mn-MN"/>
              </w:rPr>
            </w:pPr>
            <w:r w:rsidRPr="00136A78">
              <w:rPr>
                <w:rFonts w:eastAsia="Calibri" w:cs="Arial"/>
                <w:sz w:val="18"/>
                <w:szCs w:val="18"/>
                <w:lang w:val="mn-MN"/>
              </w:rPr>
              <w:t>Суурь түвшин</w:t>
            </w:r>
          </w:p>
        </w:tc>
        <w:tc>
          <w:tcPr>
            <w:tcW w:w="3118" w:type="dxa"/>
            <w:gridSpan w:val="3"/>
            <w:vAlign w:val="center"/>
          </w:tcPr>
          <w:p w:rsidR="0052252D" w:rsidRPr="00136A78" w:rsidRDefault="0052252D" w:rsidP="000D749E">
            <w:pPr>
              <w:spacing w:after="0" w:line="240" w:lineRule="auto"/>
              <w:jc w:val="center"/>
              <w:rPr>
                <w:rFonts w:eastAsia="Calibri" w:cs="Arial"/>
                <w:sz w:val="18"/>
                <w:szCs w:val="18"/>
              </w:rPr>
            </w:pPr>
            <w:r w:rsidRPr="00136A78">
              <w:rPr>
                <w:rFonts w:eastAsia="Calibri" w:cs="Arial"/>
                <w:sz w:val="18"/>
                <w:szCs w:val="18"/>
                <w:lang w:val="mn-MN"/>
              </w:rPr>
              <w:t xml:space="preserve">Зорилтот түвшин, үр дүн </w:t>
            </w:r>
            <w:r w:rsidRPr="00136A78">
              <w:rPr>
                <w:rFonts w:eastAsia="Calibri" w:cs="Arial"/>
                <w:sz w:val="18"/>
                <w:szCs w:val="18"/>
              </w:rPr>
              <w:t>(</w:t>
            </w:r>
            <w:r w:rsidRPr="00136A78">
              <w:rPr>
                <w:rFonts w:eastAsia="Calibri" w:cs="Arial"/>
                <w:sz w:val="18"/>
                <w:szCs w:val="18"/>
                <w:lang w:val="mn-MN"/>
              </w:rPr>
              <w:t>хөрөнгийн хэмжээ, эх үүсвэр</w:t>
            </w:r>
            <w:r w:rsidRPr="00136A78">
              <w:rPr>
                <w:rFonts w:eastAsia="Calibri" w:cs="Arial"/>
                <w:sz w:val="18"/>
                <w:szCs w:val="18"/>
              </w:rPr>
              <w:t>)</w:t>
            </w:r>
          </w:p>
        </w:tc>
        <w:tc>
          <w:tcPr>
            <w:tcW w:w="6237" w:type="dxa"/>
            <w:vMerge w:val="restart"/>
            <w:vAlign w:val="center"/>
          </w:tcPr>
          <w:p w:rsidR="0052252D" w:rsidRPr="00136A78" w:rsidRDefault="0052252D" w:rsidP="000D749E">
            <w:pPr>
              <w:spacing w:after="0" w:line="240" w:lineRule="auto"/>
              <w:ind w:right="-108"/>
              <w:jc w:val="center"/>
              <w:rPr>
                <w:rFonts w:cs="Arial"/>
                <w:sz w:val="18"/>
                <w:szCs w:val="18"/>
                <w:lang w:val="mn-MN"/>
              </w:rPr>
            </w:pPr>
            <w:r w:rsidRPr="00136A78">
              <w:rPr>
                <w:rFonts w:cs="Arial"/>
                <w:sz w:val="18"/>
                <w:szCs w:val="18"/>
              </w:rPr>
              <w:t xml:space="preserve">  </w:t>
            </w:r>
            <w:r w:rsidRPr="00136A78">
              <w:rPr>
                <w:rFonts w:cs="Arial"/>
                <w:sz w:val="18"/>
                <w:szCs w:val="18"/>
                <w:lang w:val="mn-MN"/>
              </w:rPr>
              <w:t>Хэрэгжилтийн явц</w:t>
            </w:r>
          </w:p>
        </w:tc>
        <w:tc>
          <w:tcPr>
            <w:tcW w:w="1418" w:type="dxa"/>
            <w:gridSpan w:val="2"/>
            <w:vAlign w:val="center"/>
          </w:tcPr>
          <w:p w:rsidR="0052252D" w:rsidRPr="00136A78" w:rsidRDefault="0052252D" w:rsidP="0052252D">
            <w:pPr>
              <w:spacing w:after="0" w:line="240" w:lineRule="auto"/>
              <w:jc w:val="center"/>
              <w:rPr>
                <w:rFonts w:eastAsia="Calibri" w:cs="Arial"/>
                <w:sz w:val="18"/>
                <w:szCs w:val="18"/>
                <w:lang w:val="mn-MN"/>
              </w:rPr>
            </w:pPr>
            <w:r>
              <w:rPr>
                <w:rFonts w:eastAsia="Calibri" w:cs="Arial"/>
                <w:sz w:val="18"/>
                <w:szCs w:val="18"/>
                <w:lang w:val="mn-MN"/>
              </w:rPr>
              <w:t xml:space="preserve">Хэрэгжилтийн хувь </w:t>
            </w:r>
          </w:p>
        </w:tc>
      </w:tr>
      <w:tr w:rsidR="0052252D" w:rsidRPr="00136A78" w:rsidTr="001677BC">
        <w:trPr>
          <w:cantSplit/>
          <w:trHeight w:val="1338"/>
        </w:trPr>
        <w:tc>
          <w:tcPr>
            <w:tcW w:w="568" w:type="dxa"/>
            <w:vMerge/>
          </w:tcPr>
          <w:p w:rsidR="0052252D" w:rsidRPr="00136A78" w:rsidRDefault="0052252D" w:rsidP="000D749E">
            <w:pPr>
              <w:spacing w:after="0" w:line="240" w:lineRule="auto"/>
              <w:jc w:val="center"/>
              <w:rPr>
                <w:rFonts w:eastAsia="Calibri" w:cs="Arial"/>
                <w:b/>
                <w:bCs/>
                <w:sz w:val="18"/>
                <w:szCs w:val="18"/>
                <w:lang w:val="mn-MN"/>
              </w:rPr>
            </w:pPr>
          </w:p>
        </w:tc>
        <w:tc>
          <w:tcPr>
            <w:tcW w:w="1843" w:type="dxa"/>
            <w:vMerge/>
          </w:tcPr>
          <w:p w:rsidR="0052252D" w:rsidRPr="00136A78" w:rsidRDefault="0052252D" w:rsidP="000D749E">
            <w:pPr>
              <w:spacing w:after="0" w:line="240" w:lineRule="auto"/>
              <w:jc w:val="center"/>
              <w:rPr>
                <w:rFonts w:eastAsia="Calibri" w:cs="Arial"/>
                <w:b/>
                <w:bCs/>
                <w:sz w:val="18"/>
                <w:szCs w:val="18"/>
                <w:lang w:val="mn-MN"/>
              </w:rPr>
            </w:pPr>
          </w:p>
        </w:tc>
        <w:tc>
          <w:tcPr>
            <w:tcW w:w="992" w:type="dxa"/>
            <w:vMerge/>
          </w:tcPr>
          <w:p w:rsidR="0052252D" w:rsidRPr="00136A78" w:rsidRDefault="0052252D" w:rsidP="000D749E">
            <w:pPr>
              <w:spacing w:after="0" w:line="240" w:lineRule="auto"/>
              <w:jc w:val="center"/>
              <w:rPr>
                <w:rFonts w:eastAsia="Calibri" w:cs="Arial"/>
                <w:b/>
                <w:bCs/>
                <w:sz w:val="18"/>
                <w:szCs w:val="18"/>
                <w:lang w:val="mn-MN"/>
              </w:rPr>
            </w:pPr>
          </w:p>
        </w:tc>
        <w:tc>
          <w:tcPr>
            <w:tcW w:w="992" w:type="dxa"/>
            <w:vMerge/>
          </w:tcPr>
          <w:p w:rsidR="0052252D" w:rsidRPr="00136A78" w:rsidRDefault="0052252D" w:rsidP="000D749E">
            <w:pPr>
              <w:spacing w:after="0" w:line="240" w:lineRule="auto"/>
              <w:jc w:val="center"/>
              <w:rPr>
                <w:rFonts w:eastAsia="Calibri" w:cs="Arial"/>
                <w:b/>
                <w:bCs/>
                <w:sz w:val="18"/>
                <w:szCs w:val="18"/>
                <w:lang w:val="mn-MN"/>
              </w:rPr>
            </w:pPr>
          </w:p>
        </w:tc>
        <w:tc>
          <w:tcPr>
            <w:tcW w:w="709" w:type="dxa"/>
            <w:vMerge/>
          </w:tcPr>
          <w:p w:rsidR="0052252D" w:rsidRPr="00136A78" w:rsidRDefault="0052252D" w:rsidP="000D749E">
            <w:pPr>
              <w:spacing w:after="0" w:line="240" w:lineRule="auto"/>
              <w:jc w:val="center"/>
              <w:rPr>
                <w:rFonts w:cs="Arial"/>
                <w:sz w:val="18"/>
                <w:szCs w:val="18"/>
              </w:rPr>
            </w:pPr>
          </w:p>
        </w:tc>
        <w:tc>
          <w:tcPr>
            <w:tcW w:w="1276" w:type="dxa"/>
            <w:vAlign w:val="center"/>
          </w:tcPr>
          <w:p w:rsidR="0052252D" w:rsidRPr="00136A78" w:rsidRDefault="0052252D" w:rsidP="000D749E">
            <w:pPr>
              <w:spacing w:after="0" w:line="240" w:lineRule="auto"/>
              <w:jc w:val="center"/>
              <w:rPr>
                <w:rFonts w:cs="Arial"/>
                <w:sz w:val="18"/>
                <w:szCs w:val="18"/>
              </w:rPr>
            </w:pPr>
            <w:r w:rsidRPr="00136A78">
              <w:rPr>
                <w:rFonts w:cs="Arial"/>
                <w:sz w:val="18"/>
                <w:szCs w:val="18"/>
              </w:rPr>
              <w:t>Зорилтот түвшин, үр дүнгийн үзүүлэлт</w:t>
            </w:r>
          </w:p>
        </w:tc>
        <w:tc>
          <w:tcPr>
            <w:tcW w:w="992" w:type="dxa"/>
            <w:textDirection w:val="btLr"/>
            <w:vAlign w:val="center"/>
          </w:tcPr>
          <w:p w:rsidR="0052252D" w:rsidRPr="00136A78" w:rsidRDefault="0052252D" w:rsidP="000D749E">
            <w:pPr>
              <w:spacing w:after="0" w:line="240" w:lineRule="auto"/>
              <w:ind w:left="113" w:right="113"/>
              <w:jc w:val="center"/>
              <w:rPr>
                <w:rFonts w:eastAsia="Calibri" w:cs="Arial"/>
                <w:sz w:val="18"/>
                <w:szCs w:val="18"/>
                <w:lang w:val="mn-MN"/>
              </w:rPr>
            </w:pPr>
            <w:r w:rsidRPr="00136A78">
              <w:rPr>
                <w:rFonts w:eastAsia="Calibri" w:cs="Arial"/>
                <w:sz w:val="18"/>
                <w:szCs w:val="18"/>
                <w:lang w:val="mn-MN"/>
              </w:rPr>
              <w:t>Төсөв</w:t>
            </w:r>
          </w:p>
          <w:p w:rsidR="0052252D" w:rsidRPr="00136A78" w:rsidRDefault="0052252D" w:rsidP="000D749E">
            <w:pPr>
              <w:spacing w:after="0" w:line="240" w:lineRule="auto"/>
              <w:ind w:left="113" w:right="113"/>
              <w:jc w:val="center"/>
              <w:rPr>
                <w:rFonts w:cs="Arial"/>
                <w:sz w:val="18"/>
                <w:szCs w:val="18"/>
              </w:rPr>
            </w:pPr>
            <w:r w:rsidRPr="00136A78">
              <w:rPr>
                <w:rFonts w:cs="Arial"/>
                <w:sz w:val="18"/>
                <w:szCs w:val="18"/>
              </w:rPr>
              <w:t>(</w:t>
            </w:r>
            <w:r w:rsidRPr="00136A78">
              <w:rPr>
                <w:rFonts w:cs="Arial"/>
                <w:sz w:val="18"/>
                <w:szCs w:val="18"/>
                <w:lang w:val="mn-MN"/>
              </w:rPr>
              <w:t>сая,төг</w:t>
            </w:r>
            <w:r w:rsidRPr="00136A78">
              <w:rPr>
                <w:rFonts w:cs="Arial"/>
                <w:sz w:val="18"/>
                <w:szCs w:val="18"/>
              </w:rPr>
              <w:t>)</w:t>
            </w:r>
          </w:p>
        </w:tc>
        <w:tc>
          <w:tcPr>
            <w:tcW w:w="850" w:type="dxa"/>
            <w:textDirection w:val="btLr"/>
            <w:vAlign w:val="center"/>
          </w:tcPr>
          <w:p w:rsidR="0052252D" w:rsidRPr="00136A78" w:rsidRDefault="0052252D" w:rsidP="000D749E">
            <w:pPr>
              <w:spacing w:after="0" w:line="240" w:lineRule="auto"/>
              <w:ind w:left="113" w:right="113"/>
              <w:jc w:val="center"/>
              <w:rPr>
                <w:rFonts w:cs="Arial"/>
                <w:sz w:val="18"/>
                <w:szCs w:val="18"/>
                <w:lang w:val="mn-MN"/>
              </w:rPr>
            </w:pPr>
            <w:r w:rsidRPr="00136A78">
              <w:rPr>
                <w:rFonts w:cs="Arial"/>
                <w:sz w:val="18"/>
                <w:szCs w:val="18"/>
                <w:lang w:val="mn-MN"/>
              </w:rPr>
              <w:t>Төсвийн гүйцэтгэл</w:t>
            </w:r>
          </w:p>
          <w:p w:rsidR="0052252D" w:rsidRPr="00136A78" w:rsidRDefault="0052252D" w:rsidP="000D749E">
            <w:pPr>
              <w:spacing w:after="0" w:line="240" w:lineRule="auto"/>
              <w:ind w:left="113" w:right="113"/>
              <w:jc w:val="center"/>
              <w:rPr>
                <w:rFonts w:cs="Arial"/>
                <w:sz w:val="18"/>
                <w:szCs w:val="18"/>
              </w:rPr>
            </w:pPr>
            <w:r w:rsidRPr="00136A78">
              <w:rPr>
                <w:rFonts w:cs="Arial"/>
                <w:sz w:val="18"/>
                <w:szCs w:val="18"/>
              </w:rPr>
              <w:t>(</w:t>
            </w:r>
            <w:r w:rsidRPr="00136A78">
              <w:rPr>
                <w:rFonts w:cs="Arial"/>
                <w:sz w:val="18"/>
                <w:szCs w:val="18"/>
                <w:lang w:val="mn-MN"/>
              </w:rPr>
              <w:t>сая,төг</w:t>
            </w:r>
            <w:r w:rsidRPr="00136A78">
              <w:rPr>
                <w:rFonts w:cs="Arial"/>
                <w:sz w:val="18"/>
                <w:szCs w:val="18"/>
              </w:rPr>
              <w:t>)</w:t>
            </w:r>
          </w:p>
        </w:tc>
        <w:tc>
          <w:tcPr>
            <w:tcW w:w="6237" w:type="dxa"/>
            <w:vMerge/>
            <w:vAlign w:val="center"/>
          </w:tcPr>
          <w:p w:rsidR="0052252D" w:rsidRPr="00136A78" w:rsidRDefault="0052252D" w:rsidP="000D749E">
            <w:pPr>
              <w:spacing w:after="0" w:line="240" w:lineRule="auto"/>
              <w:ind w:right="-108"/>
              <w:rPr>
                <w:rFonts w:eastAsia="Calibri" w:cs="Arial"/>
                <w:b/>
                <w:bCs/>
                <w:sz w:val="18"/>
                <w:szCs w:val="18"/>
                <w:lang w:val="mn-MN"/>
              </w:rPr>
            </w:pPr>
          </w:p>
        </w:tc>
        <w:tc>
          <w:tcPr>
            <w:tcW w:w="709" w:type="dxa"/>
            <w:vAlign w:val="center"/>
          </w:tcPr>
          <w:p w:rsidR="0052252D" w:rsidRPr="00136A78" w:rsidRDefault="0052252D" w:rsidP="0052252D">
            <w:pPr>
              <w:spacing w:after="0" w:line="240" w:lineRule="auto"/>
              <w:jc w:val="center"/>
              <w:rPr>
                <w:rFonts w:eastAsia="Calibri" w:cs="Arial"/>
                <w:bCs/>
                <w:sz w:val="18"/>
                <w:szCs w:val="18"/>
                <w:lang w:val="mn-MN"/>
              </w:rPr>
            </w:pPr>
            <w:r>
              <w:rPr>
                <w:rFonts w:eastAsia="Calibri" w:cs="Arial"/>
                <w:bCs/>
                <w:sz w:val="18"/>
                <w:szCs w:val="18"/>
                <w:lang w:val="mn-MN"/>
              </w:rPr>
              <w:t>ЗДТГ</w:t>
            </w:r>
          </w:p>
        </w:tc>
        <w:tc>
          <w:tcPr>
            <w:tcW w:w="709" w:type="dxa"/>
            <w:vAlign w:val="center"/>
          </w:tcPr>
          <w:p w:rsidR="0052252D" w:rsidRPr="00136A78" w:rsidRDefault="0052252D" w:rsidP="0052252D">
            <w:pPr>
              <w:spacing w:after="0" w:line="240" w:lineRule="auto"/>
              <w:jc w:val="center"/>
              <w:rPr>
                <w:rFonts w:eastAsia="Calibri" w:cs="Arial"/>
                <w:bCs/>
                <w:sz w:val="18"/>
                <w:szCs w:val="18"/>
                <w:lang w:val="mn-MN"/>
              </w:rPr>
            </w:pPr>
            <w:r>
              <w:rPr>
                <w:rFonts w:eastAsia="Calibri" w:cs="Arial"/>
                <w:bCs/>
                <w:sz w:val="18"/>
                <w:szCs w:val="18"/>
                <w:lang w:val="mn-MN"/>
              </w:rPr>
              <w:t>ИТХ</w:t>
            </w:r>
          </w:p>
        </w:tc>
      </w:tr>
      <w:tr w:rsidR="0052252D" w:rsidRPr="00136A78" w:rsidTr="001677BC">
        <w:trPr>
          <w:trHeight w:val="177"/>
        </w:trPr>
        <w:tc>
          <w:tcPr>
            <w:tcW w:w="568"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1</w:t>
            </w:r>
          </w:p>
        </w:tc>
        <w:tc>
          <w:tcPr>
            <w:tcW w:w="1843"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2-3</w:t>
            </w:r>
          </w:p>
        </w:tc>
        <w:tc>
          <w:tcPr>
            <w:tcW w:w="992"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4-5</w:t>
            </w:r>
          </w:p>
        </w:tc>
        <w:tc>
          <w:tcPr>
            <w:tcW w:w="992"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6-7</w:t>
            </w:r>
          </w:p>
        </w:tc>
        <w:tc>
          <w:tcPr>
            <w:tcW w:w="709"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8</w:t>
            </w:r>
          </w:p>
        </w:tc>
        <w:tc>
          <w:tcPr>
            <w:tcW w:w="1276"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9</w:t>
            </w:r>
          </w:p>
        </w:tc>
        <w:tc>
          <w:tcPr>
            <w:tcW w:w="992"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10</w:t>
            </w:r>
          </w:p>
        </w:tc>
        <w:tc>
          <w:tcPr>
            <w:tcW w:w="850"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11</w:t>
            </w:r>
          </w:p>
        </w:tc>
        <w:tc>
          <w:tcPr>
            <w:tcW w:w="6237"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12</w:t>
            </w:r>
          </w:p>
        </w:tc>
        <w:tc>
          <w:tcPr>
            <w:tcW w:w="709" w:type="dxa"/>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Cs/>
                <w:sz w:val="18"/>
                <w:szCs w:val="18"/>
              </w:rPr>
              <w:t>13</w:t>
            </w:r>
          </w:p>
        </w:tc>
        <w:tc>
          <w:tcPr>
            <w:tcW w:w="709" w:type="dxa"/>
          </w:tcPr>
          <w:p w:rsidR="0052252D" w:rsidRPr="00136A78" w:rsidRDefault="0052252D" w:rsidP="000D749E">
            <w:pPr>
              <w:spacing w:after="0" w:line="240" w:lineRule="auto"/>
              <w:jc w:val="center"/>
              <w:rPr>
                <w:rFonts w:eastAsia="Calibri" w:cs="Arial"/>
                <w:bCs/>
                <w:sz w:val="18"/>
                <w:szCs w:val="18"/>
              </w:rPr>
            </w:pPr>
          </w:p>
        </w:tc>
      </w:tr>
      <w:tr w:rsidR="0052252D" w:rsidRPr="00136A78" w:rsidTr="001677BC">
        <w:trPr>
          <w:trHeight w:val="166"/>
        </w:trPr>
        <w:tc>
          <w:tcPr>
            <w:tcW w:w="15168" w:type="dxa"/>
            <w:gridSpan w:val="10"/>
            <w:vAlign w:val="center"/>
          </w:tcPr>
          <w:p w:rsidR="0052252D" w:rsidRPr="00136A78" w:rsidRDefault="0052252D" w:rsidP="000D749E">
            <w:pPr>
              <w:spacing w:after="0" w:line="240" w:lineRule="auto"/>
              <w:jc w:val="center"/>
              <w:rPr>
                <w:rFonts w:eastAsia="Calibri" w:cs="Arial"/>
                <w:bCs/>
                <w:sz w:val="18"/>
                <w:szCs w:val="18"/>
              </w:rPr>
            </w:pPr>
            <w:r w:rsidRPr="00136A78">
              <w:rPr>
                <w:rFonts w:eastAsia="Calibri" w:cs="Arial"/>
                <w:b/>
                <w:bCs/>
                <w:sz w:val="18"/>
                <w:szCs w:val="18"/>
                <w:lang w:val="mn-MN"/>
              </w:rPr>
              <w:t>ХОЁР. ЭДИЙН ЗАСАГ</w:t>
            </w:r>
          </w:p>
        </w:tc>
        <w:tc>
          <w:tcPr>
            <w:tcW w:w="709" w:type="dxa"/>
          </w:tcPr>
          <w:p w:rsidR="0052252D" w:rsidRPr="00136A78" w:rsidRDefault="0052252D" w:rsidP="000D749E">
            <w:pPr>
              <w:spacing w:after="0" w:line="240" w:lineRule="auto"/>
              <w:jc w:val="center"/>
              <w:rPr>
                <w:rFonts w:eastAsia="Calibri" w:cs="Arial"/>
                <w:b/>
                <w:bCs/>
                <w:sz w:val="18"/>
                <w:szCs w:val="18"/>
                <w:lang w:val="mn-MN"/>
              </w:rPr>
            </w:pPr>
          </w:p>
        </w:tc>
      </w:tr>
      <w:tr w:rsidR="0052252D" w:rsidRPr="00136A78" w:rsidTr="001677BC">
        <w:trPr>
          <w:trHeight w:val="369"/>
        </w:trPr>
        <w:tc>
          <w:tcPr>
            <w:tcW w:w="15168" w:type="dxa"/>
            <w:gridSpan w:val="10"/>
            <w:vAlign w:val="center"/>
          </w:tcPr>
          <w:p w:rsidR="0052252D" w:rsidRPr="00136A78" w:rsidRDefault="0052252D" w:rsidP="000D749E">
            <w:pPr>
              <w:spacing w:after="0" w:line="240" w:lineRule="auto"/>
              <w:jc w:val="center"/>
              <w:rPr>
                <w:rFonts w:eastAsia="Calibri" w:cs="Arial"/>
                <w:b/>
                <w:bCs/>
                <w:sz w:val="18"/>
                <w:szCs w:val="18"/>
                <w:lang w:val="mn-MN"/>
              </w:rPr>
            </w:pPr>
            <w:r w:rsidRPr="00136A78">
              <w:rPr>
                <w:rFonts w:eastAsia="Calibri" w:cs="Arial"/>
                <w:b/>
                <w:bCs/>
                <w:sz w:val="18"/>
                <w:szCs w:val="18"/>
                <w:lang w:val="mn-MN"/>
              </w:rPr>
              <w:t>2.1.Эдийн засаг</w:t>
            </w:r>
          </w:p>
        </w:tc>
        <w:tc>
          <w:tcPr>
            <w:tcW w:w="709" w:type="dxa"/>
          </w:tcPr>
          <w:p w:rsidR="0052252D" w:rsidRPr="00136A78" w:rsidRDefault="0052252D" w:rsidP="000D749E">
            <w:pPr>
              <w:spacing w:after="0" w:line="240" w:lineRule="auto"/>
              <w:jc w:val="center"/>
              <w:rPr>
                <w:rFonts w:eastAsia="Calibri" w:cs="Arial"/>
                <w:b/>
                <w:bCs/>
                <w:sz w:val="18"/>
                <w:szCs w:val="18"/>
                <w:lang w:val="mn-MN"/>
              </w:rPr>
            </w:pPr>
          </w:p>
        </w:tc>
      </w:tr>
      <w:tr w:rsidR="0052252D" w:rsidRPr="00136A78" w:rsidTr="001677BC">
        <w:tc>
          <w:tcPr>
            <w:tcW w:w="15168" w:type="dxa"/>
            <w:gridSpan w:val="10"/>
            <w:vAlign w:val="center"/>
          </w:tcPr>
          <w:p w:rsidR="0052252D" w:rsidRPr="00136A78" w:rsidRDefault="0052252D" w:rsidP="000D749E">
            <w:pPr>
              <w:spacing w:after="0" w:line="240" w:lineRule="auto"/>
              <w:jc w:val="center"/>
              <w:rPr>
                <w:rFonts w:eastAsia="Calibri" w:cs="Arial"/>
                <w:b/>
                <w:bCs/>
                <w:sz w:val="18"/>
                <w:szCs w:val="18"/>
                <w:lang w:val="mn-MN"/>
              </w:rPr>
            </w:pPr>
            <w:r w:rsidRPr="00136A78">
              <w:rPr>
                <w:rFonts w:eastAsia="Times New Roman" w:cs="Arial"/>
                <w:b/>
                <w:sz w:val="18"/>
                <w:szCs w:val="18"/>
                <w:lang w:val="mn-MN"/>
              </w:rPr>
              <w:t>Зорилт 1. Аймгийн эдийн засгийг эрчимтэй хөгжүүлж, худалдаа, үйлчилгээ, тээвэр логистикийн салбарыг хөгжүүлнэ.</w:t>
            </w:r>
          </w:p>
        </w:tc>
        <w:tc>
          <w:tcPr>
            <w:tcW w:w="709" w:type="dxa"/>
          </w:tcPr>
          <w:p w:rsidR="0052252D" w:rsidRPr="00136A78" w:rsidRDefault="0052252D" w:rsidP="000D749E">
            <w:pPr>
              <w:spacing w:after="0" w:line="240" w:lineRule="auto"/>
              <w:jc w:val="center"/>
              <w:rPr>
                <w:rFonts w:eastAsia="Times New Roman" w:cs="Arial"/>
                <w:b/>
                <w:sz w:val="18"/>
                <w:szCs w:val="18"/>
                <w:lang w:val="mn-MN"/>
              </w:rPr>
            </w:pPr>
          </w:p>
        </w:tc>
      </w:tr>
      <w:tr w:rsidR="0052252D" w:rsidRPr="00136A78" w:rsidTr="001677BC">
        <w:tc>
          <w:tcPr>
            <w:tcW w:w="568" w:type="dxa"/>
            <w:vAlign w:val="center"/>
          </w:tcPr>
          <w:p w:rsidR="0052252D" w:rsidRPr="00136A78" w:rsidRDefault="0052252D" w:rsidP="000D749E">
            <w:pPr>
              <w:spacing w:after="0" w:line="240" w:lineRule="auto"/>
              <w:jc w:val="center"/>
              <w:rPr>
                <w:rFonts w:eastAsia="Calibri" w:cs="Arial"/>
                <w:sz w:val="18"/>
                <w:szCs w:val="18"/>
              </w:rPr>
            </w:pPr>
            <w:r w:rsidRPr="00136A78">
              <w:rPr>
                <w:rFonts w:eastAsia="Calibri" w:cs="Arial"/>
                <w:sz w:val="18"/>
                <w:szCs w:val="18"/>
              </w:rPr>
              <w:t>1</w:t>
            </w:r>
          </w:p>
        </w:tc>
        <w:tc>
          <w:tcPr>
            <w:tcW w:w="1843" w:type="dxa"/>
            <w:vAlign w:val="center"/>
          </w:tcPr>
          <w:p w:rsidR="0052252D" w:rsidRPr="00136A78" w:rsidRDefault="0052252D" w:rsidP="000D749E">
            <w:pPr>
              <w:tabs>
                <w:tab w:val="left" w:pos="567"/>
                <w:tab w:val="left" w:pos="1134"/>
                <w:tab w:val="left" w:pos="1276"/>
              </w:tabs>
              <w:spacing w:after="0" w:line="240" w:lineRule="auto"/>
              <w:jc w:val="both"/>
              <w:rPr>
                <w:rFonts w:eastAsia="Times New Roman" w:cs="Arial"/>
                <w:sz w:val="18"/>
                <w:szCs w:val="18"/>
                <w:lang w:val="mn-MN"/>
              </w:rPr>
            </w:pPr>
            <w:r w:rsidRPr="00136A78">
              <w:rPr>
                <w:rFonts w:eastAsia="Times New Roman" w:cs="Arial"/>
                <w:sz w:val="18"/>
                <w:szCs w:val="18"/>
                <w:lang w:val="mn-MN"/>
              </w:rPr>
              <w:t>Арвайхээр хотод түүхий эд, барилгын материалын бөөний төв байгуулж, сумдад худалдаа, үйлчилгээ, хөдөө аж ахуйн чиглэлээр аж ахуйн нэгж байгуулах санаачилгыг дэмжинэ.</w:t>
            </w:r>
          </w:p>
        </w:tc>
        <w:tc>
          <w:tcPr>
            <w:tcW w:w="992" w:type="dxa"/>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52252D" w:rsidRPr="00136A78" w:rsidRDefault="0052252D" w:rsidP="000D749E">
            <w:pPr>
              <w:spacing w:after="0" w:line="240" w:lineRule="auto"/>
              <w:jc w:val="center"/>
              <w:rPr>
                <w:rFonts w:eastAsia="Calibri" w:cs="Arial"/>
                <w:sz w:val="18"/>
                <w:szCs w:val="18"/>
              </w:rPr>
            </w:pPr>
            <w:r w:rsidRPr="00136A78">
              <w:rPr>
                <w:rFonts w:eastAsia="Calibri" w:cs="Arial"/>
                <w:sz w:val="18"/>
                <w:szCs w:val="18"/>
                <w:lang w:val="mn-MN"/>
              </w:rPr>
              <w:t>2020</w:t>
            </w:r>
            <w:r w:rsidRPr="00136A78">
              <w:rPr>
                <w:rFonts w:eastAsia="Calibri" w:cs="Arial"/>
                <w:sz w:val="18"/>
                <w:szCs w:val="18"/>
              </w:rPr>
              <w:t>-</w:t>
            </w:r>
          </w:p>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2024</w:t>
            </w:r>
          </w:p>
        </w:tc>
        <w:tc>
          <w:tcPr>
            <w:tcW w:w="992"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Улс, орон нутгийн төсөв, хувийн хэвшил</w:t>
            </w:r>
          </w:p>
        </w:tc>
        <w:tc>
          <w:tcPr>
            <w:tcW w:w="709"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w:t>
            </w:r>
          </w:p>
        </w:tc>
        <w:tc>
          <w:tcPr>
            <w:tcW w:w="1276" w:type="dxa"/>
            <w:vAlign w:val="center"/>
          </w:tcPr>
          <w:p w:rsidR="0052252D" w:rsidRPr="00136A78" w:rsidRDefault="0052252D" w:rsidP="000D749E">
            <w:pPr>
              <w:spacing w:after="0" w:line="240" w:lineRule="auto"/>
              <w:rPr>
                <w:rFonts w:eastAsia="Calibri" w:cs="Arial"/>
                <w:color w:val="000000" w:themeColor="text1"/>
                <w:sz w:val="18"/>
                <w:szCs w:val="18"/>
                <w:lang w:val="mn-MN"/>
              </w:rPr>
            </w:pPr>
            <w:r w:rsidRPr="00136A78">
              <w:rPr>
                <w:rFonts w:eastAsia="Calibri" w:cs="Arial"/>
                <w:color w:val="000000" w:themeColor="text1"/>
                <w:sz w:val="18"/>
                <w:szCs w:val="18"/>
                <w:lang w:val="mn-MN"/>
              </w:rPr>
              <w:t xml:space="preserve">        -</w:t>
            </w:r>
          </w:p>
        </w:tc>
        <w:tc>
          <w:tcPr>
            <w:tcW w:w="992" w:type="dxa"/>
            <w:vAlign w:val="center"/>
          </w:tcPr>
          <w:p w:rsidR="0052252D" w:rsidRPr="00136A78" w:rsidRDefault="0052252D" w:rsidP="000D749E">
            <w:pPr>
              <w:spacing w:after="0" w:line="240" w:lineRule="auto"/>
              <w:rPr>
                <w:rFonts w:cs="Arial"/>
                <w:color w:val="000000" w:themeColor="text1"/>
                <w:sz w:val="18"/>
                <w:szCs w:val="18"/>
                <w:lang w:val="mn-MN"/>
              </w:rPr>
            </w:pPr>
            <w:r w:rsidRPr="00136A78">
              <w:rPr>
                <w:rFonts w:cs="Arial"/>
                <w:color w:val="000000" w:themeColor="text1"/>
                <w:sz w:val="18"/>
                <w:szCs w:val="18"/>
                <w:lang w:val="mn-MN"/>
              </w:rPr>
              <w:t xml:space="preserve">     -</w:t>
            </w:r>
          </w:p>
        </w:tc>
        <w:tc>
          <w:tcPr>
            <w:tcW w:w="850" w:type="dxa"/>
            <w:vAlign w:val="center"/>
          </w:tcPr>
          <w:p w:rsidR="0052252D" w:rsidRPr="00136A78" w:rsidRDefault="0052252D" w:rsidP="000D749E">
            <w:pPr>
              <w:spacing w:after="0" w:line="240" w:lineRule="auto"/>
              <w:jc w:val="center"/>
              <w:rPr>
                <w:rFonts w:cs="Arial"/>
                <w:sz w:val="18"/>
                <w:szCs w:val="18"/>
                <w:lang w:val="mn-MN"/>
              </w:rPr>
            </w:pPr>
            <w:r w:rsidRPr="00136A78">
              <w:rPr>
                <w:rFonts w:cs="Arial"/>
                <w:sz w:val="18"/>
                <w:szCs w:val="18"/>
                <w:lang w:val="mn-MN"/>
              </w:rPr>
              <w:t>4,7 тэрбум</w:t>
            </w:r>
          </w:p>
        </w:tc>
        <w:tc>
          <w:tcPr>
            <w:tcW w:w="6237" w:type="dxa"/>
          </w:tcPr>
          <w:p w:rsidR="0052252D" w:rsidRPr="00136A78" w:rsidRDefault="0052252D" w:rsidP="000D749E">
            <w:pPr>
              <w:pStyle w:val="TableParagraph"/>
              <w:jc w:val="both"/>
              <w:rPr>
                <w:sz w:val="18"/>
                <w:szCs w:val="18"/>
                <w:lang w:val="mn-MN"/>
              </w:rPr>
            </w:pPr>
            <w:r w:rsidRPr="00136A78">
              <w:rPr>
                <w:sz w:val="18"/>
                <w:szCs w:val="18"/>
                <w:lang w:val="mn-MN"/>
              </w:rPr>
              <w:t>Аймгийн иргэдийн Төлөөлөгчдийн Хурлын Тэргүүлэгчдийн 2021</w:t>
            </w:r>
            <w:r w:rsidRPr="00136A78">
              <w:rPr>
                <w:spacing w:val="1"/>
                <w:sz w:val="18"/>
                <w:szCs w:val="18"/>
                <w:lang w:val="mn-MN"/>
              </w:rPr>
              <w:t xml:space="preserve"> </w:t>
            </w:r>
            <w:r w:rsidRPr="00136A78">
              <w:rPr>
                <w:sz w:val="18"/>
                <w:szCs w:val="18"/>
                <w:lang w:val="mn-MN"/>
              </w:rPr>
              <w:t>оны 15 дугаар тогтоолоор “Өв агро гурил тэжээлийн үйлдвэр”</w:t>
            </w:r>
            <w:r w:rsidRPr="00136A78">
              <w:rPr>
                <w:spacing w:val="1"/>
                <w:sz w:val="18"/>
                <w:szCs w:val="18"/>
                <w:lang w:val="mn-MN"/>
              </w:rPr>
              <w:t xml:space="preserve"> </w:t>
            </w:r>
            <w:r w:rsidRPr="00136A78">
              <w:rPr>
                <w:sz w:val="18"/>
                <w:szCs w:val="18"/>
                <w:lang w:val="mn-MN"/>
              </w:rPr>
              <w:t>ОНӨХХК-ийг байгуулж, жил бүр 400 гаруй га талбайд малын</w:t>
            </w:r>
            <w:r w:rsidRPr="00136A78">
              <w:rPr>
                <w:spacing w:val="1"/>
                <w:sz w:val="18"/>
                <w:szCs w:val="18"/>
                <w:lang w:val="mn-MN"/>
              </w:rPr>
              <w:t xml:space="preserve"> </w:t>
            </w:r>
            <w:r w:rsidRPr="00136A78">
              <w:rPr>
                <w:sz w:val="18"/>
                <w:szCs w:val="18"/>
                <w:lang w:val="mn-MN"/>
              </w:rPr>
              <w:t>тэжээл тариалж</w:t>
            </w:r>
            <w:r w:rsidRPr="00136A78">
              <w:rPr>
                <w:spacing w:val="1"/>
                <w:sz w:val="18"/>
                <w:szCs w:val="18"/>
                <w:lang w:val="mn-MN"/>
              </w:rPr>
              <w:t xml:space="preserve"> </w:t>
            </w:r>
            <w:r w:rsidRPr="00136A78">
              <w:rPr>
                <w:sz w:val="18"/>
                <w:szCs w:val="18"/>
                <w:lang w:val="mn-MN"/>
              </w:rPr>
              <w:t>байна. Дээрх</w:t>
            </w:r>
            <w:r w:rsidRPr="00136A78">
              <w:rPr>
                <w:spacing w:val="-5"/>
                <w:sz w:val="18"/>
                <w:szCs w:val="18"/>
                <w:lang w:val="mn-MN"/>
              </w:rPr>
              <w:t xml:space="preserve"> </w:t>
            </w:r>
            <w:r w:rsidRPr="00136A78">
              <w:rPr>
                <w:sz w:val="18"/>
                <w:szCs w:val="18"/>
                <w:lang w:val="mn-MN"/>
              </w:rPr>
              <w:t>аж</w:t>
            </w:r>
            <w:r w:rsidRPr="00136A78">
              <w:rPr>
                <w:spacing w:val="-7"/>
                <w:sz w:val="18"/>
                <w:szCs w:val="18"/>
                <w:lang w:val="mn-MN"/>
              </w:rPr>
              <w:t xml:space="preserve"> </w:t>
            </w:r>
            <w:r w:rsidRPr="00136A78">
              <w:rPr>
                <w:sz w:val="18"/>
                <w:szCs w:val="18"/>
                <w:lang w:val="mn-MN"/>
              </w:rPr>
              <w:t>ахуйн</w:t>
            </w:r>
            <w:r w:rsidRPr="00136A78">
              <w:rPr>
                <w:spacing w:val="-6"/>
                <w:sz w:val="18"/>
                <w:szCs w:val="18"/>
                <w:lang w:val="mn-MN"/>
              </w:rPr>
              <w:t xml:space="preserve"> </w:t>
            </w:r>
            <w:r w:rsidRPr="00136A78">
              <w:rPr>
                <w:sz w:val="18"/>
                <w:szCs w:val="18"/>
                <w:lang w:val="mn-MN"/>
              </w:rPr>
              <w:t>нэгжийн</w:t>
            </w:r>
            <w:r w:rsidRPr="00136A78">
              <w:rPr>
                <w:spacing w:val="-2"/>
                <w:sz w:val="18"/>
                <w:szCs w:val="18"/>
                <w:lang w:val="mn-MN"/>
              </w:rPr>
              <w:t xml:space="preserve"> </w:t>
            </w:r>
            <w:r w:rsidRPr="00136A78">
              <w:rPr>
                <w:sz w:val="18"/>
                <w:szCs w:val="18"/>
                <w:lang w:val="mn-MN"/>
              </w:rPr>
              <w:t>үйл</w:t>
            </w:r>
            <w:r w:rsidRPr="00136A78">
              <w:rPr>
                <w:spacing w:val="-8"/>
                <w:sz w:val="18"/>
                <w:szCs w:val="18"/>
                <w:lang w:val="mn-MN"/>
              </w:rPr>
              <w:t xml:space="preserve"> </w:t>
            </w:r>
            <w:r w:rsidRPr="00136A78">
              <w:rPr>
                <w:sz w:val="18"/>
                <w:szCs w:val="18"/>
                <w:lang w:val="mn-MN"/>
              </w:rPr>
              <w:t>ажиллагаа</w:t>
            </w:r>
            <w:r w:rsidRPr="00136A78">
              <w:rPr>
                <w:spacing w:val="-4"/>
                <w:sz w:val="18"/>
                <w:szCs w:val="18"/>
                <w:lang w:val="mn-MN"/>
              </w:rPr>
              <w:t xml:space="preserve"> </w:t>
            </w:r>
            <w:r w:rsidRPr="00136A78">
              <w:rPr>
                <w:sz w:val="18"/>
                <w:szCs w:val="18"/>
                <w:lang w:val="mn-MN"/>
              </w:rPr>
              <w:t>болон</w:t>
            </w:r>
            <w:r w:rsidRPr="00136A78">
              <w:rPr>
                <w:spacing w:val="-6"/>
                <w:sz w:val="18"/>
                <w:szCs w:val="18"/>
                <w:lang w:val="mn-MN"/>
              </w:rPr>
              <w:t xml:space="preserve"> </w:t>
            </w:r>
            <w:r w:rsidRPr="00136A78">
              <w:rPr>
                <w:sz w:val="18"/>
                <w:szCs w:val="18"/>
                <w:lang w:val="mn-MN"/>
              </w:rPr>
              <w:t>үр</w:t>
            </w:r>
            <w:r w:rsidRPr="00136A78">
              <w:rPr>
                <w:spacing w:val="-3"/>
                <w:sz w:val="18"/>
                <w:szCs w:val="18"/>
                <w:lang w:val="mn-MN"/>
              </w:rPr>
              <w:t xml:space="preserve"> </w:t>
            </w:r>
            <w:r w:rsidRPr="00136A78">
              <w:rPr>
                <w:sz w:val="18"/>
                <w:szCs w:val="18"/>
                <w:lang w:val="mn-MN"/>
              </w:rPr>
              <w:t>худалдан</w:t>
            </w:r>
            <w:r w:rsidRPr="00136A78">
              <w:rPr>
                <w:spacing w:val="-3"/>
                <w:sz w:val="18"/>
                <w:szCs w:val="18"/>
                <w:lang w:val="mn-MN"/>
              </w:rPr>
              <w:t xml:space="preserve"> </w:t>
            </w:r>
            <w:r w:rsidRPr="00136A78">
              <w:rPr>
                <w:sz w:val="18"/>
                <w:szCs w:val="18"/>
                <w:lang w:val="mn-MN"/>
              </w:rPr>
              <w:t>авах,</w:t>
            </w:r>
            <w:r w:rsidRPr="00136A78">
              <w:rPr>
                <w:spacing w:val="-47"/>
                <w:sz w:val="18"/>
                <w:szCs w:val="18"/>
                <w:lang w:val="mn-MN"/>
              </w:rPr>
              <w:t xml:space="preserve"> </w:t>
            </w:r>
            <w:r>
              <w:rPr>
                <w:spacing w:val="-47"/>
                <w:sz w:val="18"/>
                <w:szCs w:val="18"/>
                <w:lang w:val="mn-MN"/>
              </w:rPr>
              <w:t xml:space="preserve"> </w:t>
            </w:r>
            <w:r w:rsidRPr="00136A78">
              <w:rPr>
                <w:sz w:val="18"/>
                <w:szCs w:val="18"/>
                <w:lang w:val="mn-MN"/>
              </w:rPr>
              <w:t>хашаажуулалт,</w:t>
            </w:r>
            <w:r w:rsidRPr="00136A78">
              <w:rPr>
                <w:spacing w:val="49"/>
                <w:sz w:val="18"/>
                <w:szCs w:val="18"/>
                <w:lang w:val="mn-MN"/>
              </w:rPr>
              <w:t xml:space="preserve"> </w:t>
            </w:r>
            <w:r w:rsidRPr="00136A78">
              <w:rPr>
                <w:sz w:val="18"/>
                <w:szCs w:val="18"/>
                <w:lang w:val="mn-MN"/>
              </w:rPr>
              <w:t>техник</w:t>
            </w:r>
            <w:r w:rsidRPr="00136A78">
              <w:rPr>
                <w:spacing w:val="45"/>
                <w:sz w:val="18"/>
                <w:szCs w:val="18"/>
                <w:lang w:val="mn-MN"/>
              </w:rPr>
              <w:t xml:space="preserve"> </w:t>
            </w:r>
            <w:r w:rsidRPr="00136A78">
              <w:rPr>
                <w:sz w:val="18"/>
                <w:szCs w:val="18"/>
                <w:lang w:val="mn-MN"/>
              </w:rPr>
              <w:t>хангамжид</w:t>
            </w:r>
            <w:r w:rsidRPr="00136A78">
              <w:rPr>
                <w:spacing w:val="47"/>
                <w:sz w:val="18"/>
                <w:szCs w:val="18"/>
                <w:lang w:val="mn-MN"/>
              </w:rPr>
              <w:t xml:space="preserve"> </w:t>
            </w:r>
            <w:r w:rsidRPr="00136A78">
              <w:rPr>
                <w:sz w:val="18"/>
                <w:szCs w:val="18"/>
                <w:lang w:val="mn-MN"/>
              </w:rPr>
              <w:t>орон</w:t>
            </w:r>
            <w:r w:rsidRPr="00136A78">
              <w:rPr>
                <w:spacing w:val="48"/>
                <w:sz w:val="18"/>
                <w:szCs w:val="18"/>
                <w:lang w:val="mn-MN"/>
              </w:rPr>
              <w:t xml:space="preserve"> </w:t>
            </w:r>
            <w:r w:rsidRPr="00136A78">
              <w:rPr>
                <w:sz w:val="18"/>
                <w:szCs w:val="18"/>
                <w:lang w:val="mn-MN"/>
              </w:rPr>
              <w:t>нутгийн</w:t>
            </w:r>
            <w:r w:rsidRPr="00136A78">
              <w:rPr>
                <w:spacing w:val="49"/>
                <w:sz w:val="18"/>
                <w:szCs w:val="18"/>
                <w:lang w:val="mn-MN"/>
              </w:rPr>
              <w:t xml:space="preserve"> </w:t>
            </w:r>
            <w:r w:rsidRPr="00136A78">
              <w:rPr>
                <w:sz w:val="18"/>
                <w:szCs w:val="18"/>
                <w:lang w:val="mn-MN"/>
              </w:rPr>
              <w:t>төсвөөс</w:t>
            </w:r>
            <w:r w:rsidRPr="00136A78">
              <w:rPr>
                <w:spacing w:val="49"/>
                <w:sz w:val="18"/>
                <w:szCs w:val="18"/>
                <w:lang w:val="mn-MN"/>
              </w:rPr>
              <w:t xml:space="preserve"> </w:t>
            </w:r>
            <w:r w:rsidRPr="00136A78">
              <w:rPr>
                <w:sz w:val="18"/>
                <w:szCs w:val="18"/>
                <w:lang w:val="mn-MN"/>
              </w:rPr>
              <w:t>нийт 62,0 сая төгрөгийн дэмжлэг үзүүлсэн. Дээрх аж ахуйн нэгжээс</w:t>
            </w:r>
            <w:r w:rsidRPr="00136A78">
              <w:rPr>
                <w:spacing w:val="1"/>
                <w:sz w:val="18"/>
                <w:szCs w:val="18"/>
                <w:lang w:val="mn-MN"/>
              </w:rPr>
              <w:t xml:space="preserve"> </w:t>
            </w:r>
            <w:r w:rsidRPr="00136A78">
              <w:rPr>
                <w:sz w:val="18"/>
                <w:szCs w:val="18"/>
                <w:lang w:val="mn-MN"/>
              </w:rPr>
              <w:t>аймгийн аюулгүйн нөөцөд 2021-2023 онд 32600 боодол ногоон</w:t>
            </w:r>
            <w:r w:rsidRPr="00136A78">
              <w:rPr>
                <w:spacing w:val="1"/>
                <w:sz w:val="18"/>
                <w:szCs w:val="18"/>
                <w:lang w:val="mn-MN"/>
              </w:rPr>
              <w:t xml:space="preserve"> </w:t>
            </w:r>
            <w:r w:rsidRPr="00136A78">
              <w:rPr>
                <w:sz w:val="18"/>
                <w:szCs w:val="18"/>
                <w:lang w:val="mn-MN"/>
              </w:rPr>
              <w:t>тэжээлийг орон нутгийн төсвийн 135</w:t>
            </w:r>
            <w:r>
              <w:rPr>
                <w:sz w:val="18"/>
                <w:szCs w:val="18"/>
                <w:lang w:val="mn-MN"/>
              </w:rPr>
              <w:t>,</w:t>
            </w:r>
            <w:r w:rsidRPr="00136A78">
              <w:rPr>
                <w:sz w:val="18"/>
                <w:szCs w:val="18"/>
                <w:lang w:val="mn-MN"/>
              </w:rPr>
              <w:t>0 сая төгрөгөөр, сумдад</w:t>
            </w:r>
            <w:r w:rsidRPr="00136A78">
              <w:rPr>
                <w:spacing w:val="1"/>
                <w:sz w:val="18"/>
                <w:szCs w:val="18"/>
                <w:lang w:val="mn-MN"/>
              </w:rPr>
              <w:t xml:space="preserve"> </w:t>
            </w:r>
            <w:r w:rsidRPr="00136A78">
              <w:rPr>
                <w:sz w:val="18"/>
                <w:szCs w:val="18"/>
                <w:lang w:val="mn-MN"/>
              </w:rPr>
              <w:t>20000</w:t>
            </w:r>
            <w:r w:rsidRPr="00136A78">
              <w:rPr>
                <w:spacing w:val="1"/>
                <w:sz w:val="18"/>
                <w:szCs w:val="18"/>
                <w:lang w:val="mn-MN"/>
              </w:rPr>
              <w:t xml:space="preserve"> </w:t>
            </w:r>
            <w:r w:rsidRPr="00136A78">
              <w:rPr>
                <w:sz w:val="18"/>
                <w:szCs w:val="18"/>
                <w:lang w:val="mn-MN"/>
              </w:rPr>
              <w:t>боодол</w:t>
            </w:r>
            <w:r w:rsidRPr="00136A78">
              <w:rPr>
                <w:spacing w:val="1"/>
                <w:sz w:val="18"/>
                <w:szCs w:val="18"/>
                <w:lang w:val="mn-MN"/>
              </w:rPr>
              <w:t xml:space="preserve"> </w:t>
            </w:r>
            <w:r w:rsidRPr="00136A78">
              <w:rPr>
                <w:sz w:val="18"/>
                <w:szCs w:val="18"/>
                <w:lang w:val="mn-MN"/>
              </w:rPr>
              <w:t>ногоон</w:t>
            </w:r>
            <w:r w:rsidRPr="00136A78">
              <w:rPr>
                <w:spacing w:val="1"/>
                <w:sz w:val="18"/>
                <w:szCs w:val="18"/>
                <w:lang w:val="mn-MN"/>
              </w:rPr>
              <w:t xml:space="preserve"> </w:t>
            </w:r>
            <w:r w:rsidRPr="00136A78">
              <w:rPr>
                <w:sz w:val="18"/>
                <w:szCs w:val="18"/>
                <w:lang w:val="mn-MN"/>
              </w:rPr>
              <w:t>тэжээлийг</w:t>
            </w:r>
            <w:r w:rsidRPr="00136A78">
              <w:rPr>
                <w:spacing w:val="1"/>
                <w:sz w:val="18"/>
                <w:szCs w:val="18"/>
                <w:lang w:val="mn-MN"/>
              </w:rPr>
              <w:t xml:space="preserve"> </w:t>
            </w:r>
            <w:r w:rsidRPr="00136A78">
              <w:rPr>
                <w:sz w:val="18"/>
                <w:szCs w:val="18"/>
                <w:lang w:val="mn-MN"/>
              </w:rPr>
              <w:t>120,0</w:t>
            </w:r>
            <w:r w:rsidRPr="00136A78">
              <w:rPr>
                <w:spacing w:val="1"/>
                <w:sz w:val="18"/>
                <w:szCs w:val="18"/>
                <w:lang w:val="mn-MN"/>
              </w:rPr>
              <w:t xml:space="preserve"> </w:t>
            </w:r>
            <w:r w:rsidRPr="00136A78">
              <w:rPr>
                <w:sz w:val="18"/>
                <w:szCs w:val="18"/>
                <w:lang w:val="mn-MN"/>
              </w:rPr>
              <w:t>сая</w:t>
            </w:r>
            <w:r w:rsidRPr="00136A78">
              <w:rPr>
                <w:spacing w:val="1"/>
                <w:sz w:val="18"/>
                <w:szCs w:val="18"/>
                <w:lang w:val="mn-MN"/>
              </w:rPr>
              <w:t xml:space="preserve"> </w:t>
            </w:r>
            <w:r w:rsidRPr="00136A78">
              <w:rPr>
                <w:sz w:val="18"/>
                <w:szCs w:val="18"/>
                <w:lang w:val="mn-MN"/>
              </w:rPr>
              <w:t>төгрөгөөр</w:t>
            </w:r>
            <w:r w:rsidRPr="00136A78">
              <w:rPr>
                <w:spacing w:val="1"/>
                <w:sz w:val="18"/>
                <w:szCs w:val="18"/>
                <w:lang w:val="mn-MN"/>
              </w:rPr>
              <w:t xml:space="preserve"> </w:t>
            </w:r>
            <w:r w:rsidRPr="00136A78">
              <w:rPr>
                <w:sz w:val="18"/>
                <w:szCs w:val="18"/>
                <w:lang w:val="mn-MN"/>
              </w:rPr>
              <w:t>тус</w:t>
            </w:r>
            <w:r w:rsidRPr="00136A78">
              <w:rPr>
                <w:spacing w:val="1"/>
                <w:sz w:val="18"/>
                <w:szCs w:val="18"/>
                <w:lang w:val="mn-MN"/>
              </w:rPr>
              <w:t xml:space="preserve"> </w:t>
            </w:r>
            <w:r w:rsidRPr="00136A78">
              <w:rPr>
                <w:sz w:val="18"/>
                <w:szCs w:val="18"/>
                <w:lang w:val="mn-MN"/>
              </w:rPr>
              <w:t>тус</w:t>
            </w:r>
            <w:r>
              <w:rPr>
                <w:sz w:val="18"/>
                <w:szCs w:val="18"/>
                <w:lang w:val="mn-MN"/>
              </w:rPr>
              <w:t xml:space="preserve"> </w:t>
            </w:r>
            <w:r w:rsidRPr="00136A78">
              <w:rPr>
                <w:spacing w:val="-47"/>
                <w:sz w:val="18"/>
                <w:szCs w:val="18"/>
                <w:lang w:val="mn-MN"/>
              </w:rPr>
              <w:t xml:space="preserve"> </w:t>
            </w:r>
            <w:r w:rsidRPr="00136A78">
              <w:rPr>
                <w:sz w:val="18"/>
                <w:szCs w:val="18"/>
                <w:lang w:val="mn-MN"/>
              </w:rPr>
              <w:t>худалдан авсан байна. Улсын төсвийн 200,0 сая, орон нутгийн</w:t>
            </w:r>
            <w:r w:rsidRPr="00136A78">
              <w:rPr>
                <w:spacing w:val="1"/>
                <w:sz w:val="18"/>
                <w:szCs w:val="18"/>
                <w:lang w:val="mn-MN"/>
              </w:rPr>
              <w:t xml:space="preserve"> </w:t>
            </w:r>
            <w:r w:rsidRPr="00136A78">
              <w:rPr>
                <w:sz w:val="18"/>
                <w:szCs w:val="18"/>
                <w:lang w:val="mn-MN"/>
              </w:rPr>
              <w:t>төсвийн 35,0 сая төгрөгийн хөрөнгөөр 2022 онд “Өв агро гурил</w:t>
            </w:r>
            <w:r w:rsidRPr="00136A78">
              <w:rPr>
                <w:spacing w:val="1"/>
                <w:sz w:val="18"/>
                <w:szCs w:val="18"/>
                <w:lang w:val="mn-MN"/>
              </w:rPr>
              <w:t xml:space="preserve"> </w:t>
            </w:r>
            <w:r w:rsidRPr="00136A78">
              <w:rPr>
                <w:sz w:val="18"/>
                <w:szCs w:val="18"/>
                <w:lang w:val="mn-MN"/>
              </w:rPr>
              <w:t>тэжээлийн үйлдвэр” ОНӨХХК-д трактор болон дагалдах</w:t>
            </w:r>
            <w:r w:rsidRPr="00136A78">
              <w:rPr>
                <w:spacing w:val="1"/>
                <w:sz w:val="18"/>
                <w:szCs w:val="18"/>
                <w:lang w:val="mn-MN"/>
              </w:rPr>
              <w:t xml:space="preserve"> </w:t>
            </w:r>
            <w:r w:rsidRPr="00136A78">
              <w:rPr>
                <w:sz w:val="18"/>
                <w:szCs w:val="18"/>
                <w:lang w:val="mn-MN"/>
              </w:rPr>
              <w:t>тоног</w:t>
            </w:r>
            <w:r w:rsidRPr="00136A78">
              <w:rPr>
                <w:spacing w:val="1"/>
                <w:sz w:val="18"/>
                <w:szCs w:val="18"/>
                <w:lang w:val="mn-MN"/>
              </w:rPr>
              <w:t xml:space="preserve"> </w:t>
            </w:r>
            <w:r w:rsidRPr="00136A78">
              <w:rPr>
                <w:sz w:val="18"/>
                <w:szCs w:val="18"/>
                <w:lang w:val="mn-MN"/>
              </w:rPr>
              <w:t>төхөөрөмжийн</w:t>
            </w:r>
            <w:r w:rsidRPr="00136A78">
              <w:rPr>
                <w:spacing w:val="1"/>
                <w:sz w:val="18"/>
                <w:szCs w:val="18"/>
                <w:lang w:val="mn-MN"/>
              </w:rPr>
              <w:t xml:space="preserve"> </w:t>
            </w:r>
            <w:r>
              <w:rPr>
                <w:sz w:val="18"/>
                <w:szCs w:val="18"/>
                <w:lang w:val="mn-MN"/>
              </w:rPr>
              <w:t>дэмжлэг үзүүлснээр тус</w:t>
            </w:r>
            <w:r w:rsidRPr="00136A78">
              <w:rPr>
                <w:spacing w:val="-5"/>
                <w:sz w:val="18"/>
                <w:szCs w:val="18"/>
                <w:lang w:val="mn-MN"/>
              </w:rPr>
              <w:t xml:space="preserve"> </w:t>
            </w:r>
            <w:r w:rsidRPr="00136A78">
              <w:rPr>
                <w:sz w:val="18"/>
                <w:szCs w:val="18"/>
                <w:lang w:val="mn-MN"/>
              </w:rPr>
              <w:t>аж</w:t>
            </w:r>
            <w:r w:rsidRPr="00136A78">
              <w:rPr>
                <w:spacing w:val="-6"/>
                <w:sz w:val="18"/>
                <w:szCs w:val="18"/>
                <w:lang w:val="mn-MN"/>
              </w:rPr>
              <w:t xml:space="preserve"> </w:t>
            </w:r>
            <w:r w:rsidRPr="00136A78">
              <w:rPr>
                <w:sz w:val="18"/>
                <w:szCs w:val="18"/>
                <w:lang w:val="mn-MN"/>
              </w:rPr>
              <w:t>ахуйн</w:t>
            </w:r>
            <w:r w:rsidRPr="00136A78">
              <w:rPr>
                <w:spacing w:val="-6"/>
                <w:sz w:val="18"/>
                <w:szCs w:val="18"/>
                <w:lang w:val="mn-MN"/>
              </w:rPr>
              <w:t xml:space="preserve"> </w:t>
            </w:r>
            <w:r w:rsidRPr="00136A78">
              <w:rPr>
                <w:sz w:val="18"/>
                <w:szCs w:val="18"/>
                <w:lang w:val="mn-MN"/>
              </w:rPr>
              <w:t>нэгжид</w:t>
            </w:r>
            <w:r w:rsidRPr="00136A78">
              <w:rPr>
                <w:spacing w:val="-4"/>
                <w:sz w:val="18"/>
                <w:szCs w:val="18"/>
                <w:lang w:val="mn-MN"/>
              </w:rPr>
              <w:t xml:space="preserve"> </w:t>
            </w:r>
            <w:r w:rsidRPr="00136A78">
              <w:rPr>
                <w:sz w:val="18"/>
                <w:szCs w:val="18"/>
                <w:lang w:val="mn-MN"/>
              </w:rPr>
              <w:t>нийт</w:t>
            </w:r>
            <w:r w:rsidRPr="00136A78">
              <w:rPr>
                <w:spacing w:val="-5"/>
                <w:sz w:val="18"/>
                <w:szCs w:val="18"/>
                <w:lang w:val="mn-MN"/>
              </w:rPr>
              <w:t xml:space="preserve"> </w:t>
            </w:r>
            <w:r w:rsidRPr="00136A78">
              <w:rPr>
                <w:sz w:val="18"/>
                <w:szCs w:val="18"/>
                <w:lang w:val="mn-MN"/>
              </w:rPr>
              <w:t>462,0</w:t>
            </w:r>
            <w:r w:rsidRPr="00136A78">
              <w:rPr>
                <w:spacing w:val="-7"/>
                <w:sz w:val="18"/>
                <w:szCs w:val="18"/>
                <w:lang w:val="mn-MN"/>
              </w:rPr>
              <w:t xml:space="preserve"> </w:t>
            </w:r>
            <w:r w:rsidRPr="00136A78">
              <w:rPr>
                <w:sz w:val="18"/>
                <w:szCs w:val="18"/>
                <w:lang w:val="mn-MN"/>
              </w:rPr>
              <w:t>сая</w:t>
            </w:r>
            <w:r w:rsidRPr="00136A78">
              <w:rPr>
                <w:spacing w:val="-8"/>
                <w:sz w:val="18"/>
                <w:szCs w:val="18"/>
                <w:lang w:val="mn-MN"/>
              </w:rPr>
              <w:t xml:space="preserve"> </w:t>
            </w:r>
            <w:r w:rsidRPr="00136A78">
              <w:rPr>
                <w:sz w:val="18"/>
                <w:szCs w:val="18"/>
                <w:lang w:val="mn-MN"/>
              </w:rPr>
              <w:t>төгрөгийн</w:t>
            </w:r>
            <w:r w:rsidRPr="00136A78">
              <w:rPr>
                <w:spacing w:val="-2"/>
                <w:sz w:val="18"/>
                <w:szCs w:val="18"/>
                <w:lang w:val="mn-MN"/>
              </w:rPr>
              <w:t xml:space="preserve"> </w:t>
            </w:r>
            <w:r w:rsidRPr="00136A78">
              <w:rPr>
                <w:sz w:val="18"/>
                <w:szCs w:val="18"/>
                <w:lang w:val="mn-MN"/>
              </w:rPr>
              <w:t>дэмжлэг</w:t>
            </w:r>
            <w:r w:rsidRPr="00136A78">
              <w:rPr>
                <w:spacing w:val="-4"/>
                <w:sz w:val="18"/>
                <w:szCs w:val="18"/>
                <w:lang w:val="mn-MN"/>
              </w:rPr>
              <w:t xml:space="preserve"> </w:t>
            </w:r>
            <w:r w:rsidRPr="00136A78">
              <w:rPr>
                <w:sz w:val="18"/>
                <w:szCs w:val="18"/>
                <w:lang w:val="mn-MN"/>
              </w:rPr>
              <w:t xml:space="preserve">олгоод </w:t>
            </w:r>
            <w:r w:rsidRPr="00136A78">
              <w:rPr>
                <w:spacing w:val="-48"/>
                <w:sz w:val="18"/>
                <w:szCs w:val="18"/>
                <w:lang w:val="mn-MN"/>
              </w:rPr>
              <w:t xml:space="preserve"> </w:t>
            </w:r>
            <w:r w:rsidRPr="00136A78">
              <w:rPr>
                <w:sz w:val="18"/>
                <w:szCs w:val="18"/>
                <w:lang w:val="mn-MN"/>
              </w:rPr>
              <w:t>байна.</w:t>
            </w:r>
          </w:p>
          <w:p w:rsidR="0052252D" w:rsidRDefault="0052252D" w:rsidP="000D749E">
            <w:pPr>
              <w:spacing w:after="0" w:line="240" w:lineRule="auto"/>
              <w:jc w:val="both"/>
              <w:rPr>
                <w:rFonts w:cs="Arial"/>
                <w:spacing w:val="1"/>
                <w:sz w:val="18"/>
                <w:szCs w:val="18"/>
                <w:lang w:val="mn-MN"/>
              </w:rPr>
            </w:pPr>
            <w:r w:rsidRPr="00136A78">
              <w:rPr>
                <w:rFonts w:cs="Arial"/>
                <w:sz w:val="18"/>
                <w:szCs w:val="18"/>
                <w:lang w:val="mn-MN"/>
              </w:rPr>
              <w:t>“Эрүүл мэндээ хамгаалж,</w:t>
            </w:r>
            <w:r w:rsidRPr="00136A78">
              <w:rPr>
                <w:rFonts w:cs="Arial"/>
                <w:spacing w:val="1"/>
                <w:sz w:val="18"/>
                <w:szCs w:val="18"/>
                <w:lang w:val="mn-MN"/>
              </w:rPr>
              <w:t xml:space="preserve"> </w:t>
            </w:r>
            <w:r w:rsidRPr="00136A78">
              <w:rPr>
                <w:rFonts w:cs="Arial"/>
                <w:sz w:val="18"/>
                <w:szCs w:val="18"/>
                <w:lang w:val="mn-MN"/>
              </w:rPr>
              <w:t>эдийн засгаа сэргээх” хөтөлбөрийн</w:t>
            </w:r>
            <w:r w:rsidRPr="00136A78">
              <w:rPr>
                <w:rFonts w:cs="Arial"/>
                <w:spacing w:val="1"/>
                <w:sz w:val="18"/>
                <w:szCs w:val="18"/>
                <w:lang w:val="mn-MN"/>
              </w:rPr>
              <w:t xml:space="preserve"> </w:t>
            </w:r>
            <w:r w:rsidRPr="00136A78">
              <w:rPr>
                <w:rFonts w:cs="Arial"/>
                <w:sz w:val="18"/>
                <w:szCs w:val="18"/>
                <w:lang w:val="mn-MN"/>
              </w:rPr>
              <w:t>хүрээнд түүхий эдийн зоорь, агуулах бий болгох зориулалтаар</w:t>
            </w:r>
            <w:r w:rsidRPr="00136A78">
              <w:rPr>
                <w:rFonts w:cs="Arial"/>
                <w:spacing w:val="1"/>
                <w:sz w:val="18"/>
                <w:szCs w:val="18"/>
                <w:lang w:val="mn-MN"/>
              </w:rPr>
              <w:t xml:space="preserve"> </w:t>
            </w:r>
            <w:r w:rsidRPr="00136A78">
              <w:rPr>
                <w:rFonts w:cs="Arial"/>
                <w:sz w:val="18"/>
                <w:szCs w:val="18"/>
                <w:lang w:val="mn-MN"/>
              </w:rPr>
              <w:t>Арвайхээр сумын 2 ир</w:t>
            </w:r>
            <w:r>
              <w:rPr>
                <w:rFonts w:cs="Arial"/>
                <w:sz w:val="18"/>
                <w:szCs w:val="18"/>
                <w:lang w:val="mn-MN"/>
              </w:rPr>
              <w:t>гэн, 1 аж ахуйн нэгжид нийт 749,</w:t>
            </w:r>
            <w:r w:rsidRPr="00136A78">
              <w:rPr>
                <w:rFonts w:cs="Arial"/>
                <w:sz w:val="18"/>
                <w:szCs w:val="18"/>
                <w:lang w:val="mn-MN"/>
              </w:rPr>
              <w:t>0 сая</w:t>
            </w:r>
            <w:r w:rsidRPr="00136A78">
              <w:rPr>
                <w:rFonts w:cs="Arial"/>
                <w:spacing w:val="1"/>
                <w:sz w:val="18"/>
                <w:szCs w:val="18"/>
                <w:lang w:val="mn-MN"/>
              </w:rPr>
              <w:t xml:space="preserve"> </w:t>
            </w:r>
            <w:r w:rsidRPr="00136A78">
              <w:rPr>
                <w:rFonts w:cs="Arial"/>
                <w:sz w:val="18"/>
                <w:szCs w:val="18"/>
                <w:lang w:val="mn-MN"/>
              </w:rPr>
              <w:t>төгрөгийн</w:t>
            </w:r>
            <w:r w:rsidRPr="00136A78">
              <w:rPr>
                <w:rFonts w:cs="Arial"/>
                <w:spacing w:val="1"/>
                <w:sz w:val="18"/>
                <w:szCs w:val="18"/>
                <w:lang w:val="mn-MN"/>
              </w:rPr>
              <w:t xml:space="preserve"> </w:t>
            </w:r>
            <w:r w:rsidRPr="00136A78">
              <w:rPr>
                <w:rFonts w:cs="Arial"/>
                <w:sz w:val="18"/>
                <w:szCs w:val="18"/>
                <w:lang w:val="mn-MN"/>
              </w:rPr>
              <w:t>дэмжлэг</w:t>
            </w:r>
            <w:r w:rsidRPr="00136A78">
              <w:rPr>
                <w:rFonts w:cs="Arial"/>
                <w:spacing w:val="1"/>
                <w:sz w:val="18"/>
                <w:szCs w:val="18"/>
                <w:lang w:val="mn-MN"/>
              </w:rPr>
              <w:t xml:space="preserve"> </w:t>
            </w:r>
            <w:r w:rsidRPr="00136A78">
              <w:rPr>
                <w:rFonts w:cs="Arial"/>
                <w:sz w:val="18"/>
                <w:szCs w:val="18"/>
                <w:lang w:val="mn-MN"/>
              </w:rPr>
              <w:t>үзүүлсэн</w:t>
            </w:r>
            <w:r>
              <w:rPr>
                <w:rFonts w:cs="Arial"/>
                <w:spacing w:val="1"/>
                <w:sz w:val="18"/>
                <w:szCs w:val="18"/>
                <w:lang w:val="mn-MN"/>
              </w:rPr>
              <w:t xml:space="preserve">. </w:t>
            </w:r>
          </w:p>
          <w:p w:rsidR="0052252D" w:rsidRPr="00136A78" w:rsidRDefault="0052252D" w:rsidP="000D749E">
            <w:pPr>
              <w:spacing w:after="0" w:line="240" w:lineRule="auto"/>
              <w:jc w:val="both"/>
              <w:rPr>
                <w:rFonts w:cs="Arial"/>
                <w:sz w:val="18"/>
                <w:szCs w:val="18"/>
                <w:lang w:val="mn-MN"/>
              </w:rPr>
            </w:pPr>
            <w:r w:rsidRPr="00136A78">
              <w:rPr>
                <w:rFonts w:cs="Arial"/>
                <w:spacing w:val="1"/>
                <w:sz w:val="18"/>
                <w:szCs w:val="18"/>
                <w:lang w:val="mn-MN"/>
              </w:rPr>
              <w:t>Х</w:t>
            </w:r>
            <w:r w:rsidRPr="00136A78">
              <w:rPr>
                <w:rFonts w:cs="Arial"/>
                <w:sz w:val="18"/>
                <w:szCs w:val="18"/>
                <w:lang w:val="mn-MN"/>
              </w:rPr>
              <w:t>увийн</w:t>
            </w:r>
            <w:r w:rsidRPr="00136A78">
              <w:rPr>
                <w:rFonts w:cs="Arial"/>
                <w:spacing w:val="1"/>
                <w:sz w:val="18"/>
                <w:szCs w:val="18"/>
                <w:lang w:val="mn-MN"/>
              </w:rPr>
              <w:t xml:space="preserve"> </w:t>
            </w:r>
            <w:r w:rsidRPr="00136A78">
              <w:rPr>
                <w:rFonts w:cs="Arial"/>
                <w:sz w:val="18"/>
                <w:szCs w:val="18"/>
                <w:lang w:val="mn-MN"/>
              </w:rPr>
              <w:t>хөрөнгө</w:t>
            </w:r>
            <w:r w:rsidRPr="00136A78">
              <w:rPr>
                <w:rFonts w:cs="Arial"/>
                <w:spacing w:val="1"/>
                <w:sz w:val="18"/>
                <w:szCs w:val="18"/>
                <w:lang w:val="mn-MN"/>
              </w:rPr>
              <w:t xml:space="preserve"> </w:t>
            </w:r>
            <w:r w:rsidRPr="00136A78">
              <w:rPr>
                <w:rFonts w:cs="Arial"/>
                <w:sz w:val="18"/>
                <w:szCs w:val="18"/>
                <w:lang w:val="mn-MN"/>
              </w:rPr>
              <w:t>оруулалтаар Арвайхээр суманд 4 иргэн, аж ахуйн нэгж тус бүр</w:t>
            </w:r>
            <w:r w:rsidRPr="00136A78">
              <w:rPr>
                <w:rFonts w:cs="Arial"/>
                <w:spacing w:val="1"/>
                <w:sz w:val="18"/>
                <w:szCs w:val="18"/>
                <w:lang w:val="mn-MN"/>
              </w:rPr>
              <w:t xml:space="preserve"> </w:t>
            </w:r>
            <w:r w:rsidRPr="00136A78">
              <w:rPr>
                <w:rFonts w:cs="Arial"/>
                <w:sz w:val="18"/>
                <w:szCs w:val="18"/>
                <w:lang w:val="mn-MN"/>
              </w:rPr>
              <w:t>100</w:t>
            </w:r>
            <w:r w:rsidRPr="00136A78">
              <w:rPr>
                <w:rFonts w:cs="Arial"/>
                <w:spacing w:val="6"/>
                <w:sz w:val="18"/>
                <w:szCs w:val="18"/>
                <w:lang w:val="mn-MN"/>
              </w:rPr>
              <w:t xml:space="preserve"> </w:t>
            </w:r>
            <w:r w:rsidRPr="00136A78">
              <w:rPr>
                <w:rFonts w:cs="Arial"/>
                <w:sz w:val="18"/>
                <w:szCs w:val="18"/>
                <w:lang w:val="mn-MN"/>
              </w:rPr>
              <w:t>тн,</w:t>
            </w:r>
            <w:r w:rsidRPr="00136A78">
              <w:rPr>
                <w:rFonts w:cs="Arial"/>
                <w:spacing w:val="8"/>
                <w:sz w:val="18"/>
                <w:szCs w:val="18"/>
                <w:lang w:val="mn-MN"/>
              </w:rPr>
              <w:t xml:space="preserve"> </w:t>
            </w:r>
            <w:r w:rsidRPr="00136A78">
              <w:rPr>
                <w:rFonts w:cs="Arial"/>
                <w:sz w:val="18"/>
                <w:szCs w:val="18"/>
                <w:lang w:val="mn-MN"/>
              </w:rPr>
              <w:t>6</w:t>
            </w:r>
            <w:r w:rsidRPr="00136A78">
              <w:rPr>
                <w:rFonts w:cs="Arial"/>
                <w:spacing w:val="7"/>
                <w:sz w:val="18"/>
                <w:szCs w:val="18"/>
                <w:lang w:val="mn-MN"/>
              </w:rPr>
              <w:t xml:space="preserve"> </w:t>
            </w:r>
            <w:r w:rsidRPr="00136A78">
              <w:rPr>
                <w:rFonts w:cs="Arial"/>
                <w:sz w:val="18"/>
                <w:szCs w:val="18"/>
                <w:lang w:val="mn-MN"/>
              </w:rPr>
              <w:t>иргэн</w:t>
            </w:r>
            <w:r w:rsidRPr="00136A78">
              <w:rPr>
                <w:rFonts w:cs="Arial"/>
                <w:spacing w:val="7"/>
                <w:sz w:val="18"/>
                <w:szCs w:val="18"/>
                <w:lang w:val="mn-MN"/>
              </w:rPr>
              <w:t xml:space="preserve"> </w:t>
            </w:r>
            <w:r w:rsidRPr="00136A78">
              <w:rPr>
                <w:rFonts w:cs="Arial"/>
                <w:sz w:val="18"/>
                <w:szCs w:val="18"/>
                <w:lang w:val="mn-MN"/>
              </w:rPr>
              <w:t>тус</w:t>
            </w:r>
            <w:r w:rsidRPr="00136A78">
              <w:rPr>
                <w:rFonts w:cs="Arial"/>
                <w:spacing w:val="5"/>
                <w:sz w:val="18"/>
                <w:szCs w:val="18"/>
                <w:lang w:val="mn-MN"/>
              </w:rPr>
              <w:t xml:space="preserve"> </w:t>
            </w:r>
            <w:r w:rsidRPr="00136A78">
              <w:rPr>
                <w:rFonts w:cs="Arial"/>
                <w:sz w:val="18"/>
                <w:szCs w:val="18"/>
                <w:lang w:val="mn-MN"/>
              </w:rPr>
              <w:t>бүр</w:t>
            </w:r>
            <w:r w:rsidRPr="00136A78">
              <w:rPr>
                <w:rFonts w:cs="Arial"/>
                <w:spacing w:val="6"/>
                <w:sz w:val="18"/>
                <w:szCs w:val="18"/>
                <w:lang w:val="mn-MN"/>
              </w:rPr>
              <w:t xml:space="preserve"> </w:t>
            </w:r>
            <w:r w:rsidRPr="00136A78">
              <w:rPr>
                <w:rFonts w:cs="Arial"/>
                <w:sz w:val="18"/>
                <w:szCs w:val="18"/>
                <w:lang w:val="mn-MN"/>
              </w:rPr>
              <w:t>60 тн-ын</w:t>
            </w:r>
            <w:r w:rsidRPr="00136A78">
              <w:rPr>
                <w:rFonts w:cs="Arial"/>
                <w:spacing w:val="8"/>
                <w:sz w:val="18"/>
                <w:szCs w:val="18"/>
                <w:lang w:val="mn-MN"/>
              </w:rPr>
              <w:t xml:space="preserve"> </w:t>
            </w:r>
            <w:r w:rsidRPr="00136A78">
              <w:rPr>
                <w:rFonts w:cs="Arial"/>
                <w:sz w:val="18"/>
                <w:szCs w:val="18"/>
                <w:lang w:val="mn-MN"/>
              </w:rPr>
              <w:t>багтаамж</w:t>
            </w:r>
            <w:r w:rsidRPr="00136A78">
              <w:rPr>
                <w:rFonts w:cs="Arial"/>
                <w:spacing w:val="6"/>
                <w:sz w:val="18"/>
                <w:szCs w:val="18"/>
                <w:lang w:val="mn-MN"/>
              </w:rPr>
              <w:t xml:space="preserve"> </w:t>
            </w:r>
            <w:r w:rsidRPr="00136A78">
              <w:rPr>
                <w:rFonts w:cs="Arial"/>
                <w:sz w:val="18"/>
                <w:szCs w:val="18"/>
                <w:lang w:val="mn-MN"/>
              </w:rPr>
              <w:t>бүхий</w:t>
            </w:r>
            <w:r w:rsidRPr="00136A78">
              <w:rPr>
                <w:rFonts w:cs="Arial"/>
                <w:spacing w:val="7"/>
                <w:sz w:val="18"/>
                <w:szCs w:val="18"/>
                <w:lang w:val="mn-MN"/>
              </w:rPr>
              <w:t xml:space="preserve"> </w:t>
            </w:r>
            <w:r w:rsidRPr="00136A78">
              <w:rPr>
                <w:rFonts w:cs="Arial"/>
                <w:sz w:val="18"/>
                <w:szCs w:val="18"/>
                <w:lang w:val="mn-MN"/>
              </w:rPr>
              <w:t>агуулахтай,</w:t>
            </w:r>
            <w:r w:rsidRPr="00136A78">
              <w:rPr>
                <w:rFonts w:cs="Arial"/>
                <w:sz w:val="18"/>
                <w:szCs w:val="18"/>
              </w:rPr>
              <w:t xml:space="preserve"> </w:t>
            </w:r>
            <w:r w:rsidRPr="00136A78">
              <w:rPr>
                <w:rFonts w:cs="Arial"/>
                <w:spacing w:val="-1"/>
                <w:sz w:val="18"/>
                <w:szCs w:val="18"/>
                <w:lang w:val="mn-MN"/>
              </w:rPr>
              <w:t>хөлдөөх</w:t>
            </w:r>
            <w:r w:rsidRPr="00136A78">
              <w:rPr>
                <w:rFonts w:cs="Arial"/>
                <w:spacing w:val="-9"/>
                <w:sz w:val="18"/>
                <w:szCs w:val="18"/>
                <w:lang w:val="mn-MN"/>
              </w:rPr>
              <w:t xml:space="preserve"> </w:t>
            </w:r>
            <w:r w:rsidRPr="00136A78">
              <w:rPr>
                <w:rFonts w:cs="Arial"/>
                <w:spacing w:val="-1"/>
                <w:sz w:val="18"/>
                <w:szCs w:val="18"/>
                <w:lang w:val="mn-MN"/>
              </w:rPr>
              <w:t>болон</w:t>
            </w:r>
            <w:r w:rsidRPr="00136A78">
              <w:rPr>
                <w:rFonts w:cs="Arial"/>
                <w:spacing w:val="-9"/>
                <w:sz w:val="18"/>
                <w:szCs w:val="18"/>
                <w:lang w:val="mn-MN"/>
              </w:rPr>
              <w:t xml:space="preserve"> </w:t>
            </w:r>
            <w:r w:rsidRPr="00136A78">
              <w:rPr>
                <w:rFonts w:cs="Arial"/>
                <w:spacing w:val="-1"/>
                <w:sz w:val="18"/>
                <w:szCs w:val="18"/>
                <w:lang w:val="mn-MN"/>
              </w:rPr>
              <w:t>хөргүүрийн</w:t>
            </w:r>
            <w:r w:rsidRPr="00136A78">
              <w:rPr>
                <w:rFonts w:cs="Arial"/>
                <w:spacing w:val="-10"/>
                <w:sz w:val="18"/>
                <w:szCs w:val="18"/>
                <w:lang w:val="mn-MN"/>
              </w:rPr>
              <w:t xml:space="preserve"> </w:t>
            </w:r>
            <w:r w:rsidRPr="00136A78">
              <w:rPr>
                <w:rFonts w:cs="Arial"/>
                <w:spacing w:val="-1"/>
                <w:sz w:val="18"/>
                <w:szCs w:val="18"/>
                <w:lang w:val="mn-MN"/>
              </w:rPr>
              <w:t>төхөөрөмжтэй</w:t>
            </w:r>
            <w:r w:rsidRPr="00136A78">
              <w:rPr>
                <w:rFonts w:cs="Arial"/>
                <w:spacing w:val="-14"/>
                <w:sz w:val="18"/>
                <w:szCs w:val="18"/>
                <w:lang w:val="mn-MN"/>
              </w:rPr>
              <w:t xml:space="preserve"> </w:t>
            </w:r>
            <w:r w:rsidRPr="00136A78">
              <w:rPr>
                <w:rFonts w:cs="Arial"/>
                <w:spacing w:val="-1"/>
                <w:sz w:val="18"/>
                <w:szCs w:val="18"/>
                <w:lang w:val="mn-MN"/>
              </w:rPr>
              <w:t>стандартын</w:t>
            </w:r>
            <w:r w:rsidRPr="00136A78">
              <w:rPr>
                <w:rFonts w:cs="Arial"/>
                <w:spacing w:val="-9"/>
                <w:sz w:val="18"/>
                <w:szCs w:val="18"/>
                <w:lang w:val="mn-MN"/>
              </w:rPr>
              <w:t xml:space="preserve"> </w:t>
            </w:r>
            <w:r w:rsidRPr="00136A78">
              <w:rPr>
                <w:rFonts w:cs="Arial"/>
                <w:sz w:val="18"/>
                <w:szCs w:val="18"/>
                <w:lang w:val="mn-MN"/>
              </w:rPr>
              <w:t>шаардлага</w:t>
            </w:r>
            <w:r w:rsidRPr="00136A78">
              <w:rPr>
                <w:rFonts w:cs="Arial"/>
                <w:sz w:val="18"/>
                <w:szCs w:val="18"/>
              </w:rPr>
              <w:t xml:space="preserve"> </w:t>
            </w:r>
            <w:r w:rsidRPr="00136A78">
              <w:rPr>
                <w:rFonts w:cs="Arial"/>
                <w:sz w:val="18"/>
                <w:szCs w:val="18"/>
                <w:lang w:val="mn-MN"/>
              </w:rPr>
              <w:t>хангасан</w:t>
            </w:r>
            <w:r w:rsidRPr="00136A78">
              <w:rPr>
                <w:rFonts w:cs="Arial"/>
                <w:spacing w:val="1"/>
                <w:sz w:val="18"/>
                <w:szCs w:val="18"/>
                <w:lang w:val="mn-MN"/>
              </w:rPr>
              <w:t xml:space="preserve"> </w:t>
            </w:r>
            <w:r w:rsidRPr="00136A78">
              <w:rPr>
                <w:rFonts w:cs="Arial"/>
                <w:sz w:val="18"/>
                <w:szCs w:val="18"/>
                <w:lang w:val="mn-MN"/>
              </w:rPr>
              <w:t>түүхий</w:t>
            </w:r>
            <w:r w:rsidRPr="00136A78">
              <w:rPr>
                <w:rFonts w:cs="Arial"/>
                <w:spacing w:val="1"/>
                <w:sz w:val="18"/>
                <w:szCs w:val="18"/>
                <w:lang w:val="mn-MN"/>
              </w:rPr>
              <w:t xml:space="preserve"> </w:t>
            </w:r>
            <w:r w:rsidRPr="00136A78">
              <w:rPr>
                <w:rFonts w:cs="Arial"/>
                <w:sz w:val="18"/>
                <w:szCs w:val="18"/>
                <w:lang w:val="mn-MN"/>
              </w:rPr>
              <w:t>эдийн</w:t>
            </w:r>
            <w:r w:rsidRPr="00136A78">
              <w:rPr>
                <w:rFonts w:cs="Arial"/>
                <w:spacing w:val="1"/>
                <w:sz w:val="18"/>
                <w:szCs w:val="18"/>
                <w:lang w:val="mn-MN"/>
              </w:rPr>
              <w:t xml:space="preserve"> </w:t>
            </w:r>
            <w:r w:rsidRPr="00136A78">
              <w:rPr>
                <w:rFonts w:cs="Arial"/>
                <w:sz w:val="18"/>
                <w:szCs w:val="18"/>
                <w:lang w:val="mn-MN"/>
              </w:rPr>
              <w:t>төв</w:t>
            </w:r>
            <w:r w:rsidRPr="00136A78">
              <w:rPr>
                <w:rFonts w:cs="Arial"/>
                <w:spacing w:val="1"/>
                <w:sz w:val="18"/>
                <w:szCs w:val="18"/>
                <w:lang w:val="mn-MN"/>
              </w:rPr>
              <w:t xml:space="preserve"> </w:t>
            </w:r>
            <w:r w:rsidRPr="00136A78">
              <w:rPr>
                <w:rFonts w:cs="Arial"/>
                <w:sz w:val="18"/>
                <w:szCs w:val="18"/>
                <w:lang w:val="mn-MN"/>
              </w:rPr>
              <w:t>шинээр</w:t>
            </w:r>
            <w:r w:rsidRPr="00136A78">
              <w:rPr>
                <w:rFonts w:cs="Arial"/>
                <w:spacing w:val="1"/>
                <w:sz w:val="18"/>
                <w:szCs w:val="18"/>
                <w:lang w:val="mn-MN"/>
              </w:rPr>
              <w:t xml:space="preserve"> </w:t>
            </w:r>
            <w:r w:rsidRPr="00136A78">
              <w:rPr>
                <w:rFonts w:cs="Arial"/>
                <w:sz w:val="18"/>
                <w:szCs w:val="18"/>
                <w:lang w:val="mn-MN"/>
              </w:rPr>
              <w:t>байгуулж,</w:t>
            </w:r>
            <w:r w:rsidRPr="00136A78">
              <w:rPr>
                <w:rFonts w:cs="Arial"/>
                <w:spacing w:val="1"/>
                <w:sz w:val="18"/>
                <w:szCs w:val="18"/>
                <w:lang w:val="mn-MN"/>
              </w:rPr>
              <w:t xml:space="preserve"> </w:t>
            </w:r>
            <w:r w:rsidRPr="00136A78">
              <w:rPr>
                <w:rFonts w:cs="Arial"/>
                <w:sz w:val="18"/>
                <w:szCs w:val="18"/>
                <w:lang w:val="mn-MN"/>
              </w:rPr>
              <w:t>ашиглалтад</w:t>
            </w:r>
            <w:r w:rsidRPr="00136A78">
              <w:rPr>
                <w:rFonts w:cs="Arial"/>
                <w:spacing w:val="1"/>
                <w:sz w:val="18"/>
                <w:szCs w:val="18"/>
                <w:lang w:val="mn-MN"/>
              </w:rPr>
              <w:t xml:space="preserve"> </w:t>
            </w:r>
            <w:r w:rsidRPr="00136A78">
              <w:rPr>
                <w:rFonts w:cs="Arial"/>
                <w:sz w:val="18"/>
                <w:szCs w:val="18"/>
                <w:lang w:val="mn-MN"/>
              </w:rPr>
              <w:t>оруулаад</w:t>
            </w:r>
            <w:r w:rsidRPr="00136A78">
              <w:rPr>
                <w:rFonts w:cs="Arial"/>
                <w:spacing w:val="1"/>
                <w:sz w:val="18"/>
                <w:szCs w:val="18"/>
                <w:lang w:val="mn-MN"/>
              </w:rPr>
              <w:t xml:space="preserve"> </w:t>
            </w:r>
            <w:r w:rsidRPr="00136A78">
              <w:rPr>
                <w:rFonts w:cs="Arial"/>
                <w:sz w:val="18"/>
                <w:szCs w:val="18"/>
                <w:lang w:val="mn-MN"/>
              </w:rPr>
              <w:t>байна.</w:t>
            </w:r>
            <w:r w:rsidRPr="00136A78">
              <w:rPr>
                <w:rFonts w:cs="Arial"/>
                <w:spacing w:val="1"/>
                <w:sz w:val="18"/>
                <w:szCs w:val="18"/>
                <w:lang w:val="mn-MN"/>
              </w:rPr>
              <w:t xml:space="preserve"> </w:t>
            </w:r>
            <w:r w:rsidRPr="00136A78">
              <w:rPr>
                <w:rFonts w:cs="Arial"/>
                <w:sz w:val="18"/>
                <w:szCs w:val="18"/>
                <w:lang w:val="mn-MN"/>
              </w:rPr>
              <w:t>Арвайхээр</w:t>
            </w:r>
            <w:r w:rsidRPr="00136A78">
              <w:rPr>
                <w:rFonts w:cs="Arial"/>
                <w:spacing w:val="1"/>
                <w:sz w:val="18"/>
                <w:szCs w:val="18"/>
                <w:lang w:val="mn-MN"/>
              </w:rPr>
              <w:t xml:space="preserve"> </w:t>
            </w:r>
            <w:r w:rsidRPr="00136A78">
              <w:rPr>
                <w:rFonts w:cs="Arial"/>
                <w:sz w:val="18"/>
                <w:szCs w:val="18"/>
                <w:lang w:val="mn-MN"/>
              </w:rPr>
              <w:t>суманд</w:t>
            </w:r>
            <w:r w:rsidRPr="00136A78">
              <w:rPr>
                <w:rFonts w:cs="Arial"/>
                <w:spacing w:val="1"/>
                <w:sz w:val="18"/>
                <w:szCs w:val="18"/>
                <w:lang w:val="mn-MN"/>
              </w:rPr>
              <w:t xml:space="preserve"> </w:t>
            </w:r>
            <w:r w:rsidRPr="00136A78">
              <w:rPr>
                <w:rFonts w:cs="Arial"/>
                <w:sz w:val="18"/>
                <w:szCs w:val="18"/>
                <w:lang w:val="mn-MN"/>
              </w:rPr>
              <w:t>яс</w:t>
            </w:r>
            <w:r w:rsidRPr="00136A78">
              <w:rPr>
                <w:rFonts w:cs="Arial"/>
                <w:spacing w:val="1"/>
                <w:sz w:val="18"/>
                <w:szCs w:val="18"/>
                <w:lang w:val="mn-MN"/>
              </w:rPr>
              <w:t xml:space="preserve"> </w:t>
            </w:r>
            <w:r w:rsidRPr="00136A78">
              <w:rPr>
                <w:rFonts w:cs="Arial"/>
                <w:sz w:val="18"/>
                <w:szCs w:val="18"/>
                <w:lang w:val="mn-MN"/>
              </w:rPr>
              <w:t>болон</w:t>
            </w:r>
            <w:r w:rsidRPr="00136A78">
              <w:rPr>
                <w:rFonts w:cs="Arial"/>
                <w:spacing w:val="1"/>
                <w:sz w:val="18"/>
                <w:szCs w:val="18"/>
                <w:lang w:val="mn-MN"/>
              </w:rPr>
              <w:t xml:space="preserve"> </w:t>
            </w:r>
            <w:r w:rsidRPr="00136A78">
              <w:rPr>
                <w:rFonts w:cs="Arial"/>
                <w:sz w:val="18"/>
                <w:szCs w:val="18"/>
                <w:lang w:val="mn-MN"/>
              </w:rPr>
              <w:t>өөх</w:t>
            </w:r>
            <w:r w:rsidRPr="00136A78">
              <w:rPr>
                <w:rFonts w:cs="Arial"/>
                <w:spacing w:val="1"/>
                <w:sz w:val="18"/>
                <w:szCs w:val="18"/>
                <w:lang w:val="mn-MN"/>
              </w:rPr>
              <w:t xml:space="preserve"> </w:t>
            </w:r>
            <w:r w:rsidRPr="00136A78">
              <w:rPr>
                <w:rFonts w:cs="Arial"/>
                <w:sz w:val="18"/>
                <w:szCs w:val="18"/>
                <w:lang w:val="mn-MN"/>
              </w:rPr>
              <w:t>тос</w:t>
            </w:r>
            <w:r w:rsidRPr="00136A78">
              <w:rPr>
                <w:rFonts w:cs="Arial"/>
                <w:spacing w:val="1"/>
                <w:sz w:val="18"/>
                <w:szCs w:val="18"/>
                <w:lang w:val="mn-MN"/>
              </w:rPr>
              <w:t xml:space="preserve"> </w:t>
            </w:r>
            <w:r w:rsidRPr="00136A78">
              <w:rPr>
                <w:rFonts w:cs="Arial"/>
                <w:spacing w:val="-1"/>
                <w:sz w:val="18"/>
                <w:szCs w:val="18"/>
                <w:lang w:val="mn-MN"/>
              </w:rPr>
              <w:t>боловсруулах</w:t>
            </w:r>
            <w:r w:rsidRPr="00136A78">
              <w:rPr>
                <w:rFonts w:cs="Arial"/>
                <w:spacing w:val="-7"/>
                <w:sz w:val="18"/>
                <w:szCs w:val="18"/>
                <w:lang w:val="mn-MN"/>
              </w:rPr>
              <w:t xml:space="preserve"> </w:t>
            </w:r>
            <w:r w:rsidRPr="00136A78">
              <w:rPr>
                <w:rFonts w:cs="Arial"/>
                <w:sz w:val="18"/>
                <w:szCs w:val="18"/>
                <w:lang w:val="mn-MN"/>
              </w:rPr>
              <w:t>үйлдвэр</w:t>
            </w:r>
            <w:r w:rsidRPr="00136A78">
              <w:rPr>
                <w:rFonts w:cs="Arial"/>
                <w:spacing w:val="-10"/>
                <w:sz w:val="18"/>
                <w:szCs w:val="18"/>
                <w:lang w:val="mn-MN"/>
              </w:rPr>
              <w:t xml:space="preserve"> </w:t>
            </w:r>
            <w:r w:rsidRPr="00136A78">
              <w:rPr>
                <w:rFonts w:cs="Arial"/>
                <w:sz w:val="18"/>
                <w:szCs w:val="18"/>
                <w:lang w:val="mn-MN"/>
              </w:rPr>
              <w:t>байгуулах</w:t>
            </w:r>
            <w:r w:rsidRPr="00136A78">
              <w:rPr>
                <w:rFonts w:cs="Arial"/>
                <w:spacing w:val="-12"/>
                <w:sz w:val="18"/>
                <w:szCs w:val="18"/>
                <w:lang w:val="mn-MN"/>
              </w:rPr>
              <w:t xml:space="preserve"> </w:t>
            </w:r>
            <w:r w:rsidRPr="00136A78">
              <w:rPr>
                <w:rFonts w:cs="Arial"/>
                <w:sz w:val="18"/>
                <w:szCs w:val="18"/>
                <w:lang w:val="mn-MN"/>
              </w:rPr>
              <w:t>хүсэлт</w:t>
            </w:r>
            <w:r w:rsidRPr="00136A78">
              <w:rPr>
                <w:rFonts w:cs="Arial"/>
                <w:spacing w:val="-8"/>
                <w:sz w:val="18"/>
                <w:szCs w:val="18"/>
                <w:lang w:val="mn-MN"/>
              </w:rPr>
              <w:t xml:space="preserve"> </w:t>
            </w:r>
            <w:r w:rsidRPr="00136A78">
              <w:rPr>
                <w:rFonts w:cs="Arial"/>
                <w:sz w:val="18"/>
                <w:szCs w:val="18"/>
                <w:lang w:val="mn-MN"/>
              </w:rPr>
              <w:t>ирүүлсэн</w:t>
            </w:r>
            <w:r w:rsidRPr="00136A78">
              <w:rPr>
                <w:rFonts w:cs="Arial"/>
                <w:spacing w:val="-8"/>
                <w:sz w:val="18"/>
                <w:szCs w:val="18"/>
                <w:lang w:val="mn-MN"/>
              </w:rPr>
              <w:t xml:space="preserve"> </w:t>
            </w:r>
            <w:r w:rsidRPr="00136A78">
              <w:rPr>
                <w:rFonts w:cs="Arial"/>
                <w:sz w:val="18"/>
                <w:szCs w:val="18"/>
                <w:lang w:val="mn-MN"/>
              </w:rPr>
              <w:t>2</w:t>
            </w:r>
            <w:r w:rsidRPr="00136A78">
              <w:rPr>
                <w:rFonts w:cs="Arial"/>
                <w:spacing w:val="-9"/>
                <w:sz w:val="18"/>
                <w:szCs w:val="18"/>
                <w:lang w:val="mn-MN"/>
              </w:rPr>
              <w:t xml:space="preserve"> </w:t>
            </w:r>
            <w:r w:rsidRPr="00136A78">
              <w:rPr>
                <w:rFonts w:cs="Arial"/>
                <w:sz w:val="18"/>
                <w:szCs w:val="18"/>
                <w:lang w:val="mn-MN"/>
              </w:rPr>
              <w:t>иргэнд</w:t>
            </w:r>
            <w:r w:rsidRPr="00136A78">
              <w:rPr>
                <w:rFonts w:cs="Arial"/>
                <w:spacing w:val="-11"/>
                <w:sz w:val="18"/>
                <w:szCs w:val="18"/>
                <w:lang w:val="mn-MN"/>
              </w:rPr>
              <w:t xml:space="preserve"> </w:t>
            </w:r>
            <w:r w:rsidRPr="00136A78">
              <w:rPr>
                <w:rFonts w:cs="Arial"/>
                <w:sz w:val="18"/>
                <w:szCs w:val="18"/>
                <w:lang w:val="mn-MN"/>
              </w:rPr>
              <w:t>газар</w:t>
            </w:r>
            <w:r>
              <w:rPr>
                <w:rFonts w:cs="Arial"/>
                <w:sz w:val="18"/>
                <w:szCs w:val="18"/>
                <w:lang w:val="mn-MN"/>
              </w:rPr>
              <w:t xml:space="preserve"> </w:t>
            </w:r>
            <w:r w:rsidRPr="00136A78">
              <w:rPr>
                <w:rFonts w:cs="Arial"/>
                <w:spacing w:val="-47"/>
                <w:sz w:val="18"/>
                <w:szCs w:val="18"/>
                <w:lang w:val="mn-MN"/>
              </w:rPr>
              <w:t xml:space="preserve"> </w:t>
            </w:r>
            <w:r w:rsidRPr="00136A78">
              <w:rPr>
                <w:rFonts w:cs="Arial"/>
                <w:sz w:val="18"/>
                <w:szCs w:val="18"/>
                <w:lang w:val="mn-MN"/>
              </w:rPr>
              <w:t xml:space="preserve">олгож </w:t>
            </w:r>
            <w:r>
              <w:rPr>
                <w:rFonts w:cs="Arial"/>
                <w:sz w:val="18"/>
                <w:szCs w:val="18"/>
                <w:lang w:val="mn-MN"/>
              </w:rPr>
              <w:t xml:space="preserve">үйл ажиллагаанд </w:t>
            </w:r>
            <w:r w:rsidRPr="00136A78">
              <w:rPr>
                <w:rFonts w:cs="Arial"/>
                <w:sz w:val="18"/>
                <w:szCs w:val="18"/>
                <w:lang w:val="mn-MN"/>
              </w:rPr>
              <w:t>дэмж</w:t>
            </w:r>
            <w:r>
              <w:rPr>
                <w:rFonts w:cs="Arial"/>
                <w:sz w:val="18"/>
                <w:szCs w:val="18"/>
                <w:lang w:val="mn-MN"/>
              </w:rPr>
              <w:t>лэг үзүүлсэн</w:t>
            </w:r>
            <w:r w:rsidRPr="00136A78">
              <w:rPr>
                <w:rFonts w:cs="Arial"/>
                <w:sz w:val="18"/>
                <w:szCs w:val="18"/>
                <w:lang w:val="mn-MN"/>
              </w:rPr>
              <w:t xml:space="preserve">. </w:t>
            </w:r>
            <w:r>
              <w:rPr>
                <w:rFonts w:cs="Arial"/>
                <w:sz w:val="18"/>
                <w:szCs w:val="18"/>
                <w:lang w:val="mn-MN"/>
              </w:rPr>
              <w:t xml:space="preserve">Мөн хувийн хөрөнгө оруулалтаар </w:t>
            </w:r>
            <w:r w:rsidRPr="00136A78">
              <w:rPr>
                <w:rFonts w:cs="Arial"/>
                <w:sz w:val="18"/>
                <w:szCs w:val="18"/>
                <w:lang w:val="mn-MN"/>
              </w:rPr>
              <w:t>Хархорин суманд “Гэр хорум” ХХК 24-40 ортой зочид буудал, 120-150 хүний суудалтай ресторан, хүнсний дэлгүүр, кофе шоп зэрэг</w:t>
            </w:r>
            <w:r>
              <w:rPr>
                <w:rFonts w:cs="Arial"/>
                <w:sz w:val="18"/>
                <w:szCs w:val="18"/>
                <w:lang w:val="mn-MN"/>
              </w:rPr>
              <w:t xml:space="preserve"> үйлчилгээ бүхий 2 давхар 1200м</w:t>
            </w:r>
            <w:r w:rsidRPr="005F660E">
              <w:rPr>
                <w:rFonts w:cs="Arial"/>
                <w:sz w:val="18"/>
                <w:szCs w:val="18"/>
                <w:vertAlign w:val="superscript"/>
                <w:lang w:val="mn-MN"/>
              </w:rPr>
              <w:t>2</w:t>
            </w:r>
            <w:r>
              <w:rPr>
                <w:rFonts w:cs="Arial"/>
                <w:sz w:val="18"/>
                <w:szCs w:val="18"/>
                <w:lang w:val="mn-MN"/>
              </w:rPr>
              <w:t xml:space="preserve"> </w:t>
            </w:r>
            <w:r w:rsidRPr="00136A78">
              <w:rPr>
                <w:rFonts w:cs="Arial"/>
                <w:sz w:val="18"/>
                <w:szCs w:val="18"/>
                <w:lang w:val="mn-MN"/>
              </w:rPr>
              <w:t xml:space="preserve">талбайтай “Гэр комплекс” үйлчилгээний төвийг ашиглалтад </w:t>
            </w:r>
            <w:r>
              <w:rPr>
                <w:rFonts w:cs="Arial"/>
                <w:sz w:val="18"/>
                <w:szCs w:val="18"/>
                <w:lang w:val="mn-MN"/>
              </w:rPr>
              <w:t xml:space="preserve">орж, </w:t>
            </w:r>
            <w:r w:rsidRPr="00136A78">
              <w:rPr>
                <w:rFonts w:cs="Arial"/>
                <w:sz w:val="18"/>
                <w:szCs w:val="18"/>
                <w:lang w:val="mn-MN"/>
              </w:rPr>
              <w:t>Улаанбаатар хотын CU</w:t>
            </w:r>
            <w:r>
              <w:rPr>
                <w:rFonts w:cs="Arial"/>
                <w:sz w:val="18"/>
                <w:szCs w:val="18"/>
                <w:lang w:val="mn-MN"/>
              </w:rPr>
              <w:t xml:space="preserve"> түргэн хоолны салбар 101м</w:t>
            </w:r>
            <w:r w:rsidRPr="005F660E">
              <w:rPr>
                <w:rFonts w:cs="Arial"/>
                <w:sz w:val="18"/>
                <w:szCs w:val="18"/>
                <w:vertAlign w:val="superscript"/>
                <w:lang w:val="mn-MN"/>
              </w:rPr>
              <w:t>2</w:t>
            </w:r>
            <w:r w:rsidRPr="00136A78">
              <w:rPr>
                <w:rFonts w:cs="Arial"/>
                <w:sz w:val="18"/>
                <w:szCs w:val="18"/>
                <w:lang w:val="mn-MN"/>
              </w:rPr>
              <w:t xml:space="preserve"> талбай түрээслэн, 6 ажилтантайгаар үйл ажиллагаа явуулж эхэлсэн.</w:t>
            </w:r>
          </w:p>
          <w:p w:rsidR="0052252D" w:rsidRPr="00136A78" w:rsidRDefault="0052252D" w:rsidP="000D749E">
            <w:pPr>
              <w:pStyle w:val="TableParagraph"/>
              <w:tabs>
                <w:tab w:val="left" w:leader="dot" w:pos="5354"/>
              </w:tabs>
              <w:ind w:right="94"/>
              <w:jc w:val="both"/>
              <w:rPr>
                <w:sz w:val="18"/>
                <w:szCs w:val="18"/>
                <w:lang w:val="mn-MN"/>
              </w:rPr>
            </w:pPr>
            <w:r w:rsidRPr="00136A78">
              <w:rPr>
                <w:sz w:val="18"/>
                <w:szCs w:val="18"/>
                <w:lang w:val="mn-MN"/>
              </w:rPr>
              <w:t xml:space="preserve">Хужирт суманд “Хужирт цагаан” ХХК </w:t>
            </w:r>
            <w:r>
              <w:rPr>
                <w:sz w:val="18"/>
                <w:szCs w:val="18"/>
                <w:lang w:val="mn-MN"/>
              </w:rPr>
              <w:t xml:space="preserve">хувийн хөрөнгө оруулалтаар </w:t>
            </w:r>
            <w:r>
              <w:rPr>
                <w:sz w:val="18"/>
                <w:szCs w:val="18"/>
                <w:lang w:val="mn-MN"/>
              </w:rPr>
              <w:lastRenderedPageBreak/>
              <w:t>400м</w:t>
            </w:r>
            <w:r w:rsidRPr="005F660E">
              <w:rPr>
                <w:sz w:val="18"/>
                <w:szCs w:val="18"/>
                <w:vertAlign w:val="superscript"/>
                <w:lang w:val="mn-MN"/>
              </w:rPr>
              <w:t>2</w:t>
            </w:r>
            <w:r>
              <w:rPr>
                <w:sz w:val="18"/>
                <w:szCs w:val="18"/>
                <w:lang w:val="mn-MN"/>
              </w:rPr>
              <w:t xml:space="preserve"> талбай</w:t>
            </w:r>
            <w:r w:rsidRPr="00136A78">
              <w:rPr>
                <w:sz w:val="18"/>
                <w:szCs w:val="18"/>
                <w:lang w:val="mn-MN"/>
              </w:rPr>
              <w:t xml:space="preserve"> бүхий 200-250 хүний суудалтай, “Таван тансаг” ресторан</w:t>
            </w:r>
            <w:r>
              <w:rPr>
                <w:sz w:val="18"/>
                <w:szCs w:val="18"/>
                <w:lang w:val="mn-MN"/>
              </w:rPr>
              <w:t>ыг</w:t>
            </w:r>
            <w:r w:rsidRPr="00136A78">
              <w:rPr>
                <w:sz w:val="18"/>
                <w:szCs w:val="18"/>
                <w:lang w:val="mn-MN"/>
              </w:rPr>
              <w:t xml:space="preserve"> ашиглалтад оруулж, 7 ажлын байр шинээр бий болоод байна. </w:t>
            </w:r>
          </w:p>
          <w:p w:rsidR="0052252D" w:rsidRPr="00136A78" w:rsidRDefault="0052252D" w:rsidP="000D749E">
            <w:pPr>
              <w:pStyle w:val="TableParagraph"/>
              <w:tabs>
                <w:tab w:val="left" w:leader="dot" w:pos="5354"/>
              </w:tabs>
              <w:ind w:right="94"/>
              <w:jc w:val="both"/>
              <w:rPr>
                <w:sz w:val="18"/>
                <w:szCs w:val="18"/>
                <w:lang w:val="mn-MN"/>
              </w:rPr>
            </w:pPr>
            <w:r w:rsidRPr="00136A78">
              <w:rPr>
                <w:sz w:val="18"/>
                <w:szCs w:val="18"/>
                <w:lang w:val="mn-MN"/>
              </w:rPr>
              <w:t>Баянгол сумын “Омгийн гол” ХХК түүхий эдийн төв, Арвайхээр сумын иргэн Э.Ал</w:t>
            </w:r>
            <w:r>
              <w:rPr>
                <w:sz w:val="18"/>
                <w:szCs w:val="18"/>
                <w:lang w:val="mn-MN"/>
              </w:rPr>
              <w:t>тангэрэл өөрийн хөрөнгөөр 1350м</w:t>
            </w:r>
            <w:r w:rsidRPr="005F660E">
              <w:rPr>
                <w:sz w:val="18"/>
                <w:szCs w:val="18"/>
                <w:vertAlign w:val="superscript"/>
                <w:lang w:val="mn-MN"/>
              </w:rPr>
              <w:t>2</w:t>
            </w:r>
            <w:r>
              <w:rPr>
                <w:sz w:val="18"/>
                <w:szCs w:val="18"/>
                <w:lang w:val="mn-MN"/>
              </w:rPr>
              <w:t xml:space="preserve"> </w:t>
            </w:r>
            <w:r w:rsidRPr="00136A78">
              <w:rPr>
                <w:sz w:val="18"/>
                <w:szCs w:val="18"/>
                <w:lang w:val="mn-MN"/>
              </w:rPr>
              <w:t xml:space="preserve">талбай бүхий барилгын материалын </w:t>
            </w:r>
            <w:r>
              <w:rPr>
                <w:sz w:val="18"/>
                <w:szCs w:val="18"/>
                <w:lang w:val="mn-MN"/>
              </w:rPr>
              <w:t>бөөний төв байгуулж, 400м</w:t>
            </w:r>
            <w:r w:rsidRPr="005F660E">
              <w:rPr>
                <w:sz w:val="18"/>
                <w:szCs w:val="18"/>
                <w:vertAlign w:val="superscript"/>
                <w:lang w:val="mn-MN"/>
              </w:rPr>
              <w:t>2</w:t>
            </w:r>
            <w:r>
              <w:rPr>
                <w:sz w:val="18"/>
                <w:szCs w:val="18"/>
                <w:vertAlign w:val="superscript"/>
                <w:lang w:val="mn-MN"/>
              </w:rPr>
              <w:t xml:space="preserve"> </w:t>
            </w:r>
            <w:r w:rsidRPr="00136A78">
              <w:rPr>
                <w:sz w:val="18"/>
                <w:szCs w:val="18"/>
                <w:lang w:val="mn-MN"/>
              </w:rPr>
              <w:t xml:space="preserve">гадна зогсоолын хамт тус тус ашиглалтад оруулаад байна. </w:t>
            </w:r>
            <w:r w:rsidRPr="00136A78">
              <w:rPr>
                <w:rFonts w:eastAsia="Calibri"/>
                <w:sz w:val="18"/>
                <w:szCs w:val="18"/>
                <w:lang w:val="mn-MN"/>
              </w:rPr>
              <w:t>Уянга, Бат-Өлзий, Баянгол сумдад шинээр ба</w:t>
            </w:r>
            <w:r>
              <w:rPr>
                <w:rFonts w:eastAsia="Calibri"/>
                <w:sz w:val="18"/>
                <w:szCs w:val="18"/>
                <w:lang w:val="mn-MN"/>
              </w:rPr>
              <w:t>рихаар орон нутгийн төсвөөс 540,</w:t>
            </w:r>
            <w:r w:rsidRPr="00136A78">
              <w:rPr>
                <w:rFonts w:eastAsia="Calibri"/>
                <w:sz w:val="18"/>
                <w:szCs w:val="18"/>
                <w:lang w:val="mn-MN"/>
              </w:rPr>
              <w:t xml:space="preserve">0 сая төгрөгийг шийдвэрлэж, гүйцэтгэгчийг сонгон шалгаруулж “Шоо констракшн” ХХК, “Оргил үйлсийн цамхаг” ХХК-тай ажил гүйцэтгэх гэрээ байгуулан гүйцэтгэл 60 хувьтай байна.  </w:t>
            </w:r>
          </w:p>
          <w:p w:rsidR="0052252D" w:rsidRPr="00136A78" w:rsidRDefault="0052252D" w:rsidP="000D749E">
            <w:pPr>
              <w:spacing w:after="0" w:line="240" w:lineRule="auto"/>
              <w:jc w:val="both"/>
              <w:rPr>
                <w:rFonts w:eastAsia="Calibri" w:cs="Arial"/>
                <w:sz w:val="18"/>
                <w:szCs w:val="18"/>
                <w:lang w:val="mn-MN"/>
              </w:rPr>
            </w:pPr>
            <w:r w:rsidRPr="00136A78">
              <w:rPr>
                <w:rFonts w:eastAsia="Calibri" w:cs="Arial"/>
                <w:sz w:val="18"/>
                <w:szCs w:val="18"/>
                <w:lang w:val="mn-MN"/>
              </w:rPr>
              <w:t>Зах зээл ба бэлчээрийн удирдлага хөгжил” төслөөс 2021 онд Хархорин, Сант, Баянгол сум</w:t>
            </w:r>
            <w:r>
              <w:rPr>
                <w:rFonts w:eastAsia="Calibri" w:cs="Arial"/>
                <w:sz w:val="18"/>
                <w:szCs w:val="18"/>
                <w:lang w:val="mn-MN"/>
              </w:rPr>
              <w:t>дын 3 иргэн, аж ахуйн нэгжид 11,2 сая төгрөгийн 15.0 мянган</w:t>
            </w:r>
            <w:r w:rsidRPr="00136A78">
              <w:rPr>
                <w:rFonts w:eastAsia="Calibri" w:cs="Arial"/>
                <w:sz w:val="18"/>
                <w:szCs w:val="18"/>
                <w:lang w:val="mn-MN"/>
              </w:rPr>
              <w:t xml:space="preserve"> тн малын тэжээлийн үрийн дэмжлэг үзүүлэн, 77.0 га талбайд тариалалт хийж, 37.5 тн ургац хураан авсан.</w:t>
            </w:r>
          </w:p>
          <w:p w:rsidR="0052252D" w:rsidRPr="00136A78" w:rsidRDefault="0052252D" w:rsidP="000D749E">
            <w:pPr>
              <w:spacing w:after="0" w:line="240" w:lineRule="auto"/>
              <w:jc w:val="both"/>
              <w:rPr>
                <w:rFonts w:eastAsia="Calibri" w:cs="Arial"/>
                <w:sz w:val="18"/>
                <w:szCs w:val="18"/>
                <w:lang w:val="mn-MN"/>
              </w:rPr>
            </w:pPr>
            <w:r w:rsidRPr="00136A78">
              <w:rPr>
                <w:rFonts w:eastAsia="Calibri" w:cs="Arial"/>
                <w:sz w:val="18"/>
                <w:szCs w:val="18"/>
                <w:lang w:val="mn-MN"/>
              </w:rPr>
              <w:t xml:space="preserve">Баян-Өндөр сум Бөмбийн атаршсан талбайд 2023 онд шинээр 8 иргэнд 728 га талбайг олгосноос 300 га талбайд уринш боловсруулж, 4 га-д төмс, 414 га-д малын тэжээл тариалж, Бүрд сум 100 га, Хайрхандулаан сум 22 га, Зүүнбаян-Улаан сум 55 га, Уянга сум 100 га, Хархорин сум 70 га, Тарагт 21 га </w:t>
            </w:r>
            <w:r w:rsidRPr="00136A78">
              <w:rPr>
                <w:rFonts w:eastAsia="Calibri" w:cs="Arial"/>
                <w:sz w:val="18"/>
                <w:szCs w:val="18"/>
              </w:rPr>
              <w:t>(4</w:t>
            </w:r>
            <w:r w:rsidRPr="00136A78">
              <w:rPr>
                <w:rFonts w:eastAsia="Calibri" w:cs="Arial"/>
                <w:sz w:val="18"/>
                <w:szCs w:val="18"/>
                <w:lang w:val="mn-MN"/>
              </w:rPr>
              <w:t xml:space="preserve"> га шинээр, 17 өнжсөн</w:t>
            </w:r>
            <w:r w:rsidRPr="00136A78">
              <w:rPr>
                <w:rFonts w:eastAsia="Calibri" w:cs="Arial"/>
                <w:sz w:val="18"/>
                <w:szCs w:val="18"/>
              </w:rPr>
              <w:t>)</w:t>
            </w:r>
            <w:r w:rsidRPr="00136A78">
              <w:rPr>
                <w:rFonts w:eastAsia="Calibri" w:cs="Arial"/>
                <w:sz w:val="18"/>
                <w:szCs w:val="18"/>
                <w:lang w:val="mn-MN"/>
              </w:rPr>
              <w:t xml:space="preserve"> талбайг эргэлтэд оруулахаар газрын асуудлыг шийдвэрлэн, нийт 782 га атаршсан талбайг эргэлтэд оруулаад байна. Нийт 2021-2023 онд </w:t>
            </w:r>
            <w:r w:rsidRPr="00136A78">
              <w:rPr>
                <w:rFonts w:eastAsia="Calibri" w:cs="Arial"/>
                <w:sz w:val="18"/>
                <w:szCs w:val="18"/>
              </w:rPr>
              <w:t>1929</w:t>
            </w:r>
            <w:r w:rsidRPr="00136A78">
              <w:rPr>
                <w:rFonts w:eastAsia="Calibri" w:cs="Arial"/>
                <w:sz w:val="18"/>
                <w:szCs w:val="18"/>
                <w:lang w:val="mn-MN"/>
              </w:rPr>
              <w:t>.</w:t>
            </w:r>
            <w:r w:rsidRPr="00136A78">
              <w:rPr>
                <w:rFonts w:eastAsia="Calibri" w:cs="Arial"/>
                <w:sz w:val="18"/>
                <w:szCs w:val="18"/>
              </w:rPr>
              <w:t>9</w:t>
            </w:r>
            <w:r w:rsidRPr="00136A78">
              <w:rPr>
                <w:rFonts w:eastAsia="Calibri" w:cs="Arial"/>
                <w:sz w:val="18"/>
                <w:szCs w:val="18"/>
                <w:lang w:val="mn-MN"/>
              </w:rPr>
              <w:t xml:space="preserve"> га атаршсан газрыг эргэлтэд оруулаад байна.                      </w:t>
            </w:r>
          </w:p>
        </w:tc>
        <w:tc>
          <w:tcPr>
            <w:tcW w:w="709" w:type="dxa"/>
            <w:vAlign w:val="center"/>
          </w:tcPr>
          <w:p w:rsidR="0052252D" w:rsidRPr="00136A78" w:rsidRDefault="0052252D" w:rsidP="0052252D">
            <w:pPr>
              <w:spacing w:after="0" w:line="240" w:lineRule="auto"/>
              <w:jc w:val="center"/>
              <w:rPr>
                <w:rFonts w:cs="Arial"/>
                <w:color w:val="000000" w:themeColor="text1"/>
                <w:sz w:val="18"/>
                <w:szCs w:val="18"/>
                <w:lang w:val="mn-MN"/>
              </w:rPr>
            </w:pPr>
            <w:r w:rsidRPr="00136A78">
              <w:rPr>
                <w:rFonts w:cs="Arial"/>
                <w:sz w:val="18"/>
                <w:szCs w:val="18"/>
                <w:lang w:val="mn-MN"/>
              </w:rPr>
              <w:lastRenderedPageBreak/>
              <w:t>90.0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r>
      <w:tr w:rsidR="0052252D" w:rsidRPr="00136A78" w:rsidTr="001677BC">
        <w:trPr>
          <w:trHeight w:val="1837"/>
        </w:trPr>
        <w:tc>
          <w:tcPr>
            <w:tcW w:w="568" w:type="dxa"/>
            <w:vAlign w:val="center"/>
          </w:tcPr>
          <w:p w:rsidR="0052252D" w:rsidRPr="00136A78" w:rsidRDefault="0052252D" w:rsidP="000D749E">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52252D" w:rsidRPr="00136A78" w:rsidRDefault="0052252D" w:rsidP="00D85B65">
            <w:pPr>
              <w:spacing w:after="0" w:line="240" w:lineRule="auto"/>
              <w:jc w:val="both"/>
              <w:rPr>
                <w:rFonts w:eastAsia="Calibri" w:cs="Arial"/>
                <w:sz w:val="18"/>
                <w:szCs w:val="18"/>
                <w:lang w:val="mn-MN"/>
              </w:rPr>
            </w:pPr>
            <w:r w:rsidRPr="00136A78">
              <w:rPr>
                <w:rFonts w:eastAsia="Calibri" w:cs="Arial"/>
                <w:sz w:val="18"/>
                <w:szCs w:val="18"/>
                <w:lang w:val="mn-MN"/>
              </w:rPr>
              <w:t xml:space="preserve">А0301, А0302 улсын чанартай авто замын дагуух Бүрд, Есөнзүйл, Өлзийт, Зүүнбаян-Улаан, Тарагт, Хайрхандулаан сумдыг хатуу хучилттай авто замаар холбох, “Арвайхээр-Хужирт-Бат-Өлзий”, “Хужирт-Төвхөн хийд-Улаан цутгалан”, “Арвайхээр-Баянгол-Сайхан Овоо-Цогт овоо”, “Арвайхээр-Гурван тэс-Шивээхүрэн”, “Чойр-Мандалговь-Арвайхээр”, А0302 улсын чанартай авто замаас Баянтээг баг хүртэлх 22 </w:t>
            </w:r>
            <w:r w:rsidRPr="00136A78">
              <w:rPr>
                <w:rFonts w:eastAsia="Calibri" w:cs="Arial"/>
                <w:sz w:val="18"/>
                <w:szCs w:val="18"/>
                <w:lang w:val="mn-MN"/>
              </w:rPr>
              <w:lastRenderedPageBreak/>
              <w:t>километр авто замуудыг шинээр барих зураг төсвийг хийлгэж, барьж эхлүүлнэ.</w:t>
            </w:r>
          </w:p>
        </w:tc>
        <w:tc>
          <w:tcPr>
            <w:tcW w:w="992" w:type="dxa"/>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lastRenderedPageBreak/>
              <w:t>ХБТХОХ</w:t>
            </w:r>
          </w:p>
          <w:p w:rsidR="0052252D" w:rsidRPr="00136A78" w:rsidRDefault="0052252D" w:rsidP="000D749E">
            <w:pPr>
              <w:spacing w:after="0" w:line="240" w:lineRule="auto"/>
              <w:jc w:val="center"/>
              <w:rPr>
                <w:rFonts w:eastAsia="Calibri" w:cs="Arial"/>
                <w:sz w:val="18"/>
                <w:szCs w:val="18"/>
              </w:rPr>
            </w:pPr>
            <w:r w:rsidRPr="00136A78">
              <w:rPr>
                <w:rFonts w:eastAsia="Calibri" w:cs="Arial"/>
                <w:sz w:val="18"/>
                <w:szCs w:val="18"/>
              </w:rPr>
              <w:t>2020-</w:t>
            </w:r>
          </w:p>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rPr>
              <w:t>2024</w:t>
            </w:r>
          </w:p>
        </w:tc>
        <w:tc>
          <w:tcPr>
            <w:tcW w:w="992" w:type="dxa"/>
            <w:vAlign w:val="center"/>
          </w:tcPr>
          <w:p w:rsidR="0052252D" w:rsidRPr="00136A78" w:rsidRDefault="0052252D" w:rsidP="000D749E">
            <w:pPr>
              <w:spacing w:after="0" w:line="240" w:lineRule="auto"/>
              <w:ind w:left="-106" w:right="-37"/>
              <w:jc w:val="center"/>
              <w:rPr>
                <w:rFonts w:cs="Arial"/>
                <w:sz w:val="18"/>
                <w:szCs w:val="18"/>
                <w:lang w:val="mn-MN"/>
              </w:rPr>
            </w:pPr>
            <w:r w:rsidRPr="00136A78">
              <w:rPr>
                <w:rFonts w:cs="Arial"/>
                <w:sz w:val="18"/>
                <w:szCs w:val="18"/>
                <w:lang w:val="mn-MN"/>
              </w:rPr>
              <w:t>4,3</w:t>
            </w:r>
          </w:p>
          <w:p w:rsidR="0052252D" w:rsidRPr="00136A78" w:rsidRDefault="0052252D" w:rsidP="000D749E">
            <w:pPr>
              <w:spacing w:after="0" w:line="240" w:lineRule="auto"/>
              <w:ind w:left="-106" w:right="-37"/>
              <w:jc w:val="center"/>
              <w:rPr>
                <w:rFonts w:cs="Arial"/>
                <w:sz w:val="18"/>
                <w:szCs w:val="18"/>
                <w:lang w:val="mn-MN"/>
              </w:rPr>
            </w:pPr>
            <w:r w:rsidRPr="00136A78">
              <w:rPr>
                <w:rFonts w:cs="Arial"/>
                <w:sz w:val="18"/>
                <w:szCs w:val="18"/>
                <w:lang w:val="mn-MN"/>
              </w:rPr>
              <w:t>тэрбум</w:t>
            </w:r>
          </w:p>
          <w:p w:rsidR="0052252D" w:rsidRPr="00136A78" w:rsidRDefault="0052252D" w:rsidP="000D749E">
            <w:pPr>
              <w:spacing w:after="0" w:line="240" w:lineRule="auto"/>
              <w:ind w:left="-106" w:right="-37"/>
              <w:jc w:val="center"/>
              <w:rPr>
                <w:rFonts w:cs="Arial"/>
                <w:sz w:val="18"/>
                <w:szCs w:val="18"/>
                <w:lang w:val="mn-MN"/>
              </w:rPr>
            </w:pPr>
          </w:p>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cs="Arial"/>
                <w:sz w:val="18"/>
                <w:szCs w:val="18"/>
                <w:lang w:val="mn-MN"/>
              </w:rPr>
              <w:t>Улс, орон нутгийн төсөв</w:t>
            </w:r>
          </w:p>
        </w:tc>
        <w:tc>
          <w:tcPr>
            <w:tcW w:w="709"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w:t>
            </w:r>
          </w:p>
        </w:tc>
        <w:tc>
          <w:tcPr>
            <w:tcW w:w="1276"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cs="Arial"/>
                <w:sz w:val="18"/>
                <w:szCs w:val="18"/>
                <w:lang w:val="mn-MN"/>
              </w:rPr>
              <w:t>Сумдын замын ажлын зураг төсөв хийгдсэн байна.</w:t>
            </w:r>
          </w:p>
        </w:tc>
        <w:tc>
          <w:tcPr>
            <w:tcW w:w="992" w:type="dxa"/>
            <w:vAlign w:val="center"/>
          </w:tcPr>
          <w:p w:rsidR="0052252D" w:rsidRPr="00136A78" w:rsidRDefault="0052252D" w:rsidP="000D749E">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w:t>
            </w:r>
          </w:p>
        </w:tc>
        <w:tc>
          <w:tcPr>
            <w:tcW w:w="850" w:type="dxa"/>
            <w:vAlign w:val="center"/>
          </w:tcPr>
          <w:p w:rsidR="0052252D" w:rsidRPr="00136A78" w:rsidRDefault="0052252D" w:rsidP="000D749E">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w:t>
            </w:r>
          </w:p>
        </w:tc>
        <w:tc>
          <w:tcPr>
            <w:tcW w:w="6237" w:type="dxa"/>
          </w:tcPr>
          <w:p w:rsidR="0052252D" w:rsidRPr="00136A78" w:rsidRDefault="0052252D" w:rsidP="000D749E">
            <w:pPr>
              <w:spacing w:after="0" w:line="240" w:lineRule="auto"/>
              <w:jc w:val="both"/>
              <w:rPr>
                <w:rFonts w:eastAsia="Calibri" w:cs="Arial"/>
                <w:color w:val="FF0000"/>
                <w:sz w:val="18"/>
                <w:szCs w:val="18"/>
                <w:lang w:val="mn-MN"/>
              </w:rPr>
            </w:pPr>
            <w:r>
              <w:rPr>
                <w:rFonts w:eastAsia="Calibri" w:cs="Arial"/>
                <w:sz w:val="18"/>
                <w:szCs w:val="18"/>
                <w:lang w:val="mn-MN"/>
              </w:rPr>
              <w:t>Зам, тээврийн</w:t>
            </w:r>
            <w:r w:rsidRPr="00136A78">
              <w:rPr>
                <w:rFonts w:eastAsia="Calibri" w:cs="Arial"/>
                <w:sz w:val="18"/>
                <w:szCs w:val="18"/>
                <w:lang w:val="mn-MN"/>
              </w:rPr>
              <w:t xml:space="preserve"> хөгжлийн яам нь түлхүүр гардуулах нөхцөлтэйгээр  Моторсервис ХХК, Өндөрсант Хайрхан ХХК-ийн түншлэлтэй Хужирт-Бат-Өлзий чиглэлийн 49 км авто замыг 48,8 тэрбум төгрөгөөр гүйцэтгүүлэхээр гэрээ байгуулсан. Энэ оны 11 дүгээр сарын байдлаар авто замын ажлын гүйцэтгэл 36 хувьтай явагдаж байна. Моторсервис ХХК нь Бат-Өлзий талаасаа 28км замын барилга угсралтын ажил хийх бөгөөд 2023 онд 5,7 тэрбум төгрөгөөр 30,6 метрийн урттай төмөрбетон 2 ширхэг гүүр, нийт 31 </w:t>
            </w:r>
            <w:r>
              <w:rPr>
                <w:rFonts w:eastAsia="Calibri" w:cs="Arial"/>
                <w:sz w:val="18"/>
                <w:szCs w:val="18"/>
                <w:lang w:val="mn-MN"/>
              </w:rPr>
              <w:t>цэгт хоолой угсарч, 285000м</w:t>
            </w:r>
            <w:r w:rsidRPr="005F660E">
              <w:rPr>
                <w:rFonts w:eastAsia="Calibri" w:cs="Arial"/>
                <w:sz w:val="18"/>
                <w:szCs w:val="18"/>
                <w:vertAlign w:val="superscript"/>
                <w:lang w:val="mn-MN"/>
              </w:rPr>
              <w:t>3</w:t>
            </w:r>
            <w:r w:rsidRPr="00136A78">
              <w:rPr>
                <w:rFonts w:eastAsia="Calibri" w:cs="Arial"/>
                <w:sz w:val="18"/>
                <w:szCs w:val="18"/>
                <w:lang w:val="mn-MN"/>
              </w:rPr>
              <w:t xml:space="preserve"> газар шорооны ажил хийсэн.</w:t>
            </w:r>
            <w:r w:rsidRPr="00136A78">
              <w:rPr>
                <w:rFonts w:eastAsia="Calibri" w:cs="Arial"/>
                <w:color w:val="FF0000"/>
                <w:sz w:val="18"/>
                <w:szCs w:val="18"/>
                <w:lang w:val="mn-MN"/>
              </w:rPr>
              <w:t xml:space="preserve"> </w:t>
            </w:r>
            <w:r w:rsidRPr="00136A78">
              <w:rPr>
                <w:rFonts w:eastAsia="Calibri" w:cs="Arial"/>
                <w:sz w:val="18"/>
                <w:szCs w:val="18"/>
                <w:lang w:val="mn-MN"/>
              </w:rPr>
              <w:t>Өндөрсант Хайрхан ХХК нь 5,4 тэрбумын төсөвт өртгөөр  Хужирт сум талаасаа</w:t>
            </w:r>
            <w:r>
              <w:rPr>
                <w:rFonts w:eastAsia="Calibri" w:cs="Arial"/>
                <w:sz w:val="18"/>
                <w:szCs w:val="18"/>
                <w:lang w:val="mn-MN"/>
              </w:rPr>
              <w:t xml:space="preserve">  32 цэгт хоолой угсарч, 255000м</w:t>
            </w:r>
            <w:r w:rsidRPr="005F660E">
              <w:rPr>
                <w:rFonts w:eastAsia="Calibri" w:cs="Arial"/>
                <w:sz w:val="18"/>
                <w:szCs w:val="18"/>
                <w:vertAlign w:val="superscript"/>
                <w:lang w:val="mn-MN"/>
              </w:rPr>
              <w:t>3</w:t>
            </w:r>
            <w:r>
              <w:rPr>
                <w:rFonts w:eastAsia="Calibri" w:cs="Arial"/>
                <w:sz w:val="18"/>
                <w:szCs w:val="18"/>
                <w:vertAlign w:val="superscript"/>
                <w:lang w:val="mn-MN"/>
              </w:rPr>
              <w:t xml:space="preserve"> </w:t>
            </w:r>
            <w:r w:rsidRPr="00136A78">
              <w:rPr>
                <w:rFonts w:eastAsia="Calibri" w:cs="Arial"/>
                <w:sz w:val="18"/>
                <w:szCs w:val="18"/>
                <w:lang w:val="mn-MN"/>
              </w:rPr>
              <w:t>газ</w:t>
            </w:r>
            <w:r>
              <w:rPr>
                <w:rFonts w:eastAsia="Calibri" w:cs="Arial"/>
                <w:sz w:val="18"/>
                <w:szCs w:val="18"/>
                <w:lang w:val="mn-MN"/>
              </w:rPr>
              <w:t>ар шорооны ажил хийгдэж, далангий</w:t>
            </w:r>
            <w:r w:rsidRPr="00136A78">
              <w:rPr>
                <w:rFonts w:eastAsia="Calibri" w:cs="Arial"/>
                <w:sz w:val="18"/>
                <w:szCs w:val="18"/>
                <w:lang w:val="mn-MN"/>
              </w:rPr>
              <w:t>н дэд суурийн ажлыг 10км-т асфальтбетон хучилт авахад бэлэн болгоод байна.</w:t>
            </w:r>
          </w:p>
          <w:p w:rsidR="0052252D" w:rsidRPr="00136A78" w:rsidRDefault="0052252D" w:rsidP="000D749E">
            <w:pPr>
              <w:spacing w:after="0" w:line="240" w:lineRule="auto"/>
              <w:jc w:val="both"/>
              <w:rPr>
                <w:rFonts w:cs="Arial"/>
                <w:color w:val="FF0000"/>
                <w:sz w:val="18"/>
                <w:szCs w:val="18"/>
                <w:lang w:val="mn-MN"/>
              </w:rPr>
            </w:pPr>
            <w:r w:rsidRPr="00136A78">
              <w:rPr>
                <w:rFonts w:cs="Arial"/>
                <w:sz w:val="18"/>
                <w:szCs w:val="18"/>
                <w:lang w:val="mn-MN" w:bidi="mn-Mong-CN"/>
              </w:rPr>
              <w:t xml:space="preserve">Арвайхээр-Хужирт чиглэлийн 43.3км хатуу хучилттай авто замын ажлыг эхлүүлэхээр 70,2 тэрбум төгрөг, </w:t>
            </w:r>
            <w:r w:rsidRPr="00136A78">
              <w:rPr>
                <w:rFonts w:cs="Arial"/>
                <w:sz w:val="18"/>
                <w:szCs w:val="18"/>
                <w:lang w:bidi="mn-Mong-CN"/>
              </w:rPr>
              <w:t>Арвайхээр-Баянгол-Сайхан-Овоо-Мандал-Овоо</w:t>
            </w:r>
            <w:r w:rsidRPr="00136A78">
              <w:rPr>
                <w:rFonts w:cs="Arial"/>
                <w:sz w:val="18"/>
                <w:szCs w:val="18"/>
                <w:lang w:val="mn-MN" w:bidi="mn-Mong-CN"/>
              </w:rPr>
              <w:t xml:space="preserve"> </w:t>
            </w:r>
            <w:r w:rsidRPr="00136A78">
              <w:rPr>
                <w:rFonts w:cs="Arial"/>
                <w:sz w:val="18"/>
                <w:szCs w:val="18"/>
                <w:lang w:bidi="mn-Mong-CN"/>
              </w:rPr>
              <w:t>чиглэлийн</w:t>
            </w:r>
            <w:r w:rsidRPr="00136A78">
              <w:rPr>
                <w:rFonts w:cs="Arial"/>
                <w:sz w:val="18"/>
                <w:szCs w:val="18"/>
                <w:lang w:val="mn-MN" w:bidi="mn-Mong-CN"/>
              </w:rPr>
              <w:t xml:space="preserve"> 280км</w:t>
            </w:r>
            <w:r w:rsidRPr="00136A78">
              <w:rPr>
                <w:rFonts w:cs="Arial"/>
                <w:sz w:val="18"/>
                <w:szCs w:val="18"/>
                <w:lang w:bidi="mn-Mong-CN"/>
              </w:rPr>
              <w:t xml:space="preserve"> авто замын төслийн бэлэн байдлыг хангуулахаар </w:t>
            </w:r>
            <w:r w:rsidRPr="00136A78">
              <w:rPr>
                <w:rFonts w:cs="Arial"/>
                <w:sz w:val="18"/>
                <w:szCs w:val="18"/>
                <w:lang w:val="mn-MN" w:bidi="mn-Mong-CN"/>
              </w:rPr>
              <w:t xml:space="preserve">4,0 </w:t>
            </w:r>
            <w:r w:rsidRPr="00136A78">
              <w:rPr>
                <w:rFonts w:cs="Arial"/>
                <w:sz w:val="18"/>
                <w:szCs w:val="18"/>
                <w:lang w:bidi="mn-Mong-CN"/>
              </w:rPr>
              <w:t>тэрбум</w:t>
            </w:r>
            <w:r w:rsidRPr="00136A78">
              <w:rPr>
                <w:rFonts w:cs="Arial"/>
                <w:sz w:val="18"/>
                <w:szCs w:val="18"/>
                <w:lang w:val="mn-MN" w:bidi="mn-Mong-CN"/>
              </w:rPr>
              <w:t xml:space="preserve"> төгрөг</w:t>
            </w:r>
            <w:r w:rsidRPr="00136A78">
              <w:rPr>
                <w:rFonts w:cs="Arial"/>
                <w:sz w:val="18"/>
                <w:szCs w:val="18"/>
                <w:lang w:bidi="mn-Mong-CN"/>
              </w:rPr>
              <w:t>, Арвайхээр-Мандалговь</w:t>
            </w:r>
            <w:r w:rsidRPr="00136A78">
              <w:rPr>
                <w:rFonts w:cs="Arial"/>
                <w:sz w:val="18"/>
                <w:szCs w:val="18"/>
                <w:lang w:val="mn-MN" w:bidi="mn-Mong-CN"/>
              </w:rPr>
              <w:t xml:space="preserve">-Чойр </w:t>
            </w:r>
            <w:r w:rsidRPr="00136A78">
              <w:rPr>
                <w:rFonts w:cs="Arial"/>
                <w:sz w:val="18"/>
                <w:szCs w:val="18"/>
                <w:lang w:bidi="mn-Mong-CN"/>
              </w:rPr>
              <w:t>чиглэлийн хэвтээ тэнхлэгийн авто зам</w:t>
            </w:r>
            <w:r w:rsidRPr="00136A78">
              <w:rPr>
                <w:rFonts w:cs="Arial"/>
                <w:sz w:val="18"/>
                <w:szCs w:val="18"/>
                <w:lang w:val="mn-MN" w:bidi="mn-Mong-CN"/>
              </w:rPr>
              <w:t xml:space="preserve">ыг эхлүүлэхээр 17,9 тэрбум төгрөг, </w:t>
            </w:r>
            <w:r w:rsidRPr="00136A78">
              <w:rPr>
                <w:rFonts w:eastAsia="Calibri" w:cs="Arial"/>
                <w:sz w:val="18"/>
                <w:szCs w:val="18"/>
                <w:lang w:val="mn-MN"/>
              </w:rPr>
              <w:t>Хайрхандулаан сумыг А0302</w:t>
            </w:r>
            <w:r w:rsidRPr="00136A78">
              <w:rPr>
                <w:rFonts w:eastAsia="Calibri" w:cs="Arial"/>
                <w:sz w:val="18"/>
                <w:szCs w:val="18"/>
              </w:rPr>
              <w:t xml:space="preserve"> </w:t>
            </w:r>
            <w:r w:rsidRPr="00136A78">
              <w:rPr>
                <w:rFonts w:eastAsia="Calibri" w:cs="Arial"/>
                <w:sz w:val="18"/>
                <w:szCs w:val="18"/>
                <w:lang w:val="mn-MN"/>
              </w:rPr>
              <w:t>дугаартай улсын чанартай авто замтай холбох 3.2км урттай авто замыг 2,6 тэрбум төгрөг</w:t>
            </w:r>
            <w:r>
              <w:rPr>
                <w:rFonts w:eastAsia="Calibri" w:cs="Arial"/>
                <w:sz w:val="18"/>
                <w:szCs w:val="18"/>
                <w:lang w:val="mn-MN"/>
              </w:rPr>
              <w:t xml:space="preserve"> 2024 оны</w:t>
            </w:r>
            <w:r w:rsidRPr="00136A78">
              <w:rPr>
                <w:rFonts w:cs="Arial"/>
                <w:sz w:val="18"/>
                <w:szCs w:val="18"/>
                <w:lang w:val="mn-MN" w:bidi="mn-Mong-CN"/>
              </w:rPr>
              <w:t xml:space="preserve"> улсын төсөвт тус тус тусгагдсан. </w:t>
            </w:r>
            <w:r w:rsidRPr="00136A78">
              <w:rPr>
                <w:rFonts w:cs="Arial"/>
                <w:sz w:val="18"/>
                <w:szCs w:val="18"/>
                <w:lang w:bidi="mn-Mong-CN"/>
              </w:rPr>
              <w:t xml:space="preserve">Арвайхээр-Шивээхүрэн чиглэлийн </w:t>
            </w:r>
            <w:r w:rsidRPr="00136A78">
              <w:rPr>
                <w:rFonts w:cs="Arial"/>
                <w:sz w:val="18"/>
                <w:szCs w:val="18"/>
                <w:lang w:val="mn-MN" w:bidi="mn-Mong-CN"/>
              </w:rPr>
              <w:t xml:space="preserve">426км хатуу хучилттай </w:t>
            </w:r>
            <w:r w:rsidRPr="00136A78">
              <w:rPr>
                <w:rFonts w:cs="Arial"/>
                <w:sz w:val="18"/>
                <w:szCs w:val="18"/>
                <w:lang w:bidi="mn-Mong-CN"/>
              </w:rPr>
              <w:t>авто замын</w:t>
            </w:r>
            <w:r w:rsidRPr="00136A78">
              <w:rPr>
                <w:rFonts w:cs="Arial"/>
                <w:sz w:val="18"/>
                <w:szCs w:val="18"/>
                <w:lang w:val="mn-MN" w:bidi="mn-Mong-CN"/>
              </w:rPr>
              <w:t xml:space="preserve"> зураг төслийг</w:t>
            </w:r>
            <w:r>
              <w:rPr>
                <w:rFonts w:cs="Arial"/>
                <w:sz w:val="18"/>
                <w:szCs w:val="18"/>
                <w:lang w:val="mn-MN" w:bidi="mn-Mong-CN"/>
              </w:rPr>
              <w:t xml:space="preserve"> боловсруулах зардал Зам тээврийн </w:t>
            </w:r>
            <w:r w:rsidRPr="00136A78">
              <w:rPr>
                <w:rFonts w:cs="Arial"/>
                <w:sz w:val="18"/>
                <w:szCs w:val="18"/>
                <w:lang w:val="mn-MN" w:bidi="mn-Mong-CN"/>
              </w:rPr>
              <w:t xml:space="preserve">хөгжлийн сайдын багцад тусгагдсан. </w:t>
            </w:r>
            <w:r w:rsidRPr="00136A78">
              <w:rPr>
                <w:rFonts w:eastAsia="Calibri" w:cs="Arial"/>
                <w:sz w:val="18"/>
                <w:szCs w:val="18"/>
                <w:lang w:val="mn-MN"/>
              </w:rPr>
              <w:t>Есөнзүйл сумыг А0301</w:t>
            </w:r>
            <w:r w:rsidRPr="00136A78">
              <w:rPr>
                <w:rFonts w:eastAsia="Calibri" w:cs="Arial"/>
                <w:sz w:val="18"/>
                <w:szCs w:val="18"/>
              </w:rPr>
              <w:t xml:space="preserve"> </w:t>
            </w:r>
            <w:r w:rsidRPr="00136A78">
              <w:rPr>
                <w:rFonts w:eastAsia="Calibri" w:cs="Arial"/>
                <w:sz w:val="18"/>
                <w:szCs w:val="18"/>
                <w:lang w:val="mn-MN"/>
              </w:rPr>
              <w:t>дугаартай улсын чанартай авто замтай холбох 14.7км урттай авто замыг 13,7 тэрбум төгрөгийн төсөвт өртөгтэйгөөр Дэлхийн банкны төслийн хөрөнгө ору</w:t>
            </w:r>
            <w:r>
              <w:rPr>
                <w:rFonts w:eastAsia="Calibri" w:cs="Arial"/>
                <w:sz w:val="18"/>
                <w:szCs w:val="18"/>
                <w:lang w:val="mn-MN"/>
              </w:rPr>
              <w:t xml:space="preserve">улалтаар гүйцэтгэхээр төлөвлөгдсөн ба </w:t>
            </w:r>
            <w:r w:rsidRPr="00136A78">
              <w:rPr>
                <w:rFonts w:eastAsia="Calibri" w:cs="Arial"/>
                <w:sz w:val="18"/>
                <w:szCs w:val="18"/>
                <w:lang w:val="mn-MN"/>
              </w:rPr>
              <w:t xml:space="preserve">А0302 дугаартай улсын чанартай авто замаас Баянтээг баг хүртэлх 22 </w:t>
            </w:r>
            <w:r w:rsidRPr="00136A78">
              <w:rPr>
                <w:rFonts w:eastAsia="Calibri" w:cs="Arial"/>
                <w:sz w:val="18"/>
                <w:szCs w:val="18"/>
                <w:lang w:val="mn-MN"/>
              </w:rPr>
              <w:lastRenderedPageBreak/>
              <w:t xml:space="preserve">километр авто замыг шинээр барих зураг төсөв хийлгэхээр </w:t>
            </w:r>
            <w:r>
              <w:rPr>
                <w:rFonts w:eastAsia="Calibri" w:cs="Arial"/>
                <w:sz w:val="18"/>
                <w:szCs w:val="18"/>
                <w:lang w:val="mn-MN"/>
              </w:rPr>
              <w:t xml:space="preserve">тус тус </w:t>
            </w:r>
            <w:r w:rsidRPr="00136A78">
              <w:rPr>
                <w:rFonts w:eastAsia="Calibri" w:cs="Arial"/>
                <w:sz w:val="18"/>
                <w:szCs w:val="18"/>
                <w:lang w:val="mn-MN"/>
              </w:rPr>
              <w:t>төлөвлөн ажиллаж байна.</w:t>
            </w:r>
          </w:p>
        </w:tc>
        <w:tc>
          <w:tcPr>
            <w:tcW w:w="709" w:type="dxa"/>
            <w:vAlign w:val="center"/>
          </w:tcPr>
          <w:p w:rsidR="0052252D" w:rsidRPr="00136A78" w:rsidRDefault="0052252D" w:rsidP="0052252D">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lastRenderedPageBreak/>
              <w:t>90.0</w:t>
            </w:r>
          </w:p>
        </w:tc>
        <w:tc>
          <w:tcPr>
            <w:tcW w:w="709" w:type="dxa"/>
            <w:vAlign w:val="center"/>
          </w:tcPr>
          <w:p w:rsidR="0052252D" w:rsidRPr="00136A78" w:rsidRDefault="0052252D" w:rsidP="0052252D">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90.0</w:t>
            </w:r>
          </w:p>
        </w:tc>
      </w:tr>
      <w:tr w:rsidR="0052252D" w:rsidRPr="00136A78" w:rsidTr="001677BC">
        <w:tc>
          <w:tcPr>
            <w:tcW w:w="568" w:type="dxa"/>
            <w:vAlign w:val="center"/>
          </w:tcPr>
          <w:p w:rsidR="0052252D" w:rsidRPr="00136A78" w:rsidRDefault="0052252D" w:rsidP="000D749E">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52252D" w:rsidRPr="00136A78" w:rsidRDefault="0052252D" w:rsidP="00D85B65">
            <w:pPr>
              <w:spacing w:after="0" w:line="240" w:lineRule="auto"/>
              <w:jc w:val="both"/>
              <w:rPr>
                <w:rFonts w:eastAsia="Calibri" w:cs="Arial"/>
                <w:sz w:val="18"/>
                <w:szCs w:val="18"/>
                <w:lang w:val="mn-MN"/>
              </w:rPr>
            </w:pPr>
            <w:r w:rsidRPr="00136A78">
              <w:rPr>
                <w:rFonts w:eastAsia="Calibri" w:cs="Arial"/>
                <w:sz w:val="18"/>
                <w:szCs w:val="18"/>
                <w:lang w:val="mn-MN"/>
              </w:rPr>
              <w:t>Хархорин сумыг аялал жуулчлал, түүх соёлын төв болгон хөгжүүлж, нисэх буудлыг олон улсын “4С” зэрэглэл бүхий агаарын хөлөг хүлээн авах хүчин чадалтай аэродром, зорчигч үйлчилгээний цогцолбор болгоно.</w:t>
            </w:r>
          </w:p>
        </w:tc>
        <w:tc>
          <w:tcPr>
            <w:tcW w:w="992" w:type="dxa"/>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rPr>
              <w:t>2023-2024</w:t>
            </w:r>
          </w:p>
        </w:tc>
        <w:tc>
          <w:tcPr>
            <w:tcW w:w="992" w:type="dxa"/>
            <w:vAlign w:val="center"/>
          </w:tcPr>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eastAsia="Calibri" w:cs="Arial"/>
                <w:color w:val="000000" w:themeColor="text1"/>
                <w:sz w:val="18"/>
                <w:szCs w:val="18"/>
                <w:lang w:val="mn-MN"/>
              </w:rPr>
              <w:t>2,8 тэрбум</w:t>
            </w:r>
          </w:p>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eastAsia="Calibri" w:cs="Arial"/>
                <w:color w:val="000000" w:themeColor="text1"/>
                <w:sz w:val="18"/>
                <w:szCs w:val="18"/>
                <w:lang w:val="mn-MN"/>
              </w:rPr>
              <w:t>Улсын төсөв</w:t>
            </w:r>
          </w:p>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eastAsia="Calibri" w:cs="Arial"/>
                <w:color w:val="000000" w:themeColor="text1"/>
                <w:sz w:val="18"/>
                <w:szCs w:val="18"/>
                <w:lang w:val="mn-MN"/>
              </w:rPr>
              <w:t>төсөл хөтөлбөр</w:t>
            </w:r>
          </w:p>
        </w:tc>
        <w:tc>
          <w:tcPr>
            <w:tcW w:w="709"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w:t>
            </w:r>
          </w:p>
        </w:tc>
        <w:tc>
          <w:tcPr>
            <w:tcW w:w="1276"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Ажлын гүйцэтгэлээр</w:t>
            </w:r>
          </w:p>
        </w:tc>
        <w:tc>
          <w:tcPr>
            <w:tcW w:w="992" w:type="dxa"/>
            <w:vAlign w:val="center"/>
          </w:tcPr>
          <w:p w:rsidR="0052252D" w:rsidRPr="00136A78" w:rsidRDefault="0052252D" w:rsidP="000D749E">
            <w:pPr>
              <w:spacing w:after="0" w:line="240" w:lineRule="auto"/>
              <w:jc w:val="center"/>
              <w:rPr>
                <w:rFonts w:cs="Arial"/>
                <w:color w:val="000000" w:themeColor="text1"/>
                <w:sz w:val="18"/>
                <w:szCs w:val="18"/>
              </w:rPr>
            </w:pPr>
            <w:r w:rsidRPr="00136A78">
              <w:rPr>
                <w:rFonts w:cs="Arial"/>
                <w:color w:val="000000" w:themeColor="text1"/>
                <w:sz w:val="18"/>
                <w:szCs w:val="18"/>
              </w:rPr>
              <w:t>-</w:t>
            </w:r>
          </w:p>
        </w:tc>
        <w:tc>
          <w:tcPr>
            <w:tcW w:w="850" w:type="dxa"/>
            <w:vAlign w:val="center"/>
          </w:tcPr>
          <w:p w:rsidR="0052252D" w:rsidRPr="00136A78" w:rsidRDefault="0052252D" w:rsidP="000D749E">
            <w:pPr>
              <w:spacing w:after="0" w:line="240" w:lineRule="auto"/>
              <w:jc w:val="center"/>
              <w:rPr>
                <w:rFonts w:cs="Arial"/>
                <w:color w:val="000000" w:themeColor="text1"/>
                <w:sz w:val="18"/>
                <w:szCs w:val="18"/>
              </w:rPr>
            </w:pPr>
            <w:r w:rsidRPr="00136A78">
              <w:rPr>
                <w:rFonts w:cs="Arial"/>
                <w:color w:val="000000" w:themeColor="text1"/>
                <w:sz w:val="18"/>
                <w:szCs w:val="18"/>
              </w:rPr>
              <w:t>-</w:t>
            </w:r>
          </w:p>
        </w:tc>
        <w:tc>
          <w:tcPr>
            <w:tcW w:w="6237" w:type="dxa"/>
          </w:tcPr>
          <w:p w:rsidR="0052252D" w:rsidRDefault="0052252D" w:rsidP="000D749E">
            <w:pPr>
              <w:spacing w:after="0" w:line="240" w:lineRule="auto"/>
              <w:jc w:val="both"/>
              <w:rPr>
                <w:rFonts w:cs="Arial"/>
                <w:color w:val="000000" w:themeColor="text1"/>
                <w:sz w:val="18"/>
                <w:szCs w:val="18"/>
                <w:lang w:val="mn-MN"/>
              </w:rPr>
            </w:pPr>
            <w:r>
              <w:rPr>
                <w:rFonts w:cs="Arial"/>
                <w:sz w:val="18"/>
                <w:szCs w:val="18"/>
                <w:lang w:val="mn-MN" w:bidi="mn-Mong-CN"/>
              </w:rPr>
              <w:t>Шинэ Хархорум хот байгуулах тухай асуудлыг</w:t>
            </w:r>
            <w:r w:rsidRPr="00136A78">
              <w:rPr>
                <w:rFonts w:cs="Arial"/>
                <w:sz w:val="18"/>
                <w:szCs w:val="18"/>
                <w:lang w:val="mn-MN" w:bidi="mn-Mong-CN"/>
              </w:rPr>
              <w:t xml:space="preserve"> Монгол Улсын Их Хурлын 2023 оны “Орхоны хөндийд хот байгуулах тухай” 07 дугаар тогтоолоор батлагдсан. </w:t>
            </w:r>
            <w:r w:rsidRPr="00136A78">
              <w:rPr>
                <w:rFonts w:cs="Arial"/>
                <w:sz w:val="18"/>
                <w:szCs w:val="18"/>
                <w:lang w:val="mn-MN"/>
              </w:rPr>
              <w:t xml:space="preserve">Шинэ Хархорум хот нь Архангай аймгийн газар нутгаас 133,692.7 га, Өвөрхангай аймгийн газар нутгаас 55,672.3 га </w:t>
            </w:r>
            <w:r>
              <w:rPr>
                <w:rFonts w:cs="Arial"/>
                <w:sz w:val="18"/>
                <w:szCs w:val="18"/>
                <w:lang w:val="mn-MN"/>
              </w:rPr>
              <w:t>та</w:t>
            </w:r>
            <w:r w:rsidRPr="00136A78">
              <w:rPr>
                <w:rFonts w:cs="Arial"/>
                <w:sz w:val="18"/>
                <w:szCs w:val="18"/>
                <w:lang w:val="mn-MN"/>
              </w:rPr>
              <w:t>лба</w:t>
            </w:r>
            <w:r>
              <w:rPr>
                <w:rFonts w:cs="Arial"/>
                <w:sz w:val="18"/>
                <w:szCs w:val="18"/>
                <w:lang w:val="mn-MN"/>
              </w:rPr>
              <w:t>йг</w:t>
            </w:r>
            <w:r w:rsidRPr="00136A78">
              <w:rPr>
                <w:rFonts w:cs="Arial"/>
                <w:sz w:val="18"/>
                <w:szCs w:val="18"/>
                <w:lang w:val="mn-MN"/>
              </w:rPr>
              <w:t xml:space="preserve"> </w:t>
            </w:r>
            <w:r>
              <w:rPr>
                <w:rFonts w:cs="Arial"/>
                <w:sz w:val="18"/>
                <w:szCs w:val="18"/>
                <w:lang w:val="mn-MN"/>
              </w:rPr>
              <w:t>эзлэн нийт 189365 га газрыг хамруулахаар төлөвлөгдсөн</w:t>
            </w:r>
            <w:r w:rsidRPr="00136A78">
              <w:rPr>
                <w:rFonts w:cs="Arial"/>
                <w:sz w:val="18"/>
                <w:szCs w:val="18"/>
                <w:lang w:val="mn-MN"/>
              </w:rPr>
              <w:t xml:space="preserve">. “Шинэ Хархорум” хотын бүтээн байгуулалтын үндэсний хорооны хуралдааны тэмдэглэлд 1. Улаанбаатар-Хархорин чиглэлийн </w:t>
            </w:r>
            <w:r w:rsidRPr="00136A78">
              <w:rPr>
                <w:rFonts w:cs="Arial"/>
                <w:sz w:val="18"/>
                <w:szCs w:val="18"/>
              </w:rPr>
              <w:t>II</w:t>
            </w:r>
            <w:r w:rsidRPr="00136A78">
              <w:rPr>
                <w:rFonts w:cs="Arial"/>
                <w:sz w:val="18"/>
                <w:szCs w:val="18"/>
                <w:lang w:val="mn-MN" w:bidi="mn-Mong-CN"/>
              </w:rPr>
              <w:t xml:space="preserve"> зэрэглэлийн 362км авто замыг </w:t>
            </w:r>
            <w:r w:rsidRPr="00136A78">
              <w:rPr>
                <w:rFonts w:cs="Arial"/>
                <w:sz w:val="18"/>
                <w:szCs w:val="18"/>
                <w:lang w:bidi="mn-Mong-CN"/>
              </w:rPr>
              <w:t>I</w:t>
            </w:r>
            <w:r w:rsidRPr="00136A78">
              <w:rPr>
                <w:rFonts w:cs="Arial"/>
                <w:sz w:val="18"/>
                <w:szCs w:val="18"/>
                <w:cs/>
                <w:lang w:bidi="mn-Mong-CN"/>
              </w:rPr>
              <w:t xml:space="preserve"> </w:t>
            </w:r>
            <w:r w:rsidRPr="00136A78">
              <w:rPr>
                <w:rFonts w:cs="Arial"/>
                <w:sz w:val="18"/>
                <w:szCs w:val="18"/>
                <w:lang w:val="mn-MN" w:bidi="mn-Mong-CN"/>
              </w:rPr>
              <w:t xml:space="preserve">зэрэглэл болгон өргөтгөн шинэчлэх, 2. Улаанбаатар-Өгий нуур чиглэлийн </w:t>
            </w:r>
            <w:r w:rsidRPr="00136A78">
              <w:rPr>
                <w:rFonts w:cs="Arial"/>
                <w:sz w:val="18"/>
                <w:szCs w:val="18"/>
                <w:lang w:bidi="mn-Mong-CN"/>
              </w:rPr>
              <w:t>II</w:t>
            </w:r>
            <w:r w:rsidRPr="00136A78">
              <w:rPr>
                <w:rFonts w:cs="Arial"/>
                <w:sz w:val="18"/>
                <w:szCs w:val="18"/>
                <w:lang w:val="mn-MN" w:bidi="mn-Mong-CN"/>
              </w:rPr>
              <w:t xml:space="preserve"> зэрэглэлийн 382км авто замыг </w:t>
            </w:r>
            <w:r w:rsidRPr="00136A78">
              <w:rPr>
                <w:rFonts w:cs="Arial"/>
                <w:sz w:val="18"/>
                <w:szCs w:val="18"/>
                <w:lang w:bidi="mn-Mong-CN"/>
              </w:rPr>
              <w:t>I</w:t>
            </w:r>
            <w:r w:rsidRPr="00136A78">
              <w:rPr>
                <w:rFonts w:cs="Arial"/>
                <w:sz w:val="18"/>
                <w:szCs w:val="18"/>
                <w:lang w:val="mn-MN" w:bidi="mn-Mong-CN"/>
              </w:rPr>
              <w:t xml:space="preserve"> зэрэглэл болгон өргөтгөн шинэчлэх </w:t>
            </w:r>
            <w:r w:rsidRPr="00136A78">
              <w:rPr>
                <w:rFonts w:cs="Arial"/>
                <w:sz w:val="18"/>
                <w:szCs w:val="18"/>
                <w:lang w:bidi="mn-Mong-CN"/>
              </w:rPr>
              <w:t>(</w:t>
            </w:r>
            <w:r w:rsidRPr="00136A78">
              <w:rPr>
                <w:rFonts w:cs="Arial"/>
                <w:sz w:val="18"/>
                <w:szCs w:val="18"/>
                <w:lang w:val="mn-MN" w:bidi="mn-Mong-CN"/>
              </w:rPr>
              <w:t>Өгий нуур-Хархорум чиглэлийн авто замын хамт</w:t>
            </w:r>
            <w:r w:rsidRPr="00136A78">
              <w:rPr>
                <w:rFonts w:cs="Arial"/>
                <w:sz w:val="18"/>
                <w:szCs w:val="18"/>
                <w:lang w:bidi="mn-Mong-CN"/>
              </w:rPr>
              <w:t>)</w:t>
            </w:r>
            <w:r w:rsidRPr="00136A78">
              <w:rPr>
                <w:rFonts w:cs="Arial"/>
                <w:sz w:val="18"/>
                <w:szCs w:val="18"/>
                <w:lang w:val="mn-MN" w:bidi="mn-Mong-CN"/>
              </w:rPr>
              <w:t xml:space="preserve"> гэсэн дарааллаар авто замын чиг/трасс/-ийг тус тус сонгон тогтоосон. Дээрх 2 эх үүсвэртэй</w:t>
            </w:r>
            <w:r>
              <w:rPr>
                <w:rFonts w:cs="Arial"/>
                <w:sz w:val="18"/>
                <w:szCs w:val="18"/>
                <w:lang w:val="mn-MN" w:bidi="mn-Mong-CN"/>
              </w:rPr>
              <w:t xml:space="preserve"> авто замын хувьд Орос улсын </w:t>
            </w:r>
            <w:r w:rsidRPr="00136A78">
              <w:rPr>
                <w:rFonts w:cs="Arial"/>
                <w:sz w:val="18"/>
                <w:szCs w:val="18"/>
                <w:lang w:val="mn-MN" w:bidi="mn-Mong-CN"/>
              </w:rPr>
              <w:t xml:space="preserve">чанартай 4 эгнээ бүхий авто зам барина.  Мөн хотын цахилгаан хангамжийг “Мандалговь-Арвайхээр” чиглэлийн 220кВ-ын 2 хэлхээт 287км ЦДАШ, дэд станц барьж “Арвайхээр-Хархорин” чиглэлийн 110кВ-ын 125км ЦДАШ-аар хангах төлөвлөлт хийхээр тогтсон. </w:t>
            </w:r>
            <w:r w:rsidRPr="00136A78">
              <w:rPr>
                <w:rFonts w:cs="Arial"/>
                <w:sz w:val="18"/>
                <w:szCs w:val="18"/>
                <w:lang w:val="mn-MN"/>
              </w:rPr>
              <w:t xml:space="preserve">Хотын суурьшлын бүсийн 50-иас доошгүй хувь нь ногоон байууламж байхаар төлөвлөгдөөд байна. Хархорин сумыг аялал жуулчлал, түүх соёлын төв болгон хөгжүүлж, нисэх буудлыг олон улсын “4С” зэрэглэл бүхий агаарын хөлөг хүлээн авах хүчин чадалтай аэродром, зорчигч үйлчилгээний цогцолборыг </w:t>
            </w:r>
            <w:r w:rsidRPr="00136A78">
              <w:rPr>
                <w:rFonts w:cs="Arial"/>
                <w:color w:val="000000" w:themeColor="text1"/>
                <w:sz w:val="18"/>
                <w:szCs w:val="18"/>
                <w:lang w:val="mn-MN"/>
              </w:rPr>
              <w:t>Орхоны хөндийд “Шинэ Хархорум” хот төлөвлөлттэй уялдуулан байгуулах зураг төсөв, холбогдох</w:t>
            </w:r>
            <w:r>
              <w:rPr>
                <w:rFonts w:cs="Arial"/>
                <w:color w:val="000000" w:themeColor="text1"/>
                <w:sz w:val="18"/>
                <w:szCs w:val="18"/>
                <w:lang w:val="mn-MN"/>
              </w:rPr>
              <w:t xml:space="preserve"> судалгааны ажил хийгдэж </w:t>
            </w:r>
            <w:r w:rsidRPr="00136A78">
              <w:rPr>
                <w:rFonts w:cs="Arial"/>
                <w:color w:val="000000" w:themeColor="text1"/>
                <w:sz w:val="18"/>
                <w:szCs w:val="18"/>
                <w:lang w:val="mn-MN"/>
              </w:rPr>
              <w:t xml:space="preserve">байна. </w:t>
            </w:r>
          </w:p>
          <w:p w:rsidR="0052252D" w:rsidRPr="00136A78" w:rsidRDefault="0052252D" w:rsidP="000D749E">
            <w:pPr>
              <w:spacing w:after="0" w:line="240" w:lineRule="auto"/>
              <w:jc w:val="both"/>
              <w:rPr>
                <w:rFonts w:cs="Arial"/>
                <w:sz w:val="18"/>
                <w:szCs w:val="18"/>
                <w:lang w:val="mn-MN" w:bidi="mn-Mong-CN"/>
              </w:rPr>
            </w:pPr>
            <w:r w:rsidRPr="00136A78">
              <w:rPr>
                <w:rFonts w:cs="Arial"/>
                <w:sz w:val="18"/>
                <w:szCs w:val="18"/>
                <w:lang w:bidi="mn-Mong-CN"/>
              </w:rPr>
              <w:t>Хархорин, Эрдэнэ</w:t>
            </w:r>
            <w:r>
              <w:rPr>
                <w:rFonts w:cs="Arial"/>
                <w:sz w:val="18"/>
                <w:szCs w:val="18"/>
                <w:lang w:val="mn-MN" w:bidi="mn-Mong-CN"/>
              </w:rPr>
              <w:t xml:space="preserve"> З</w:t>
            </w:r>
            <w:r w:rsidRPr="00136A78">
              <w:rPr>
                <w:rFonts w:cs="Arial"/>
                <w:sz w:val="18"/>
                <w:szCs w:val="18"/>
                <w:lang w:bidi="mn-Mong-CN"/>
              </w:rPr>
              <w:t>уу музейг холбосон аялал жуулчлалын гудамж байгуулах 4 багц ажил хийгдэж байна. Одоогийн байдлаар “Цэвэр ус, ариутгах татуургын шугам сүлжээ, бохирын цооног” хийх багц ажлын хүрээнд 520 метр цэвэр усны шугам, 480 метр бохир усны шугам татах ажил, “Гадна цахилгаан хангамж, гэрэлтүүлэг” багц ажлаас 1500 метр агаарын шугам татаж, 04 кв дэд станцыг байршуулах, “Явган зам, гадна хайс, сүүдрэвч” багцын хүрээнд 1100 метр хайсан хашаа, явган замын газар шорооны ажил тус тус хийгдээд байна. “Авто зогсоол, эко хав</w:t>
            </w:r>
            <w:r>
              <w:rPr>
                <w:rFonts w:cs="Arial"/>
                <w:sz w:val="18"/>
                <w:szCs w:val="18"/>
                <w:lang w:bidi="mn-Mong-CN"/>
              </w:rPr>
              <w:t>тан” багц ажлын хүрээнд 28700м</w:t>
            </w:r>
            <w:r w:rsidRPr="00AB542B">
              <w:rPr>
                <w:rFonts w:cs="Arial"/>
                <w:sz w:val="18"/>
                <w:szCs w:val="18"/>
                <w:vertAlign w:val="superscript"/>
                <w:lang w:bidi="mn-Mong-CN"/>
              </w:rPr>
              <w:t>2</w:t>
            </w:r>
            <w:r>
              <w:rPr>
                <w:rFonts w:cs="Arial"/>
                <w:sz w:val="18"/>
                <w:szCs w:val="18"/>
                <w:lang w:val="mn-MN" w:bidi="mn-Mong-CN"/>
              </w:rPr>
              <w:t xml:space="preserve"> </w:t>
            </w:r>
            <w:r w:rsidRPr="00136A78">
              <w:rPr>
                <w:rFonts w:cs="Arial"/>
                <w:sz w:val="18"/>
                <w:szCs w:val="18"/>
                <w:lang w:bidi="mn-Mong-CN"/>
              </w:rPr>
              <w:t>хатуу</w:t>
            </w:r>
            <w:r>
              <w:rPr>
                <w:rFonts w:cs="Arial"/>
                <w:sz w:val="18"/>
                <w:szCs w:val="18"/>
                <w:lang w:bidi="mn-Mong-CN"/>
              </w:rPr>
              <w:t xml:space="preserve"> хучилттай авто зогсоол, 3580м</w:t>
            </w:r>
            <w:r w:rsidRPr="00AB542B">
              <w:rPr>
                <w:rFonts w:cs="Arial"/>
                <w:sz w:val="18"/>
                <w:szCs w:val="18"/>
                <w:vertAlign w:val="superscript"/>
                <w:lang w:bidi="mn-Mong-CN"/>
              </w:rPr>
              <w:t xml:space="preserve">2 </w:t>
            </w:r>
            <w:r w:rsidRPr="00136A78">
              <w:rPr>
                <w:rFonts w:cs="Arial"/>
                <w:sz w:val="18"/>
                <w:szCs w:val="18"/>
                <w:lang w:bidi="mn-Mong-CN"/>
              </w:rPr>
              <w:t>эко хавтан зам баригдаж ажлын гүйцэтгэл 70 хувьтай явагдаж байна.</w:t>
            </w:r>
            <w:r w:rsidRPr="00136A78">
              <w:rPr>
                <w:rFonts w:cs="Arial"/>
                <w:sz w:val="18"/>
                <w:szCs w:val="18"/>
                <w:lang w:val="mn-MN" w:bidi="mn-Mong-CN"/>
              </w:rPr>
              <w:t xml:space="preserve"> </w:t>
            </w:r>
          </w:p>
        </w:tc>
        <w:tc>
          <w:tcPr>
            <w:tcW w:w="709" w:type="dxa"/>
            <w:vAlign w:val="center"/>
          </w:tcPr>
          <w:p w:rsidR="0052252D" w:rsidRPr="00136A78" w:rsidRDefault="0052252D" w:rsidP="0052252D">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50.0</w:t>
            </w:r>
          </w:p>
          <w:p w:rsidR="0052252D" w:rsidRPr="00136A78" w:rsidRDefault="0052252D" w:rsidP="0052252D">
            <w:pPr>
              <w:spacing w:after="0" w:line="240" w:lineRule="auto"/>
              <w:jc w:val="center"/>
              <w:rPr>
                <w:rFonts w:cs="Arial"/>
                <w:color w:val="000000" w:themeColor="text1"/>
                <w:sz w:val="18"/>
                <w:szCs w:val="18"/>
                <w:lang w:val="mn-MN"/>
              </w:rPr>
            </w:pPr>
          </w:p>
        </w:tc>
        <w:tc>
          <w:tcPr>
            <w:tcW w:w="709" w:type="dxa"/>
            <w:vAlign w:val="center"/>
          </w:tcPr>
          <w:p w:rsidR="0052252D" w:rsidRPr="00136A78" w:rsidRDefault="0052252D" w:rsidP="0052252D">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50.0</w:t>
            </w:r>
          </w:p>
          <w:p w:rsidR="0052252D" w:rsidRPr="00136A78" w:rsidRDefault="0052252D" w:rsidP="0052252D">
            <w:pPr>
              <w:spacing w:after="0" w:line="240" w:lineRule="auto"/>
              <w:jc w:val="center"/>
              <w:rPr>
                <w:rFonts w:cs="Arial"/>
                <w:color w:val="000000" w:themeColor="text1"/>
                <w:sz w:val="18"/>
                <w:szCs w:val="18"/>
                <w:lang w:val="mn-MN"/>
              </w:rPr>
            </w:pPr>
          </w:p>
        </w:tc>
      </w:tr>
      <w:tr w:rsidR="0052252D" w:rsidRPr="00136A78" w:rsidTr="001677BC">
        <w:tc>
          <w:tcPr>
            <w:tcW w:w="568" w:type="dxa"/>
            <w:vAlign w:val="center"/>
          </w:tcPr>
          <w:p w:rsidR="0052252D" w:rsidRPr="00136A78" w:rsidRDefault="0052252D" w:rsidP="000D749E">
            <w:pPr>
              <w:spacing w:after="0" w:line="240" w:lineRule="auto"/>
              <w:jc w:val="center"/>
              <w:rPr>
                <w:rFonts w:eastAsia="Calibri" w:cs="Arial"/>
                <w:sz w:val="18"/>
                <w:szCs w:val="18"/>
              </w:rPr>
            </w:pPr>
            <w:r w:rsidRPr="00136A78">
              <w:rPr>
                <w:rFonts w:eastAsia="Calibri" w:cs="Arial"/>
                <w:sz w:val="18"/>
                <w:szCs w:val="18"/>
              </w:rPr>
              <w:t>4</w:t>
            </w:r>
          </w:p>
        </w:tc>
        <w:tc>
          <w:tcPr>
            <w:tcW w:w="1843" w:type="dxa"/>
            <w:vAlign w:val="center"/>
          </w:tcPr>
          <w:p w:rsidR="0052252D" w:rsidRPr="00136A78" w:rsidRDefault="0052252D" w:rsidP="00D85B65">
            <w:pPr>
              <w:spacing w:after="0" w:line="240" w:lineRule="auto"/>
              <w:jc w:val="both"/>
              <w:rPr>
                <w:rFonts w:eastAsia="Calibri" w:cs="Arial"/>
                <w:sz w:val="18"/>
                <w:szCs w:val="18"/>
                <w:lang w:val="mn-MN"/>
              </w:rPr>
            </w:pPr>
            <w:r w:rsidRPr="00136A78">
              <w:rPr>
                <w:rFonts w:eastAsia="Calibri" w:cs="Arial"/>
                <w:sz w:val="18"/>
                <w:szCs w:val="18"/>
                <w:lang w:val="mn-MN"/>
              </w:rPr>
              <w:t xml:space="preserve">Төр, хувийн хэвшлийн түншлэлийн хүрээнд үйлдвэр, худалдаа, үйлчилгээний бизнесийн таатай орчныг бүрдүүлж, </w:t>
            </w:r>
            <w:r w:rsidRPr="00136A78">
              <w:rPr>
                <w:rFonts w:eastAsia="Calibri" w:cs="Arial"/>
                <w:sz w:val="18"/>
                <w:szCs w:val="18"/>
                <w:lang w:val="mn-MN"/>
              </w:rPr>
              <w:lastRenderedPageBreak/>
              <w:t>т</w:t>
            </w:r>
            <w:r w:rsidRPr="00136A78">
              <w:rPr>
                <w:rFonts w:eastAsia="Calibri" w:cs="Arial"/>
                <w:sz w:val="18"/>
                <w:szCs w:val="18"/>
                <w:shd w:val="clear" w:color="auto" w:fill="FFFFFF"/>
                <w:lang w:val="mn-MN"/>
              </w:rPr>
              <w:t xml:space="preserve">үүхий эдийн нөөцөд тулгуурлан бэлтгэн </w:t>
            </w:r>
            <w:r w:rsidRPr="00136A78">
              <w:rPr>
                <w:rFonts w:eastAsia="Calibri" w:cs="Arial"/>
                <w:sz w:val="18"/>
                <w:szCs w:val="18"/>
                <w:lang w:val="mn-MN"/>
              </w:rPr>
              <w:t>нийлүүлэлт, борлуулалтын тогтолцоог кластер хэлбэрээр хөгжүүлнэ.</w:t>
            </w:r>
          </w:p>
        </w:tc>
        <w:tc>
          <w:tcPr>
            <w:tcW w:w="992" w:type="dxa"/>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lastRenderedPageBreak/>
              <w:t>ХБТХОХ</w:t>
            </w:r>
          </w:p>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202</w:t>
            </w:r>
            <w:r w:rsidRPr="00136A78">
              <w:rPr>
                <w:rFonts w:eastAsia="Calibri" w:cs="Arial"/>
                <w:sz w:val="18"/>
                <w:szCs w:val="18"/>
              </w:rPr>
              <w:t>0-</w:t>
            </w:r>
            <w:r w:rsidRPr="00136A78">
              <w:rPr>
                <w:rFonts w:eastAsia="Calibri" w:cs="Arial"/>
                <w:sz w:val="18"/>
                <w:szCs w:val="18"/>
                <w:lang w:val="mn-MN"/>
              </w:rPr>
              <w:t>2024</w:t>
            </w:r>
          </w:p>
        </w:tc>
        <w:tc>
          <w:tcPr>
            <w:tcW w:w="992" w:type="dxa"/>
            <w:vAlign w:val="center"/>
          </w:tcPr>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eastAsia="Calibri" w:cs="Arial"/>
                <w:color w:val="000000" w:themeColor="text1"/>
                <w:sz w:val="18"/>
                <w:szCs w:val="18"/>
                <w:lang w:val="mn-MN"/>
              </w:rPr>
              <w:t>1,0</w:t>
            </w:r>
          </w:p>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eastAsia="Calibri" w:cs="Arial"/>
                <w:color w:val="000000" w:themeColor="text1"/>
                <w:sz w:val="18"/>
                <w:szCs w:val="18"/>
                <w:lang w:val="mn-MN"/>
              </w:rPr>
              <w:t>тэрбум</w:t>
            </w:r>
          </w:p>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eastAsia="Calibri" w:cs="Arial"/>
                <w:color w:val="000000" w:themeColor="text1"/>
                <w:sz w:val="18"/>
                <w:szCs w:val="18"/>
                <w:lang w:val="mn-MN"/>
              </w:rPr>
              <w:t>Улс, орон нутгийн төсөв</w:t>
            </w:r>
            <w:r w:rsidRPr="00136A78">
              <w:rPr>
                <w:rFonts w:eastAsia="Calibri" w:cs="Arial"/>
                <w:color w:val="000000" w:themeColor="text1"/>
                <w:sz w:val="18"/>
                <w:szCs w:val="18"/>
              </w:rPr>
              <w:t xml:space="preserve">, </w:t>
            </w:r>
            <w:r w:rsidRPr="00136A78">
              <w:rPr>
                <w:rFonts w:eastAsia="Calibri" w:cs="Arial"/>
                <w:color w:val="000000" w:themeColor="text1"/>
                <w:sz w:val="18"/>
                <w:szCs w:val="18"/>
                <w:lang w:val="mn-MN"/>
              </w:rPr>
              <w:t>хувийн хэвшил</w:t>
            </w:r>
          </w:p>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p>
        </w:tc>
        <w:tc>
          <w:tcPr>
            <w:tcW w:w="709"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w:t>
            </w:r>
          </w:p>
        </w:tc>
        <w:tc>
          <w:tcPr>
            <w:tcW w:w="1276"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w:t>
            </w:r>
          </w:p>
        </w:tc>
        <w:tc>
          <w:tcPr>
            <w:tcW w:w="992" w:type="dxa"/>
            <w:vAlign w:val="center"/>
          </w:tcPr>
          <w:p w:rsidR="0052252D" w:rsidRPr="00136A78" w:rsidRDefault="0052252D" w:rsidP="000D749E">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w:t>
            </w:r>
          </w:p>
        </w:tc>
        <w:tc>
          <w:tcPr>
            <w:tcW w:w="850" w:type="dxa"/>
            <w:vAlign w:val="center"/>
          </w:tcPr>
          <w:p w:rsidR="0052252D" w:rsidRPr="00136A78" w:rsidRDefault="0052252D" w:rsidP="000D749E">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w:t>
            </w:r>
          </w:p>
        </w:tc>
        <w:tc>
          <w:tcPr>
            <w:tcW w:w="6237" w:type="dxa"/>
            <w:vAlign w:val="center"/>
          </w:tcPr>
          <w:p w:rsidR="0052252D" w:rsidRPr="00136A78" w:rsidRDefault="0052252D" w:rsidP="000D749E">
            <w:pPr>
              <w:pStyle w:val="TableParagraph"/>
              <w:ind w:right="103"/>
              <w:jc w:val="both"/>
              <w:rPr>
                <w:sz w:val="18"/>
                <w:szCs w:val="18"/>
                <w:lang w:val="mn-MN"/>
              </w:rPr>
            </w:pPr>
            <w:r w:rsidRPr="00136A78">
              <w:rPr>
                <w:sz w:val="18"/>
                <w:szCs w:val="18"/>
                <w:lang w:val="mn-MN"/>
              </w:rPr>
              <w:t>Үйлдвэрийн бүсэд нийт 15 га газар төлөвлөн 70 гаруй үйлдвэр,</w:t>
            </w:r>
            <w:r w:rsidRPr="00136A78">
              <w:rPr>
                <w:spacing w:val="1"/>
                <w:sz w:val="18"/>
                <w:szCs w:val="18"/>
                <w:lang w:val="mn-MN"/>
              </w:rPr>
              <w:t xml:space="preserve"> </w:t>
            </w:r>
            <w:r w:rsidRPr="00136A78">
              <w:rPr>
                <w:sz w:val="18"/>
                <w:szCs w:val="18"/>
                <w:lang w:val="mn-MN"/>
              </w:rPr>
              <w:t>аж ахуйн</w:t>
            </w:r>
            <w:r w:rsidRPr="00136A78">
              <w:rPr>
                <w:spacing w:val="-2"/>
                <w:sz w:val="18"/>
                <w:szCs w:val="18"/>
                <w:lang w:val="mn-MN"/>
              </w:rPr>
              <w:t xml:space="preserve"> </w:t>
            </w:r>
            <w:r w:rsidRPr="00136A78">
              <w:rPr>
                <w:sz w:val="18"/>
                <w:szCs w:val="18"/>
                <w:lang w:val="mn-MN"/>
              </w:rPr>
              <w:t>нэгж</w:t>
            </w:r>
            <w:r w:rsidRPr="00136A78">
              <w:rPr>
                <w:spacing w:val="-4"/>
                <w:sz w:val="18"/>
                <w:szCs w:val="18"/>
                <w:lang w:val="mn-MN"/>
              </w:rPr>
              <w:t xml:space="preserve"> </w:t>
            </w:r>
            <w:r w:rsidRPr="00136A78">
              <w:rPr>
                <w:sz w:val="18"/>
                <w:szCs w:val="18"/>
                <w:lang w:val="mn-MN"/>
              </w:rPr>
              <w:t>үйл ажиллагаа явуулж</w:t>
            </w:r>
            <w:r w:rsidRPr="00136A78">
              <w:rPr>
                <w:spacing w:val="1"/>
                <w:sz w:val="18"/>
                <w:szCs w:val="18"/>
                <w:lang w:val="mn-MN"/>
              </w:rPr>
              <w:t xml:space="preserve"> </w:t>
            </w:r>
            <w:r w:rsidRPr="00136A78">
              <w:rPr>
                <w:sz w:val="18"/>
                <w:szCs w:val="18"/>
                <w:lang w:val="mn-MN"/>
              </w:rPr>
              <w:t>байна. Тухайн бүсэд үйлдвэрийн кластер бий болгох зорилтын хүрээнд мал төхөөрөх 2 үйлдвэр 1 цех, 2 цэг, мах боловсруулах 1 үйлдвэр ажиллаж байна. Мал төхөөрөх үйлдвэрийг дагасан өлөн боловсруулах үйлдвэр 2023 онд байгуулагдан үйл ажиллагаагаа явуулж эхлээд байна. Мө</w:t>
            </w:r>
            <w:r>
              <w:rPr>
                <w:sz w:val="18"/>
                <w:szCs w:val="18"/>
                <w:lang w:val="mn-MN"/>
              </w:rPr>
              <w:t>н 2021 онд “Арьс ирээдүй” ХХК 2,</w:t>
            </w:r>
            <w:r w:rsidRPr="00136A78">
              <w:rPr>
                <w:sz w:val="18"/>
                <w:szCs w:val="18"/>
                <w:lang w:val="mn-MN"/>
              </w:rPr>
              <w:t>8 тэрбум төгрөгийн хөрөнгө оруулалтаар</w:t>
            </w:r>
            <w:r w:rsidRPr="00136A78">
              <w:rPr>
                <w:spacing w:val="1"/>
                <w:sz w:val="18"/>
                <w:szCs w:val="18"/>
                <w:lang w:val="mn-MN"/>
              </w:rPr>
              <w:t xml:space="preserve"> </w:t>
            </w:r>
            <w:r w:rsidRPr="00136A78">
              <w:rPr>
                <w:sz w:val="18"/>
                <w:szCs w:val="18"/>
                <w:lang w:val="mn-MN"/>
              </w:rPr>
              <w:t>жилд 1 сая ширхэг малын арьс, шир боловсруулах үйлдвэрийг</w:t>
            </w:r>
            <w:r w:rsidRPr="00136A78">
              <w:rPr>
                <w:spacing w:val="1"/>
                <w:sz w:val="18"/>
                <w:szCs w:val="18"/>
                <w:lang w:val="mn-MN"/>
              </w:rPr>
              <w:t xml:space="preserve"> </w:t>
            </w:r>
            <w:r w:rsidRPr="00136A78">
              <w:rPr>
                <w:sz w:val="18"/>
                <w:szCs w:val="18"/>
                <w:lang w:val="mn-MN"/>
              </w:rPr>
              <w:t>байгуулахад</w:t>
            </w:r>
            <w:r w:rsidRPr="00136A78">
              <w:rPr>
                <w:spacing w:val="1"/>
                <w:sz w:val="18"/>
                <w:szCs w:val="18"/>
                <w:lang w:val="mn-MN"/>
              </w:rPr>
              <w:t xml:space="preserve"> </w:t>
            </w:r>
            <w:r w:rsidRPr="00136A78">
              <w:rPr>
                <w:sz w:val="18"/>
                <w:szCs w:val="18"/>
                <w:lang w:val="mn-MN"/>
              </w:rPr>
              <w:lastRenderedPageBreak/>
              <w:t>орон</w:t>
            </w:r>
            <w:r w:rsidRPr="00136A78">
              <w:rPr>
                <w:spacing w:val="1"/>
                <w:sz w:val="18"/>
                <w:szCs w:val="18"/>
                <w:lang w:val="mn-MN"/>
              </w:rPr>
              <w:t xml:space="preserve"> </w:t>
            </w:r>
            <w:r w:rsidRPr="00136A78">
              <w:rPr>
                <w:sz w:val="18"/>
                <w:szCs w:val="18"/>
                <w:lang w:val="mn-MN"/>
              </w:rPr>
              <w:t>нутгаас</w:t>
            </w:r>
            <w:r w:rsidRPr="00136A78">
              <w:rPr>
                <w:spacing w:val="1"/>
                <w:sz w:val="18"/>
                <w:szCs w:val="18"/>
                <w:lang w:val="mn-MN"/>
              </w:rPr>
              <w:t xml:space="preserve"> </w:t>
            </w:r>
            <w:r w:rsidRPr="00136A78">
              <w:rPr>
                <w:sz w:val="18"/>
                <w:szCs w:val="18"/>
                <w:lang w:val="mn-MN"/>
              </w:rPr>
              <w:t>цэвэрлэх</w:t>
            </w:r>
            <w:r w:rsidRPr="00136A78">
              <w:rPr>
                <w:spacing w:val="1"/>
                <w:sz w:val="18"/>
                <w:szCs w:val="18"/>
                <w:lang w:val="mn-MN"/>
              </w:rPr>
              <w:t xml:space="preserve"> </w:t>
            </w:r>
            <w:r w:rsidRPr="00136A78">
              <w:rPr>
                <w:sz w:val="18"/>
                <w:szCs w:val="18"/>
                <w:lang w:val="mn-MN"/>
              </w:rPr>
              <w:t>байгууламжийн</w:t>
            </w:r>
            <w:r w:rsidRPr="00136A78">
              <w:rPr>
                <w:spacing w:val="1"/>
                <w:sz w:val="18"/>
                <w:szCs w:val="18"/>
                <w:lang w:val="mn-MN"/>
              </w:rPr>
              <w:t xml:space="preserve"> </w:t>
            </w:r>
            <w:r w:rsidRPr="00136A78">
              <w:rPr>
                <w:sz w:val="18"/>
                <w:szCs w:val="18"/>
                <w:lang w:val="mn-MN"/>
              </w:rPr>
              <w:t>газрын</w:t>
            </w:r>
            <w:r w:rsidRPr="00136A78">
              <w:rPr>
                <w:spacing w:val="1"/>
                <w:sz w:val="18"/>
                <w:szCs w:val="18"/>
                <w:lang w:val="mn-MN"/>
              </w:rPr>
              <w:t xml:space="preserve"> </w:t>
            </w:r>
            <w:r w:rsidRPr="00136A78">
              <w:rPr>
                <w:sz w:val="18"/>
                <w:szCs w:val="18"/>
                <w:lang w:val="mn-MN"/>
              </w:rPr>
              <w:t>асуудлыг шийдвэрлэсэн. Үүний үр дүнд 50 гаруй ажлын байр</w:t>
            </w:r>
            <w:r w:rsidRPr="00136A78">
              <w:rPr>
                <w:spacing w:val="1"/>
                <w:sz w:val="18"/>
                <w:szCs w:val="18"/>
                <w:lang w:val="mn-MN"/>
              </w:rPr>
              <w:t xml:space="preserve"> </w:t>
            </w:r>
            <w:r w:rsidRPr="00136A78">
              <w:rPr>
                <w:sz w:val="18"/>
                <w:szCs w:val="18"/>
                <w:lang w:val="mn-MN"/>
              </w:rPr>
              <w:t>шинээр</w:t>
            </w:r>
            <w:r w:rsidRPr="00136A78">
              <w:rPr>
                <w:spacing w:val="1"/>
                <w:sz w:val="18"/>
                <w:szCs w:val="18"/>
                <w:lang w:val="mn-MN"/>
              </w:rPr>
              <w:t xml:space="preserve"> </w:t>
            </w:r>
            <w:r w:rsidRPr="00136A78">
              <w:rPr>
                <w:sz w:val="18"/>
                <w:szCs w:val="18"/>
                <w:lang w:val="mn-MN"/>
              </w:rPr>
              <w:t>бий</w:t>
            </w:r>
            <w:r w:rsidRPr="00136A78">
              <w:rPr>
                <w:spacing w:val="1"/>
                <w:sz w:val="18"/>
                <w:szCs w:val="18"/>
                <w:lang w:val="mn-MN"/>
              </w:rPr>
              <w:t xml:space="preserve"> </w:t>
            </w:r>
            <w:r w:rsidRPr="00136A78">
              <w:rPr>
                <w:sz w:val="18"/>
                <w:szCs w:val="18"/>
                <w:lang w:val="mn-MN"/>
              </w:rPr>
              <w:t xml:space="preserve">болсон. </w:t>
            </w:r>
          </w:p>
          <w:p w:rsidR="0052252D" w:rsidRPr="00136A78" w:rsidRDefault="0052252D" w:rsidP="000D749E">
            <w:pPr>
              <w:pStyle w:val="TableParagraph"/>
              <w:ind w:right="98"/>
              <w:jc w:val="both"/>
              <w:rPr>
                <w:sz w:val="18"/>
                <w:szCs w:val="18"/>
                <w:lang w:val="mn-MN"/>
              </w:rPr>
            </w:pPr>
            <w:r w:rsidRPr="00136A78">
              <w:rPr>
                <w:sz w:val="18"/>
                <w:szCs w:val="18"/>
                <w:lang w:val="mn-MN"/>
              </w:rPr>
              <w:t xml:space="preserve">Хөдөө аж ахуйн гаралтай түүхий эдийн бэлтгэн нийлүүлэх, борлуулалтын тогтолцоог бий болгож, дээрх мал төхөөрөх үйлдвэр, цехүүд “Ноос ирээдүй” ХХК-ийн ноосны үйлдвэр, “Арьс ирээдүй” ХХК-ийн арьс, шир боловсруулах үйлдвэрүүдийн түүхий эдийн тодорхой хувийг нийлүүлж байна. Мөн сумдын түүхий эд бэлтгэн нийлүүлэх хоршоод дээрх үйлдвэрүүдийн түүхий эдийг орон нутгаас болон зэргэлдээ аймаг, сумдаас бэлтгэн нийлүүлж байна. </w:t>
            </w:r>
          </w:p>
          <w:p w:rsidR="0052252D" w:rsidRPr="00136A78" w:rsidRDefault="0052252D" w:rsidP="000D749E">
            <w:pPr>
              <w:pStyle w:val="TableParagraph"/>
              <w:ind w:right="98"/>
              <w:jc w:val="both"/>
              <w:rPr>
                <w:sz w:val="18"/>
                <w:szCs w:val="18"/>
                <w:lang w:val="mn-MN"/>
              </w:rPr>
            </w:pPr>
            <w:r w:rsidRPr="00136A78">
              <w:rPr>
                <w:sz w:val="18"/>
                <w:szCs w:val="18"/>
                <w:lang w:val="mn-MN"/>
              </w:rPr>
              <w:t xml:space="preserve">“Ноос ирээдүй” ХХК ноос угаах, самнахаас </w:t>
            </w:r>
            <w:r>
              <w:rPr>
                <w:sz w:val="18"/>
                <w:szCs w:val="18"/>
                <w:lang w:val="mn-MN"/>
              </w:rPr>
              <w:t>гадна</w:t>
            </w:r>
            <w:r w:rsidRPr="00136A78">
              <w:rPr>
                <w:sz w:val="18"/>
                <w:szCs w:val="18"/>
                <w:lang w:val="mn-MN"/>
              </w:rPr>
              <w:t xml:space="preserve"> эсгий туурга болон оёдлын цехтэй</w:t>
            </w:r>
            <w:r>
              <w:rPr>
                <w:sz w:val="18"/>
                <w:szCs w:val="18"/>
                <w:lang w:val="mn-MN"/>
              </w:rPr>
              <w:t>гээр үйл ажиллагаагаа явуулж байгаа</w:t>
            </w:r>
            <w:r w:rsidRPr="00136A78">
              <w:rPr>
                <w:sz w:val="18"/>
                <w:szCs w:val="18"/>
                <w:lang w:val="mn-MN"/>
              </w:rPr>
              <w:t xml:space="preserve"> бөгөөд жилдээ 150.0 </w:t>
            </w:r>
            <w:r>
              <w:rPr>
                <w:sz w:val="18"/>
                <w:szCs w:val="18"/>
                <w:lang w:val="mn-MN"/>
              </w:rPr>
              <w:t>мянган тн самнасан ноос, 9 мянган м</w:t>
            </w:r>
            <w:r w:rsidRPr="00AB542B">
              <w:rPr>
                <w:sz w:val="18"/>
                <w:szCs w:val="18"/>
                <w:vertAlign w:val="superscript"/>
                <w:lang w:val="mn-MN"/>
              </w:rPr>
              <w:t xml:space="preserve">2 </w:t>
            </w:r>
            <w:r>
              <w:rPr>
                <w:sz w:val="18"/>
                <w:szCs w:val="18"/>
                <w:lang w:val="mn-MN"/>
              </w:rPr>
              <w:t xml:space="preserve"> </w:t>
            </w:r>
            <w:r w:rsidRPr="00136A78">
              <w:rPr>
                <w:sz w:val="18"/>
                <w:szCs w:val="18"/>
                <w:lang w:val="mn-MN"/>
              </w:rPr>
              <w:t>эсгий, оёмол бүтээгдэхүүн болох аяны, энгийн хөнжил, олбог, гадуур хүрэм зэргийг 4.0-5.0 мянган ширх</w:t>
            </w:r>
            <w:r>
              <w:rPr>
                <w:sz w:val="18"/>
                <w:szCs w:val="18"/>
                <w:lang w:val="mn-MN"/>
              </w:rPr>
              <w:t>э</w:t>
            </w:r>
            <w:r w:rsidRPr="00136A78">
              <w:rPr>
                <w:sz w:val="18"/>
                <w:szCs w:val="18"/>
                <w:lang w:val="mn-MN"/>
              </w:rPr>
              <w:t>гийг үйлдвэрлэж зах зээлд нийлүүлж байна.</w:t>
            </w:r>
          </w:p>
          <w:p w:rsidR="0052252D" w:rsidRPr="00136A78" w:rsidRDefault="0052252D" w:rsidP="000D749E">
            <w:pPr>
              <w:pStyle w:val="TableParagraph"/>
              <w:ind w:right="98"/>
              <w:jc w:val="both"/>
              <w:rPr>
                <w:sz w:val="18"/>
                <w:szCs w:val="18"/>
                <w:lang w:val="mn-MN"/>
              </w:rPr>
            </w:pPr>
            <w:r w:rsidRPr="00136A78">
              <w:rPr>
                <w:sz w:val="18"/>
                <w:szCs w:val="18"/>
                <w:lang w:val="mn-MN"/>
              </w:rPr>
              <w:t>Арвайхээр</w:t>
            </w:r>
            <w:r w:rsidRPr="00136A78">
              <w:rPr>
                <w:spacing w:val="1"/>
                <w:sz w:val="18"/>
                <w:szCs w:val="18"/>
                <w:lang w:val="mn-MN"/>
              </w:rPr>
              <w:t xml:space="preserve"> </w:t>
            </w:r>
            <w:r w:rsidRPr="00136A78">
              <w:rPr>
                <w:sz w:val="18"/>
                <w:szCs w:val="18"/>
                <w:lang w:val="mn-MN"/>
              </w:rPr>
              <w:t>суманд</w:t>
            </w:r>
            <w:r w:rsidRPr="00136A78">
              <w:rPr>
                <w:spacing w:val="1"/>
                <w:sz w:val="18"/>
                <w:szCs w:val="18"/>
                <w:lang w:val="mn-MN"/>
              </w:rPr>
              <w:t xml:space="preserve"> </w:t>
            </w:r>
            <w:r w:rsidRPr="00136A78">
              <w:rPr>
                <w:sz w:val="18"/>
                <w:szCs w:val="18"/>
                <w:lang w:val="mn-MN"/>
              </w:rPr>
              <w:t>яс</w:t>
            </w:r>
            <w:r w:rsidRPr="00136A78">
              <w:rPr>
                <w:spacing w:val="1"/>
                <w:sz w:val="18"/>
                <w:szCs w:val="18"/>
                <w:lang w:val="mn-MN"/>
              </w:rPr>
              <w:t xml:space="preserve"> </w:t>
            </w:r>
            <w:r w:rsidRPr="00136A78">
              <w:rPr>
                <w:sz w:val="18"/>
                <w:szCs w:val="18"/>
                <w:lang w:val="mn-MN"/>
              </w:rPr>
              <w:t>болон</w:t>
            </w:r>
            <w:r w:rsidRPr="00136A78">
              <w:rPr>
                <w:spacing w:val="1"/>
                <w:sz w:val="18"/>
                <w:szCs w:val="18"/>
                <w:lang w:val="mn-MN"/>
              </w:rPr>
              <w:t xml:space="preserve"> </w:t>
            </w:r>
            <w:r w:rsidRPr="00136A78">
              <w:rPr>
                <w:sz w:val="18"/>
                <w:szCs w:val="18"/>
                <w:lang w:val="mn-MN"/>
              </w:rPr>
              <w:t>өөх</w:t>
            </w:r>
            <w:r w:rsidRPr="00136A78">
              <w:rPr>
                <w:spacing w:val="1"/>
                <w:sz w:val="18"/>
                <w:szCs w:val="18"/>
                <w:lang w:val="mn-MN"/>
              </w:rPr>
              <w:t xml:space="preserve"> </w:t>
            </w:r>
            <w:r w:rsidRPr="00136A78">
              <w:rPr>
                <w:sz w:val="18"/>
                <w:szCs w:val="18"/>
                <w:lang w:val="mn-MN"/>
              </w:rPr>
              <w:t>тос</w:t>
            </w:r>
            <w:r w:rsidRPr="00136A78">
              <w:rPr>
                <w:spacing w:val="1"/>
                <w:sz w:val="18"/>
                <w:szCs w:val="18"/>
                <w:lang w:val="mn-MN"/>
              </w:rPr>
              <w:t xml:space="preserve"> </w:t>
            </w:r>
            <w:r w:rsidRPr="00136A78">
              <w:rPr>
                <w:sz w:val="18"/>
                <w:szCs w:val="18"/>
                <w:lang w:val="mn-MN"/>
              </w:rPr>
              <w:t>боловсруулах</w:t>
            </w:r>
            <w:r w:rsidRPr="00136A78">
              <w:rPr>
                <w:spacing w:val="1"/>
                <w:sz w:val="18"/>
                <w:szCs w:val="18"/>
                <w:lang w:val="mn-MN"/>
              </w:rPr>
              <w:t xml:space="preserve"> </w:t>
            </w:r>
            <w:r w:rsidRPr="00136A78">
              <w:rPr>
                <w:sz w:val="18"/>
                <w:szCs w:val="18"/>
                <w:lang w:val="mn-MN"/>
              </w:rPr>
              <w:t>үйлдвэр</w:t>
            </w:r>
            <w:r w:rsidRPr="00136A78">
              <w:rPr>
                <w:spacing w:val="1"/>
                <w:sz w:val="18"/>
                <w:szCs w:val="18"/>
                <w:lang w:val="mn-MN"/>
              </w:rPr>
              <w:t xml:space="preserve"> </w:t>
            </w:r>
            <w:r w:rsidRPr="00136A78">
              <w:rPr>
                <w:sz w:val="18"/>
                <w:szCs w:val="18"/>
                <w:lang w:val="mn-MN"/>
              </w:rPr>
              <w:t>байгуулах</w:t>
            </w:r>
            <w:r w:rsidRPr="00136A78">
              <w:rPr>
                <w:spacing w:val="-3"/>
                <w:sz w:val="18"/>
                <w:szCs w:val="18"/>
                <w:lang w:val="mn-MN"/>
              </w:rPr>
              <w:t xml:space="preserve"> </w:t>
            </w:r>
            <w:r w:rsidRPr="00136A78">
              <w:rPr>
                <w:sz w:val="18"/>
                <w:szCs w:val="18"/>
                <w:lang w:val="mn-MN"/>
              </w:rPr>
              <w:t>хүсэлт</w:t>
            </w:r>
            <w:r w:rsidRPr="00136A78">
              <w:rPr>
                <w:spacing w:val="-3"/>
                <w:sz w:val="18"/>
                <w:szCs w:val="18"/>
                <w:lang w:val="mn-MN"/>
              </w:rPr>
              <w:t xml:space="preserve"> </w:t>
            </w:r>
            <w:r w:rsidRPr="00136A78">
              <w:rPr>
                <w:sz w:val="18"/>
                <w:szCs w:val="18"/>
                <w:lang w:val="mn-MN"/>
              </w:rPr>
              <w:t>ирүүлсэн</w:t>
            </w:r>
            <w:r w:rsidRPr="00136A78">
              <w:rPr>
                <w:spacing w:val="1"/>
                <w:sz w:val="18"/>
                <w:szCs w:val="18"/>
                <w:lang w:val="mn-MN"/>
              </w:rPr>
              <w:t xml:space="preserve"> </w:t>
            </w:r>
            <w:r w:rsidRPr="00136A78">
              <w:rPr>
                <w:sz w:val="18"/>
                <w:szCs w:val="18"/>
                <w:lang w:val="mn-MN"/>
              </w:rPr>
              <w:t>2</w:t>
            </w:r>
            <w:r w:rsidRPr="00136A78">
              <w:rPr>
                <w:spacing w:val="-5"/>
                <w:sz w:val="18"/>
                <w:szCs w:val="18"/>
                <w:lang w:val="mn-MN"/>
              </w:rPr>
              <w:t xml:space="preserve"> </w:t>
            </w:r>
            <w:r w:rsidRPr="00136A78">
              <w:rPr>
                <w:sz w:val="18"/>
                <w:szCs w:val="18"/>
                <w:lang w:val="mn-MN"/>
              </w:rPr>
              <w:t>иргэнд</w:t>
            </w:r>
            <w:r w:rsidRPr="00136A78">
              <w:rPr>
                <w:spacing w:val="-1"/>
                <w:sz w:val="18"/>
                <w:szCs w:val="18"/>
                <w:lang w:val="mn-MN"/>
              </w:rPr>
              <w:t xml:space="preserve"> </w:t>
            </w:r>
            <w:r w:rsidRPr="00136A78">
              <w:rPr>
                <w:sz w:val="18"/>
                <w:szCs w:val="18"/>
                <w:lang w:val="mn-MN"/>
              </w:rPr>
              <w:t>газар</w:t>
            </w:r>
            <w:r w:rsidRPr="00136A78">
              <w:rPr>
                <w:spacing w:val="-1"/>
                <w:sz w:val="18"/>
                <w:szCs w:val="18"/>
                <w:lang w:val="mn-MN"/>
              </w:rPr>
              <w:t xml:space="preserve"> </w:t>
            </w:r>
            <w:r w:rsidRPr="00136A78">
              <w:rPr>
                <w:sz w:val="18"/>
                <w:szCs w:val="18"/>
                <w:lang w:val="mn-MN"/>
              </w:rPr>
              <w:t>олгож дэмжсэн.</w:t>
            </w:r>
          </w:p>
          <w:p w:rsidR="0052252D" w:rsidRPr="00136A78" w:rsidRDefault="0052252D" w:rsidP="000D749E">
            <w:pPr>
              <w:pStyle w:val="TableParagraph"/>
              <w:ind w:right="95"/>
              <w:jc w:val="both"/>
              <w:rPr>
                <w:sz w:val="18"/>
                <w:szCs w:val="18"/>
                <w:lang w:val="mn-MN"/>
              </w:rPr>
            </w:pPr>
            <w:r w:rsidRPr="00136A78">
              <w:rPr>
                <w:sz w:val="18"/>
                <w:szCs w:val="18"/>
                <w:lang w:val="mn-MN"/>
              </w:rPr>
              <w:t>Мал төхөөрөх үйлдвэрүүд Улаанбаатар хотод өөх (гадар, дотор),</w:t>
            </w:r>
            <w:r w:rsidRPr="00136A78">
              <w:rPr>
                <w:spacing w:val="1"/>
                <w:sz w:val="18"/>
                <w:szCs w:val="18"/>
                <w:lang w:val="mn-MN"/>
              </w:rPr>
              <w:t xml:space="preserve"> </w:t>
            </w:r>
            <w:r w:rsidRPr="00136A78">
              <w:rPr>
                <w:sz w:val="18"/>
                <w:szCs w:val="18"/>
                <w:lang w:val="mn-MN"/>
              </w:rPr>
              <w:t>чаналгын тос, яс зэргийг боловсруулан малын</w:t>
            </w:r>
            <w:r w:rsidRPr="00136A78">
              <w:rPr>
                <w:spacing w:val="1"/>
                <w:sz w:val="18"/>
                <w:szCs w:val="18"/>
                <w:lang w:val="mn-MN"/>
              </w:rPr>
              <w:t xml:space="preserve"> </w:t>
            </w:r>
            <w:r w:rsidRPr="00136A78">
              <w:rPr>
                <w:sz w:val="18"/>
                <w:szCs w:val="18"/>
                <w:lang w:val="mn-MN"/>
              </w:rPr>
              <w:t>гаралтай тос, бусад бүтээгдэхүүн үйлдвэрлэдэг “Натурал Грасс</w:t>
            </w:r>
            <w:r w:rsidRPr="00136A78">
              <w:rPr>
                <w:spacing w:val="1"/>
                <w:sz w:val="18"/>
                <w:szCs w:val="18"/>
                <w:lang w:val="mn-MN"/>
              </w:rPr>
              <w:t xml:space="preserve"> </w:t>
            </w:r>
            <w:r w:rsidRPr="00136A78">
              <w:rPr>
                <w:sz w:val="18"/>
                <w:szCs w:val="18"/>
                <w:lang w:val="mn-MN"/>
              </w:rPr>
              <w:t>Ланд” ХХК-нд нийт</w:t>
            </w:r>
            <w:r w:rsidRPr="00136A78">
              <w:rPr>
                <w:spacing w:val="1"/>
                <w:sz w:val="18"/>
                <w:szCs w:val="18"/>
                <w:lang w:val="mn-MN"/>
              </w:rPr>
              <w:t xml:space="preserve"> </w:t>
            </w:r>
            <w:r w:rsidRPr="00136A78">
              <w:rPr>
                <w:sz w:val="18"/>
                <w:szCs w:val="18"/>
                <w:lang w:val="mn-MN"/>
              </w:rPr>
              <w:t>45 тн малын гадар, дотор, шулааны өөхийг орон</w:t>
            </w:r>
            <w:r w:rsidRPr="00136A78">
              <w:rPr>
                <w:spacing w:val="1"/>
                <w:sz w:val="18"/>
                <w:szCs w:val="18"/>
                <w:lang w:val="mn-MN"/>
              </w:rPr>
              <w:t xml:space="preserve"> </w:t>
            </w:r>
            <w:r w:rsidRPr="00136A78">
              <w:rPr>
                <w:sz w:val="18"/>
                <w:szCs w:val="18"/>
                <w:lang w:val="mn-MN"/>
              </w:rPr>
              <w:t>нутгаас нийлүүлсэн байна.</w:t>
            </w:r>
          </w:p>
          <w:p w:rsidR="0052252D" w:rsidRPr="00136A78" w:rsidRDefault="0052252D" w:rsidP="000D749E">
            <w:pPr>
              <w:pStyle w:val="TableParagraph"/>
              <w:ind w:right="94"/>
              <w:jc w:val="both"/>
              <w:rPr>
                <w:sz w:val="18"/>
                <w:szCs w:val="18"/>
                <w:lang w:val="mn-MN"/>
              </w:rPr>
            </w:pPr>
            <w:r w:rsidRPr="00136A78">
              <w:rPr>
                <w:sz w:val="18"/>
                <w:szCs w:val="18"/>
                <w:lang w:val="mn-MN"/>
              </w:rPr>
              <w:t>Мал</w:t>
            </w:r>
            <w:r w:rsidRPr="00136A78">
              <w:rPr>
                <w:spacing w:val="-7"/>
                <w:sz w:val="18"/>
                <w:szCs w:val="18"/>
                <w:lang w:val="mn-MN"/>
              </w:rPr>
              <w:t xml:space="preserve"> </w:t>
            </w:r>
            <w:r w:rsidRPr="00136A78">
              <w:rPr>
                <w:sz w:val="18"/>
                <w:szCs w:val="18"/>
                <w:lang w:val="mn-MN"/>
              </w:rPr>
              <w:t>төхөөрөх</w:t>
            </w:r>
            <w:r w:rsidRPr="00136A78">
              <w:rPr>
                <w:spacing w:val="-8"/>
                <w:sz w:val="18"/>
                <w:szCs w:val="18"/>
                <w:lang w:val="mn-MN"/>
              </w:rPr>
              <w:t xml:space="preserve"> </w:t>
            </w:r>
            <w:r w:rsidRPr="00136A78">
              <w:rPr>
                <w:sz w:val="18"/>
                <w:szCs w:val="18"/>
                <w:lang w:val="mn-MN"/>
              </w:rPr>
              <w:t>цэгийн зураг</w:t>
            </w:r>
            <w:r w:rsidRPr="00136A78">
              <w:rPr>
                <w:spacing w:val="-7"/>
                <w:sz w:val="18"/>
                <w:szCs w:val="18"/>
                <w:lang w:val="mn-MN"/>
              </w:rPr>
              <w:t xml:space="preserve"> </w:t>
            </w:r>
            <w:r w:rsidRPr="00136A78">
              <w:rPr>
                <w:sz w:val="18"/>
                <w:szCs w:val="18"/>
                <w:lang w:val="mn-MN"/>
              </w:rPr>
              <w:t>төсвийг</w:t>
            </w:r>
            <w:r w:rsidRPr="00136A78">
              <w:rPr>
                <w:spacing w:val="-3"/>
                <w:sz w:val="18"/>
                <w:szCs w:val="18"/>
                <w:lang w:val="mn-MN"/>
              </w:rPr>
              <w:t xml:space="preserve"> </w:t>
            </w:r>
            <w:r w:rsidRPr="00136A78">
              <w:rPr>
                <w:sz w:val="18"/>
                <w:szCs w:val="18"/>
                <w:lang w:val="mn-MN"/>
              </w:rPr>
              <w:t>орон</w:t>
            </w:r>
            <w:r w:rsidRPr="00136A78">
              <w:rPr>
                <w:spacing w:val="-8"/>
                <w:sz w:val="18"/>
                <w:szCs w:val="18"/>
                <w:lang w:val="mn-MN"/>
              </w:rPr>
              <w:t xml:space="preserve"> </w:t>
            </w:r>
            <w:r w:rsidRPr="00136A78">
              <w:rPr>
                <w:sz w:val="18"/>
                <w:szCs w:val="18"/>
                <w:lang w:val="mn-MN"/>
              </w:rPr>
              <w:t>нутгийн</w:t>
            </w:r>
            <w:r w:rsidRPr="00136A78">
              <w:rPr>
                <w:spacing w:val="-5"/>
                <w:sz w:val="18"/>
                <w:szCs w:val="18"/>
                <w:lang w:val="mn-MN"/>
              </w:rPr>
              <w:t xml:space="preserve"> </w:t>
            </w:r>
            <w:r w:rsidRPr="00136A78">
              <w:rPr>
                <w:sz w:val="18"/>
                <w:szCs w:val="18"/>
                <w:lang w:val="mn-MN"/>
              </w:rPr>
              <w:t>төсвийн</w:t>
            </w:r>
            <w:r w:rsidRPr="00136A78">
              <w:rPr>
                <w:spacing w:val="-4"/>
                <w:sz w:val="18"/>
                <w:szCs w:val="18"/>
                <w:lang w:val="mn-MN"/>
              </w:rPr>
              <w:t xml:space="preserve"> </w:t>
            </w:r>
            <w:r>
              <w:rPr>
                <w:sz w:val="18"/>
                <w:szCs w:val="18"/>
                <w:lang w:val="mn-MN"/>
              </w:rPr>
              <w:t>8,</w:t>
            </w:r>
            <w:r w:rsidRPr="00136A78">
              <w:rPr>
                <w:sz w:val="18"/>
                <w:szCs w:val="18"/>
                <w:lang w:val="mn-MN"/>
              </w:rPr>
              <w:t>0</w:t>
            </w:r>
            <w:r w:rsidRPr="00136A78">
              <w:rPr>
                <w:spacing w:val="-6"/>
                <w:sz w:val="18"/>
                <w:szCs w:val="18"/>
                <w:lang w:val="mn-MN"/>
              </w:rPr>
              <w:t xml:space="preserve"> </w:t>
            </w:r>
            <w:r w:rsidRPr="00136A78">
              <w:rPr>
                <w:sz w:val="18"/>
                <w:szCs w:val="18"/>
                <w:lang w:val="mn-MN"/>
              </w:rPr>
              <w:t>сая</w:t>
            </w:r>
            <w:r w:rsidRPr="00136A78">
              <w:rPr>
                <w:spacing w:val="-48"/>
                <w:sz w:val="18"/>
                <w:szCs w:val="18"/>
                <w:lang w:val="mn-MN"/>
              </w:rPr>
              <w:t xml:space="preserve"> </w:t>
            </w:r>
            <w:r w:rsidRPr="00136A78">
              <w:rPr>
                <w:sz w:val="18"/>
                <w:szCs w:val="18"/>
                <w:lang w:val="mn-MN"/>
              </w:rPr>
              <w:t>төгрөгөөр</w:t>
            </w:r>
            <w:r w:rsidRPr="00136A78">
              <w:rPr>
                <w:spacing w:val="1"/>
                <w:sz w:val="18"/>
                <w:szCs w:val="18"/>
                <w:lang w:val="mn-MN"/>
              </w:rPr>
              <w:t xml:space="preserve"> </w:t>
            </w:r>
            <w:r w:rsidRPr="00136A78">
              <w:rPr>
                <w:sz w:val="18"/>
                <w:szCs w:val="18"/>
                <w:lang w:val="mn-MN"/>
              </w:rPr>
              <w:t>хийлгэж</w:t>
            </w:r>
            <w:r w:rsidRPr="00136A78">
              <w:rPr>
                <w:spacing w:val="1"/>
                <w:sz w:val="18"/>
                <w:szCs w:val="18"/>
                <w:lang w:val="mn-MN"/>
              </w:rPr>
              <w:t xml:space="preserve"> </w:t>
            </w:r>
            <w:r w:rsidRPr="00136A78">
              <w:rPr>
                <w:sz w:val="18"/>
                <w:szCs w:val="18"/>
                <w:lang w:val="mn-MN"/>
              </w:rPr>
              <w:t>сумдад</w:t>
            </w:r>
            <w:r w:rsidRPr="00136A78">
              <w:rPr>
                <w:spacing w:val="1"/>
                <w:sz w:val="18"/>
                <w:szCs w:val="18"/>
                <w:lang w:val="mn-MN"/>
              </w:rPr>
              <w:t xml:space="preserve"> </w:t>
            </w:r>
            <w:r w:rsidRPr="00136A78">
              <w:rPr>
                <w:sz w:val="18"/>
                <w:szCs w:val="18"/>
                <w:lang w:val="mn-MN"/>
              </w:rPr>
              <w:t>цахимаар</w:t>
            </w:r>
            <w:r w:rsidRPr="00136A78">
              <w:rPr>
                <w:spacing w:val="1"/>
                <w:sz w:val="18"/>
                <w:szCs w:val="18"/>
                <w:lang w:val="mn-MN"/>
              </w:rPr>
              <w:t xml:space="preserve"> </w:t>
            </w:r>
            <w:r w:rsidRPr="00136A78">
              <w:rPr>
                <w:sz w:val="18"/>
                <w:szCs w:val="18"/>
                <w:lang w:val="mn-MN"/>
              </w:rPr>
              <w:t>хүргүүлсэн.</w:t>
            </w:r>
            <w:r w:rsidRPr="00136A78">
              <w:rPr>
                <w:spacing w:val="1"/>
                <w:sz w:val="18"/>
                <w:szCs w:val="18"/>
                <w:lang w:val="mn-MN"/>
              </w:rPr>
              <w:t xml:space="preserve"> </w:t>
            </w:r>
            <w:r w:rsidRPr="00136A78">
              <w:rPr>
                <w:sz w:val="18"/>
                <w:szCs w:val="18"/>
                <w:lang w:val="mn-MN"/>
              </w:rPr>
              <w:t>Уянга,</w:t>
            </w:r>
            <w:r w:rsidRPr="00136A78">
              <w:rPr>
                <w:spacing w:val="1"/>
                <w:sz w:val="18"/>
                <w:szCs w:val="18"/>
                <w:lang w:val="mn-MN"/>
              </w:rPr>
              <w:t xml:space="preserve"> </w:t>
            </w:r>
            <w:r w:rsidRPr="00136A78">
              <w:rPr>
                <w:sz w:val="18"/>
                <w:szCs w:val="18"/>
                <w:lang w:val="mn-MN"/>
              </w:rPr>
              <w:t>Бат-</w:t>
            </w:r>
            <w:r w:rsidRPr="00136A78">
              <w:rPr>
                <w:spacing w:val="1"/>
                <w:sz w:val="18"/>
                <w:szCs w:val="18"/>
                <w:lang w:val="mn-MN"/>
              </w:rPr>
              <w:t xml:space="preserve"> </w:t>
            </w:r>
            <w:r w:rsidRPr="00136A78">
              <w:rPr>
                <w:sz w:val="18"/>
                <w:szCs w:val="18"/>
                <w:lang w:val="mn-MN"/>
              </w:rPr>
              <w:t>Өлзий,</w:t>
            </w:r>
            <w:r w:rsidRPr="00136A78">
              <w:rPr>
                <w:spacing w:val="10"/>
                <w:sz w:val="18"/>
                <w:szCs w:val="18"/>
                <w:lang w:val="mn-MN"/>
              </w:rPr>
              <w:t xml:space="preserve"> </w:t>
            </w:r>
            <w:r w:rsidRPr="00136A78">
              <w:rPr>
                <w:sz w:val="18"/>
                <w:szCs w:val="18"/>
                <w:lang w:val="mn-MN"/>
              </w:rPr>
              <w:t>Баянгол</w:t>
            </w:r>
            <w:r w:rsidRPr="00136A78">
              <w:rPr>
                <w:spacing w:val="7"/>
                <w:sz w:val="18"/>
                <w:szCs w:val="18"/>
                <w:lang w:val="mn-MN"/>
              </w:rPr>
              <w:t xml:space="preserve"> </w:t>
            </w:r>
            <w:r w:rsidRPr="00136A78">
              <w:rPr>
                <w:sz w:val="18"/>
                <w:szCs w:val="18"/>
                <w:lang w:val="mn-MN"/>
              </w:rPr>
              <w:t>сумдад</w:t>
            </w:r>
            <w:r w:rsidRPr="00136A78">
              <w:rPr>
                <w:spacing w:val="8"/>
                <w:sz w:val="18"/>
                <w:szCs w:val="18"/>
                <w:lang w:val="mn-MN"/>
              </w:rPr>
              <w:t xml:space="preserve"> </w:t>
            </w:r>
            <w:r w:rsidRPr="00136A78">
              <w:rPr>
                <w:sz w:val="18"/>
                <w:szCs w:val="18"/>
                <w:lang w:val="mn-MN"/>
              </w:rPr>
              <w:t>шинээр</w:t>
            </w:r>
            <w:r w:rsidRPr="00136A78">
              <w:rPr>
                <w:spacing w:val="9"/>
                <w:sz w:val="18"/>
                <w:szCs w:val="18"/>
                <w:lang w:val="mn-MN"/>
              </w:rPr>
              <w:t xml:space="preserve"> </w:t>
            </w:r>
            <w:r w:rsidRPr="00136A78">
              <w:rPr>
                <w:sz w:val="18"/>
                <w:szCs w:val="18"/>
                <w:lang w:val="mn-MN"/>
              </w:rPr>
              <w:t>барихаар</w:t>
            </w:r>
            <w:r w:rsidRPr="00136A78">
              <w:rPr>
                <w:spacing w:val="8"/>
                <w:sz w:val="18"/>
                <w:szCs w:val="18"/>
                <w:lang w:val="mn-MN"/>
              </w:rPr>
              <w:t xml:space="preserve"> </w:t>
            </w:r>
            <w:r w:rsidRPr="00136A78">
              <w:rPr>
                <w:sz w:val="18"/>
                <w:szCs w:val="18"/>
                <w:lang w:val="mn-MN"/>
              </w:rPr>
              <w:t>орон</w:t>
            </w:r>
            <w:r w:rsidRPr="00136A78">
              <w:rPr>
                <w:spacing w:val="2"/>
                <w:sz w:val="18"/>
                <w:szCs w:val="18"/>
                <w:lang w:val="mn-MN"/>
              </w:rPr>
              <w:t xml:space="preserve"> </w:t>
            </w:r>
            <w:r w:rsidRPr="00136A78">
              <w:rPr>
                <w:sz w:val="18"/>
                <w:szCs w:val="18"/>
                <w:lang w:val="mn-MN"/>
              </w:rPr>
              <w:t>нутгийн</w:t>
            </w:r>
            <w:r w:rsidRPr="00136A78">
              <w:rPr>
                <w:spacing w:val="10"/>
                <w:sz w:val="18"/>
                <w:szCs w:val="18"/>
                <w:lang w:val="mn-MN"/>
              </w:rPr>
              <w:t xml:space="preserve"> </w:t>
            </w:r>
            <w:r w:rsidRPr="00136A78">
              <w:rPr>
                <w:sz w:val="18"/>
                <w:szCs w:val="18"/>
                <w:lang w:val="mn-MN"/>
              </w:rPr>
              <w:t>төсвөөс</w:t>
            </w:r>
            <w:r>
              <w:rPr>
                <w:sz w:val="18"/>
                <w:szCs w:val="18"/>
                <w:lang w:val="mn-MN"/>
              </w:rPr>
              <w:t xml:space="preserve"> 540,</w:t>
            </w:r>
            <w:r w:rsidRPr="00136A78">
              <w:rPr>
                <w:sz w:val="18"/>
                <w:szCs w:val="18"/>
                <w:lang w:val="mn-MN"/>
              </w:rPr>
              <w:t>0</w:t>
            </w:r>
            <w:r w:rsidRPr="00136A78">
              <w:rPr>
                <w:spacing w:val="1"/>
                <w:sz w:val="18"/>
                <w:szCs w:val="18"/>
                <w:lang w:val="mn-MN"/>
              </w:rPr>
              <w:t xml:space="preserve"> </w:t>
            </w:r>
            <w:r w:rsidRPr="00136A78">
              <w:rPr>
                <w:sz w:val="18"/>
                <w:szCs w:val="18"/>
                <w:lang w:val="mn-MN"/>
              </w:rPr>
              <w:t>сая</w:t>
            </w:r>
            <w:r w:rsidRPr="00136A78">
              <w:rPr>
                <w:spacing w:val="1"/>
                <w:sz w:val="18"/>
                <w:szCs w:val="18"/>
                <w:lang w:val="mn-MN"/>
              </w:rPr>
              <w:t xml:space="preserve"> </w:t>
            </w:r>
            <w:r w:rsidRPr="00136A78">
              <w:rPr>
                <w:sz w:val="18"/>
                <w:szCs w:val="18"/>
                <w:lang w:val="mn-MN"/>
              </w:rPr>
              <w:t>төгрөгийг</w:t>
            </w:r>
            <w:r w:rsidRPr="00136A78">
              <w:rPr>
                <w:spacing w:val="1"/>
                <w:sz w:val="18"/>
                <w:szCs w:val="18"/>
                <w:lang w:val="mn-MN"/>
              </w:rPr>
              <w:t xml:space="preserve"> </w:t>
            </w:r>
            <w:r w:rsidRPr="00136A78">
              <w:rPr>
                <w:sz w:val="18"/>
                <w:szCs w:val="18"/>
                <w:lang w:val="mn-MN"/>
              </w:rPr>
              <w:t>шийдвэрлэж,</w:t>
            </w:r>
            <w:r w:rsidRPr="00136A78">
              <w:rPr>
                <w:spacing w:val="1"/>
                <w:sz w:val="18"/>
                <w:szCs w:val="18"/>
                <w:lang w:val="mn-MN"/>
              </w:rPr>
              <w:t xml:space="preserve"> </w:t>
            </w:r>
            <w:r w:rsidRPr="00136A78">
              <w:rPr>
                <w:sz w:val="18"/>
                <w:szCs w:val="18"/>
                <w:lang w:val="mn-MN"/>
              </w:rPr>
              <w:t xml:space="preserve">гүйцэтгэгчтэй гэрээ байгуулан ажлын гүйцэтгэл 60 хувьтай явагдаж байна. </w:t>
            </w:r>
            <w:r w:rsidRPr="00136A78">
              <w:rPr>
                <w:spacing w:val="1"/>
                <w:sz w:val="18"/>
                <w:szCs w:val="18"/>
                <w:lang w:val="mn-MN"/>
              </w:rPr>
              <w:t xml:space="preserve"> </w:t>
            </w:r>
          </w:p>
          <w:p w:rsidR="0052252D" w:rsidRPr="00136A78" w:rsidRDefault="0052252D" w:rsidP="000D749E">
            <w:pPr>
              <w:pStyle w:val="TableParagraph"/>
              <w:ind w:right="99"/>
              <w:jc w:val="both"/>
              <w:rPr>
                <w:sz w:val="18"/>
                <w:szCs w:val="18"/>
                <w:lang w:val="mn-MN"/>
              </w:rPr>
            </w:pPr>
            <w:r>
              <w:rPr>
                <w:sz w:val="18"/>
                <w:szCs w:val="18"/>
                <w:lang w:val="mn-MN"/>
              </w:rPr>
              <w:t>Жижиг дунд үйлдвэрлэлийн хөгжлийн сангаас</w:t>
            </w:r>
            <w:r w:rsidRPr="00136A78">
              <w:rPr>
                <w:sz w:val="18"/>
                <w:szCs w:val="18"/>
                <w:lang w:val="mn-MN"/>
              </w:rPr>
              <w:t xml:space="preserve"> 2023 онд зарласан урт хугацаатай хөнгөлөлттэй</w:t>
            </w:r>
            <w:r w:rsidRPr="00136A78">
              <w:rPr>
                <w:spacing w:val="1"/>
                <w:sz w:val="18"/>
                <w:szCs w:val="18"/>
                <w:lang w:val="mn-MN"/>
              </w:rPr>
              <w:t xml:space="preserve"> </w:t>
            </w:r>
            <w:r w:rsidRPr="00136A78">
              <w:rPr>
                <w:sz w:val="18"/>
                <w:szCs w:val="18"/>
                <w:lang w:val="mn-MN"/>
              </w:rPr>
              <w:t>зээлд</w:t>
            </w:r>
            <w:r w:rsidRPr="00136A78">
              <w:rPr>
                <w:spacing w:val="-6"/>
                <w:sz w:val="18"/>
                <w:szCs w:val="18"/>
                <w:lang w:val="mn-MN"/>
              </w:rPr>
              <w:t xml:space="preserve"> </w:t>
            </w:r>
            <w:r w:rsidRPr="00136A78">
              <w:rPr>
                <w:sz w:val="18"/>
                <w:szCs w:val="18"/>
                <w:lang w:val="mn-MN"/>
              </w:rPr>
              <w:t>өлөн</w:t>
            </w:r>
            <w:r w:rsidRPr="00136A78">
              <w:rPr>
                <w:spacing w:val="-7"/>
                <w:sz w:val="18"/>
                <w:szCs w:val="18"/>
                <w:lang w:val="mn-MN"/>
              </w:rPr>
              <w:t xml:space="preserve"> </w:t>
            </w:r>
            <w:r w:rsidRPr="00136A78">
              <w:rPr>
                <w:sz w:val="18"/>
                <w:szCs w:val="18"/>
                <w:lang w:val="mn-MN"/>
              </w:rPr>
              <w:t>боловсруулах</w:t>
            </w:r>
            <w:r w:rsidRPr="00136A78">
              <w:rPr>
                <w:spacing w:val="-6"/>
                <w:sz w:val="18"/>
                <w:szCs w:val="18"/>
                <w:lang w:val="mn-MN"/>
              </w:rPr>
              <w:t xml:space="preserve"> </w:t>
            </w:r>
            <w:r w:rsidRPr="00136A78">
              <w:rPr>
                <w:sz w:val="18"/>
                <w:szCs w:val="18"/>
                <w:lang w:val="mn-MN"/>
              </w:rPr>
              <w:t>чиглэлээр</w:t>
            </w:r>
            <w:r w:rsidRPr="00136A78">
              <w:rPr>
                <w:spacing w:val="-3"/>
                <w:sz w:val="18"/>
                <w:szCs w:val="18"/>
                <w:lang w:val="mn-MN"/>
              </w:rPr>
              <w:t xml:space="preserve"> </w:t>
            </w:r>
            <w:r w:rsidRPr="00136A78">
              <w:rPr>
                <w:sz w:val="18"/>
                <w:szCs w:val="18"/>
                <w:lang w:val="mn-MN"/>
              </w:rPr>
              <w:t>“Мөнхкейзинг”</w:t>
            </w:r>
            <w:r w:rsidRPr="00136A78">
              <w:rPr>
                <w:spacing w:val="-4"/>
                <w:sz w:val="18"/>
                <w:szCs w:val="18"/>
                <w:lang w:val="mn-MN"/>
              </w:rPr>
              <w:t xml:space="preserve"> </w:t>
            </w:r>
            <w:r w:rsidRPr="00136A78">
              <w:rPr>
                <w:sz w:val="18"/>
                <w:szCs w:val="18"/>
                <w:lang w:val="mn-MN"/>
              </w:rPr>
              <w:t>ХХК,</w:t>
            </w:r>
            <w:r w:rsidRPr="00136A78">
              <w:rPr>
                <w:spacing w:val="-7"/>
                <w:sz w:val="18"/>
                <w:szCs w:val="18"/>
                <w:lang w:val="mn-MN"/>
              </w:rPr>
              <w:t xml:space="preserve"> </w:t>
            </w:r>
            <w:r w:rsidRPr="00136A78">
              <w:rPr>
                <w:sz w:val="18"/>
                <w:szCs w:val="18"/>
                <w:lang w:val="mn-MN"/>
              </w:rPr>
              <w:t>өөх</w:t>
            </w:r>
            <w:r w:rsidRPr="00136A78">
              <w:rPr>
                <w:spacing w:val="-6"/>
                <w:sz w:val="18"/>
                <w:szCs w:val="18"/>
                <w:lang w:val="mn-MN"/>
              </w:rPr>
              <w:t xml:space="preserve"> </w:t>
            </w:r>
            <w:r w:rsidRPr="00136A78">
              <w:rPr>
                <w:sz w:val="18"/>
                <w:szCs w:val="18"/>
                <w:lang w:val="mn-MN"/>
              </w:rPr>
              <w:t>тос,</w:t>
            </w:r>
            <w:r w:rsidRPr="00136A78">
              <w:rPr>
                <w:spacing w:val="-47"/>
                <w:sz w:val="18"/>
                <w:szCs w:val="18"/>
                <w:lang w:val="mn-MN"/>
              </w:rPr>
              <w:t xml:space="preserve"> </w:t>
            </w:r>
            <w:r w:rsidRPr="00136A78">
              <w:rPr>
                <w:sz w:val="18"/>
                <w:szCs w:val="18"/>
                <w:lang w:val="mn-MN"/>
              </w:rPr>
              <w:t>дайвар</w:t>
            </w:r>
            <w:r w:rsidRPr="00136A78">
              <w:rPr>
                <w:spacing w:val="1"/>
                <w:sz w:val="18"/>
                <w:szCs w:val="18"/>
                <w:lang w:val="mn-MN"/>
              </w:rPr>
              <w:t xml:space="preserve"> </w:t>
            </w:r>
            <w:r w:rsidRPr="00136A78">
              <w:rPr>
                <w:sz w:val="18"/>
                <w:szCs w:val="18"/>
                <w:lang w:val="mn-MN"/>
              </w:rPr>
              <w:t>бүтээгдэхүүн</w:t>
            </w:r>
            <w:r w:rsidRPr="00136A78">
              <w:rPr>
                <w:spacing w:val="1"/>
                <w:sz w:val="18"/>
                <w:szCs w:val="18"/>
                <w:lang w:val="mn-MN"/>
              </w:rPr>
              <w:t xml:space="preserve"> </w:t>
            </w:r>
            <w:r w:rsidRPr="00136A78">
              <w:rPr>
                <w:sz w:val="18"/>
                <w:szCs w:val="18"/>
                <w:lang w:val="mn-MN"/>
              </w:rPr>
              <w:t>боловсруулах</w:t>
            </w:r>
            <w:r w:rsidRPr="00136A78">
              <w:rPr>
                <w:spacing w:val="1"/>
                <w:sz w:val="18"/>
                <w:szCs w:val="18"/>
                <w:lang w:val="mn-MN"/>
              </w:rPr>
              <w:t xml:space="preserve"> </w:t>
            </w:r>
            <w:r w:rsidRPr="00136A78">
              <w:rPr>
                <w:sz w:val="18"/>
                <w:szCs w:val="18"/>
                <w:lang w:val="mn-MN"/>
              </w:rPr>
              <w:t>чиглэлээр</w:t>
            </w:r>
            <w:r w:rsidRPr="00136A78">
              <w:rPr>
                <w:spacing w:val="1"/>
                <w:sz w:val="18"/>
                <w:szCs w:val="18"/>
                <w:lang w:val="mn-MN"/>
              </w:rPr>
              <w:t xml:space="preserve"> </w:t>
            </w:r>
            <w:r w:rsidRPr="00136A78">
              <w:rPr>
                <w:sz w:val="18"/>
                <w:szCs w:val="18"/>
                <w:lang w:val="mn-MN"/>
              </w:rPr>
              <w:t>“Мандахнаран”</w:t>
            </w:r>
            <w:r w:rsidRPr="00136A78">
              <w:rPr>
                <w:spacing w:val="1"/>
                <w:sz w:val="18"/>
                <w:szCs w:val="18"/>
                <w:lang w:val="mn-MN"/>
              </w:rPr>
              <w:t xml:space="preserve"> </w:t>
            </w:r>
            <w:r w:rsidRPr="00136A78">
              <w:rPr>
                <w:sz w:val="18"/>
                <w:szCs w:val="18"/>
                <w:lang w:val="mn-MN"/>
              </w:rPr>
              <w:t>ХХК,</w:t>
            </w:r>
            <w:r w:rsidRPr="00136A78">
              <w:rPr>
                <w:spacing w:val="3"/>
                <w:sz w:val="18"/>
                <w:szCs w:val="18"/>
                <w:lang w:val="mn-MN"/>
              </w:rPr>
              <w:t xml:space="preserve"> </w:t>
            </w:r>
            <w:r w:rsidRPr="00136A78">
              <w:rPr>
                <w:sz w:val="18"/>
                <w:szCs w:val="18"/>
                <w:lang w:val="mn-MN"/>
              </w:rPr>
              <w:t>“Итгэлт</w:t>
            </w:r>
            <w:r w:rsidRPr="00136A78">
              <w:rPr>
                <w:spacing w:val="4"/>
                <w:sz w:val="18"/>
                <w:szCs w:val="18"/>
                <w:lang w:val="mn-MN"/>
              </w:rPr>
              <w:t xml:space="preserve"> </w:t>
            </w:r>
            <w:r w:rsidRPr="00136A78">
              <w:rPr>
                <w:sz w:val="18"/>
                <w:szCs w:val="18"/>
                <w:lang w:val="mn-MN"/>
              </w:rPr>
              <w:t>хүнс”</w:t>
            </w:r>
            <w:r w:rsidRPr="00136A78">
              <w:rPr>
                <w:spacing w:val="2"/>
                <w:sz w:val="18"/>
                <w:szCs w:val="18"/>
                <w:lang w:val="mn-MN"/>
              </w:rPr>
              <w:t xml:space="preserve"> </w:t>
            </w:r>
            <w:r w:rsidRPr="00136A78">
              <w:rPr>
                <w:sz w:val="18"/>
                <w:szCs w:val="18"/>
                <w:lang w:val="mn-MN"/>
              </w:rPr>
              <w:t>ХХК</w:t>
            </w:r>
            <w:r w:rsidRPr="00136A78">
              <w:rPr>
                <w:spacing w:val="1"/>
                <w:sz w:val="18"/>
                <w:szCs w:val="18"/>
                <w:lang w:val="mn-MN"/>
              </w:rPr>
              <w:t xml:space="preserve"> </w:t>
            </w:r>
            <w:r w:rsidRPr="00136A78">
              <w:rPr>
                <w:sz w:val="18"/>
                <w:szCs w:val="18"/>
                <w:lang w:val="mn-MN"/>
              </w:rPr>
              <w:t>нийт</w:t>
            </w:r>
            <w:r w:rsidRPr="00136A78">
              <w:rPr>
                <w:spacing w:val="3"/>
                <w:sz w:val="18"/>
                <w:szCs w:val="18"/>
                <w:lang w:val="mn-MN"/>
              </w:rPr>
              <w:t xml:space="preserve"> </w:t>
            </w:r>
            <w:r>
              <w:rPr>
                <w:sz w:val="18"/>
                <w:szCs w:val="18"/>
                <w:lang w:val="mn-MN"/>
              </w:rPr>
              <w:t>376,</w:t>
            </w:r>
            <w:r w:rsidRPr="00136A78">
              <w:rPr>
                <w:sz w:val="18"/>
                <w:szCs w:val="18"/>
                <w:lang w:val="mn-MN"/>
              </w:rPr>
              <w:t>0</w:t>
            </w:r>
            <w:r w:rsidRPr="00136A78">
              <w:rPr>
                <w:spacing w:val="-1"/>
                <w:sz w:val="18"/>
                <w:szCs w:val="18"/>
                <w:lang w:val="mn-MN"/>
              </w:rPr>
              <w:t xml:space="preserve"> </w:t>
            </w:r>
            <w:r w:rsidRPr="00136A78">
              <w:rPr>
                <w:sz w:val="18"/>
                <w:szCs w:val="18"/>
                <w:lang w:val="mn-MN"/>
              </w:rPr>
              <w:t>сая төгрөгийн</w:t>
            </w:r>
            <w:r w:rsidRPr="00136A78">
              <w:rPr>
                <w:spacing w:val="3"/>
                <w:sz w:val="18"/>
                <w:szCs w:val="18"/>
                <w:lang w:val="mn-MN"/>
              </w:rPr>
              <w:t xml:space="preserve"> </w:t>
            </w:r>
            <w:r w:rsidRPr="00136A78">
              <w:rPr>
                <w:sz w:val="18"/>
                <w:szCs w:val="18"/>
                <w:lang w:val="mn-MN"/>
              </w:rPr>
              <w:t>санхүүжилтийн</w:t>
            </w:r>
            <w:r w:rsidRPr="00136A78">
              <w:rPr>
                <w:sz w:val="18"/>
                <w:szCs w:val="18"/>
              </w:rPr>
              <w:t xml:space="preserve"> </w:t>
            </w:r>
            <w:r w:rsidRPr="00136A78">
              <w:rPr>
                <w:sz w:val="18"/>
                <w:szCs w:val="18"/>
                <w:lang w:val="mn-MN"/>
              </w:rPr>
              <w:t>эх</w:t>
            </w:r>
            <w:r w:rsidRPr="00136A78">
              <w:rPr>
                <w:spacing w:val="-5"/>
                <w:sz w:val="18"/>
                <w:szCs w:val="18"/>
                <w:lang w:val="mn-MN"/>
              </w:rPr>
              <w:t xml:space="preserve"> </w:t>
            </w:r>
            <w:r w:rsidRPr="00136A78">
              <w:rPr>
                <w:sz w:val="18"/>
                <w:szCs w:val="18"/>
                <w:lang w:val="mn-MN"/>
              </w:rPr>
              <w:t>үүсвэрт</w:t>
            </w:r>
            <w:r w:rsidRPr="00136A78">
              <w:rPr>
                <w:spacing w:val="-5"/>
                <w:sz w:val="18"/>
                <w:szCs w:val="18"/>
                <w:lang w:val="mn-MN"/>
              </w:rPr>
              <w:t xml:space="preserve"> </w:t>
            </w:r>
            <w:r w:rsidRPr="00136A78">
              <w:rPr>
                <w:sz w:val="18"/>
                <w:szCs w:val="18"/>
                <w:lang w:val="mn-MN"/>
              </w:rPr>
              <w:t>хамрагдаж</w:t>
            </w:r>
            <w:r w:rsidRPr="00136A78">
              <w:rPr>
                <w:spacing w:val="-3"/>
                <w:sz w:val="18"/>
                <w:szCs w:val="18"/>
                <w:lang w:val="mn-MN"/>
              </w:rPr>
              <w:t xml:space="preserve"> </w:t>
            </w:r>
            <w:r w:rsidRPr="00136A78">
              <w:rPr>
                <w:sz w:val="18"/>
                <w:szCs w:val="18"/>
                <w:lang w:val="mn-MN"/>
              </w:rPr>
              <w:t>үйл</w:t>
            </w:r>
            <w:r w:rsidRPr="00136A78">
              <w:rPr>
                <w:spacing w:val="-3"/>
                <w:sz w:val="18"/>
                <w:szCs w:val="18"/>
                <w:lang w:val="mn-MN"/>
              </w:rPr>
              <w:t xml:space="preserve"> </w:t>
            </w:r>
            <w:r w:rsidRPr="00136A78">
              <w:rPr>
                <w:sz w:val="18"/>
                <w:szCs w:val="18"/>
                <w:lang w:val="mn-MN"/>
              </w:rPr>
              <w:t>ажиллагаагаа</w:t>
            </w:r>
            <w:r w:rsidRPr="00136A78">
              <w:rPr>
                <w:spacing w:val="-3"/>
                <w:sz w:val="18"/>
                <w:szCs w:val="18"/>
                <w:lang w:val="mn-MN"/>
              </w:rPr>
              <w:t xml:space="preserve"> </w:t>
            </w:r>
            <w:r w:rsidRPr="00136A78">
              <w:rPr>
                <w:sz w:val="18"/>
                <w:szCs w:val="18"/>
                <w:lang w:val="mn-MN"/>
              </w:rPr>
              <w:t>эхлүүлсэн.</w:t>
            </w:r>
          </w:p>
          <w:p w:rsidR="0052252D" w:rsidRPr="00136A78" w:rsidRDefault="0052252D" w:rsidP="000D749E">
            <w:pPr>
              <w:pStyle w:val="TableParagraph"/>
              <w:ind w:right="93"/>
              <w:jc w:val="both"/>
              <w:rPr>
                <w:color w:val="000000" w:themeColor="text1"/>
                <w:sz w:val="18"/>
                <w:szCs w:val="18"/>
              </w:rPr>
            </w:pPr>
            <w:r w:rsidRPr="00136A78">
              <w:rPr>
                <w:sz w:val="18"/>
                <w:szCs w:val="18"/>
                <w:lang w:val="mn-MN"/>
              </w:rPr>
              <w:t>Хөдөө</w:t>
            </w:r>
            <w:r w:rsidRPr="00136A78">
              <w:rPr>
                <w:spacing w:val="1"/>
                <w:sz w:val="18"/>
                <w:szCs w:val="18"/>
                <w:lang w:val="mn-MN"/>
              </w:rPr>
              <w:t xml:space="preserve"> </w:t>
            </w:r>
            <w:r w:rsidRPr="00136A78">
              <w:rPr>
                <w:sz w:val="18"/>
                <w:szCs w:val="18"/>
                <w:lang w:val="mn-MN"/>
              </w:rPr>
              <w:t>аж</w:t>
            </w:r>
            <w:r w:rsidRPr="00136A78">
              <w:rPr>
                <w:spacing w:val="1"/>
                <w:sz w:val="18"/>
                <w:szCs w:val="18"/>
                <w:lang w:val="mn-MN"/>
              </w:rPr>
              <w:t xml:space="preserve"> </w:t>
            </w:r>
            <w:r w:rsidRPr="00136A78">
              <w:rPr>
                <w:sz w:val="18"/>
                <w:szCs w:val="18"/>
                <w:lang w:val="mn-MN"/>
              </w:rPr>
              <w:t>ахуйн биржийн арилжаанд оролцуулах арга хэмжээний хүрээнд</w:t>
            </w:r>
            <w:r w:rsidRPr="00136A78">
              <w:rPr>
                <w:spacing w:val="1"/>
                <w:sz w:val="18"/>
                <w:szCs w:val="18"/>
                <w:lang w:val="mn-MN"/>
              </w:rPr>
              <w:t xml:space="preserve"> </w:t>
            </w:r>
            <w:r w:rsidRPr="00136A78">
              <w:rPr>
                <w:sz w:val="18"/>
                <w:szCs w:val="18"/>
                <w:lang w:val="mn-MN"/>
              </w:rPr>
              <w:t>орон</w:t>
            </w:r>
            <w:r w:rsidRPr="00136A78">
              <w:rPr>
                <w:spacing w:val="-10"/>
                <w:sz w:val="18"/>
                <w:szCs w:val="18"/>
                <w:lang w:val="mn-MN"/>
              </w:rPr>
              <w:t xml:space="preserve"> </w:t>
            </w:r>
            <w:r w:rsidRPr="00136A78">
              <w:rPr>
                <w:sz w:val="18"/>
                <w:szCs w:val="18"/>
                <w:lang w:val="mn-MN"/>
              </w:rPr>
              <w:t>нутагт</w:t>
            </w:r>
            <w:r w:rsidRPr="00136A78">
              <w:rPr>
                <w:spacing w:val="-12"/>
                <w:sz w:val="18"/>
                <w:szCs w:val="18"/>
                <w:lang w:val="mn-MN"/>
              </w:rPr>
              <w:t xml:space="preserve"> </w:t>
            </w:r>
            <w:r w:rsidRPr="00136A78">
              <w:rPr>
                <w:sz w:val="18"/>
                <w:szCs w:val="18"/>
                <w:lang w:val="mn-MN"/>
              </w:rPr>
              <w:t>үзүүлэх</w:t>
            </w:r>
            <w:r w:rsidRPr="00136A78">
              <w:rPr>
                <w:spacing w:val="-11"/>
                <w:sz w:val="18"/>
                <w:szCs w:val="18"/>
                <w:lang w:val="mn-MN"/>
              </w:rPr>
              <w:t xml:space="preserve"> </w:t>
            </w:r>
            <w:r w:rsidRPr="00136A78">
              <w:rPr>
                <w:sz w:val="18"/>
                <w:szCs w:val="18"/>
                <w:lang w:val="mn-MN"/>
              </w:rPr>
              <w:t>сургалтыг</w:t>
            </w:r>
            <w:r w:rsidRPr="00136A78">
              <w:rPr>
                <w:spacing w:val="-12"/>
                <w:sz w:val="18"/>
                <w:szCs w:val="18"/>
                <w:lang w:val="mn-MN"/>
              </w:rPr>
              <w:t xml:space="preserve"> </w:t>
            </w:r>
            <w:r w:rsidRPr="00136A78">
              <w:rPr>
                <w:sz w:val="18"/>
                <w:szCs w:val="18"/>
                <w:lang w:val="mn-MN"/>
              </w:rPr>
              <w:t>2</w:t>
            </w:r>
            <w:r w:rsidRPr="00136A78">
              <w:rPr>
                <w:spacing w:val="-10"/>
                <w:sz w:val="18"/>
                <w:szCs w:val="18"/>
                <w:lang w:val="mn-MN"/>
              </w:rPr>
              <w:t xml:space="preserve"> </w:t>
            </w:r>
            <w:r w:rsidRPr="00136A78">
              <w:rPr>
                <w:sz w:val="18"/>
                <w:szCs w:val="18"/>
                <w:lang w:val="mn-MN"/>
              </w:rPr>
              <w:t>удаа</w:t>
            </w:r>
            <w:r w:rsidRPr="00136A78">
              <w:rPr>
                <w:spacing w:val="-10"/>
                <w:sz w:val="18"/>
                <w:szCs w:val="18"/>
                <w:lang w:val="mn-MN"/>
              </w:rPr>
              <w:t xml:space="preserve"> </w:t>
            </w:r>
            <w:r w:rsidRPr="00136A78">
              <w:rPr>
                <w:sz w:val="18"/>
                <w:szCs w:val="18"/>
                <w:lang w:val="mn-MN"/>
              </w:rPr>
              <w:t>зохион</w:t>
            </w:r>
            <w:r w:rsidRPr="00136A78">
              <w:rPr>
                <w:spacing w:val="-10"/>
                <w:sz w:val="18"/>
                <w:szCs w:val="18"/>
                <w:lang w:val="mn-MN"/>
              </w:rPr>
              <w:t xml:space="preserve"> </w:t>
            </w:r>
            <w:r w:rsidRPr="00136A78">
              <w:rPr>
                <w:sz w:val="18"/>
                <w:szCs w:val="18"/>
                <w:lang w:val="mn-MN"/>
              </w:rPr>
              <w:t>байгуулан,</w:t>
            </w:r>
            <w:r w:rsidRPr="00136A78">
              <w:rPr>
                <w:spacing w:val="-8"/>
                <w:sz w:val="18"/>
                <w:szCs w:val="18"/>
                <w:lang w:val="mn-MN"/>
              </w:rPr>
              <w:t xml:space="preserve"> </w:t>
            </w:r>
            <w:r w:rsidRPr="00136A78">
              <w:rPr>
                <w:sz w:val="18"/>
                <w:szCs w:val="18"/>
                <w:lang w:val="mn-MN"/>
              </w:rPr>
              <w:t>биржийн</w:t>
            </w:r>
            <w:r w:rsidRPr="00136A78">
              <w:rPr>
                <w:spacing w:val="-48"/>
                <w:sz w:val="18"/>
                <w:szCs w:val="18"/>
                <w:lang w:val="mn-MN"/>
              </w:rPr>
              <w:t xml:space="preserve"> </w:t>
            </w:r>
            <w:r w:rsidRPr="00136A78">
              <w:rPr>
                <w:sz w:val="18"/>
                <w:szCs w:val="18"/>
                <w:lang w:val="mn-MN"/>
              </w:rPr>
              <w:t>итгэмжлэгдсэн</w:t>
            </w:r>
            <w:r w:rsidRPr="00136A78">
              <w:rPr>
                <w:spacing w:val="1"/>
                <w:sz w:val="18"/>
                <w:szCs w:val="18"/>
                <w:lang w:val="mn-MN"/>
              </w:rPr>
              <w:t xml:space="preserve"> </w:t>
            </w:r>
            <w:r w:rsidRPr="00136A78">
              <w:rPr>
                <w:sz w:val="18"/>
                <w:szCs w:val="18"/>
                <w:lang w:val="mn-MN"/>
              </w:rPr>
              <w:t>төлөөлөгчөөр</w:t>
            </w:r>
            <w:r w:rsidRPr="00136A78">
              <w:rPr>
                <w:spacing w:val="1"/>
                <w:sz w:val="18"/>
                <w:szCs w:val="18"/>
                <w:lang w:val="mn-MN"/>
              </w:rPr>
              <w:t xml:space="preserve"> </w:t>
            </w:r>
            <w:r w:rsidRPr="00136A78">
              <w:rPr>
                <w:sz w:val="18"/>
                <w:szCs w:val="18"/>
                <w:lang w:val="mn-MN"/>
              </w:rPr>
              <w:t>Арвайхээр</w:t>
            </w:r>
            <w:r w:rsidRPr="00136A78">
              <w:rPr>
                <w:spacing w:val="1"/>
                <w:sz w:val="18"/>
                <w:szCs w:val="18"/>
                <w:lang w:val="mn-MN"/>
              </w:rPr>
              <w:t xml:space="preserve"> </w:t>
            </w:r>
            <w:r w:rsidRPr="00136A78">
              <w:rPr>
                <w:sz w:val="18"/>
                <w:szCs w:val="18"/>
                <w:lang w:val="mn-MN"/>
              </w:rPr>
              <w:t>сумын</w:t>
            </w:r>
            <w:r w:rsidRPr="00136A78">
              <w:rPr>
                <w:spacing w:val="1"/>
                <w:sz w:val="18"/>
                <w:szCs w:val="18"/>
                <w:lang w:val="mn-MN"/>
              </w:rPr>
              <w:t xml:space="preserve"> </w:t>
            </w:r>
            <w:r w:rsidRPr="00136A78">
              <w:rPr>
                <w:sz w:val="18"/>
                <w:szCs w:val="18"/>
                <w:lang w:val="mn-MN"/>
              </w:rPr>
              <w:t>Түмний</w:t>
            </w:r>
            <w:r w:rsidRPr="00136A78">
              <w:rPr>
                <w:spacing w:val="1"/>
                <w:sz w:val="18"/>
                <w:szCs w:val="18"/>
                <w:lang w:val="mn-MN"/>
              </w:rPr>
              <w:t xml:space="preserve"> </w:t>
            </w:r>
            <w:r w:rsidRPr="00136A78">
              <w:rPr>
                <w:sz w:val="18"/>
                <w:szCs w:val="18"/>
                <w:lang w:val="mn-MN"/>
              </w:rPr>
              <w:t>буян</w:t>
            </w:r>
            <w:r w:rsidRPr="00136A78">
              <w:rPr>
                <w:spacing w:val="1"/>
                <w:sz w:val="18"/>
                <w:szCs w:val="18"/>
                <w:lang w:val="mn-MN"/>
              </w:rPr>
              <w:t xml:space="preserve"> </w:t>
            </w:r>
            <w:r w:rsidRPr="00136A78">
              <w:rPr>
                <w:sz w:val="18"/>
                <w:szCs w:val="18"/>
                <w:lang w:val="mn-MN"/>
              </w:rPr>
              <w:t>далай, Бат-Өлзий сумын “Малчдын хамтын хүч”, Баян-Өндөр</w:t>
            </w:r>
            <w:r w:rsidRPr="00136A78">
              <w:rPr>
                <w:spacing w:val="1"/>
                <w:sz w:val="18"/>
                <w:szCs w:val="18"/>
                <w:lang w:val="mn-MN"/>
              </w:rPr>
              <w:t xml:space="preserve"> </w:t>
            </w:r>
            <w:r w:rsidRPr="00136A78">
              <w:rPr>
                <w:sz w:val="18"/>
                <w:szCs w:val="18"/>
                <w:lang w:val="mn-MN"/>
              </w:rPr>
              <w:t>сумын</w:t>
            </w:r>
            <w:r w:rsidRPr="00136A78">
              <w:rPr>
                <w:spacing w:val="1"/>
                <w:sz w:val="18"/>
                <w:szCs w:val="18"/>
                <w:lang w:val="mn-MN"/>
              </w:rPr>
              <w:t xml:space="preserve"> </w:t>
            </w:r>
            <w:r w:rsidRPr="00136A78">
              <w:rPr>
                <w:sz w:val="18"/>
                <w:szCs w:val="18"/>
                <w:lang w:val="mn-MN"/>
              </w:rPr>
              <w:t>“Их салхит”, Говийн андууд зэрэг хоршоод сонгогдож,</w:t>
            </w:r>
            <w:r w:rsidRPr="00136A78">
              <w:rPr>
                <w:spacing w:val="1"/>
                <w:sz w:val="18"/>
                <w:szCs w:val="18"/>
                <w:lang w:val="mn-MN"/>
              </w:rPr>
              <w:t xml:space="preserve"> </w:t>
            </w:r>
            <w:r w:rsidRPr="00136A78">
              <w:rPr>
                <w:sz w:val="18"/>
                <w:szCs w:val="18"/>
                <w:lang w:val="mn-MN"/>
              </w:rPr>
              <w:t>биржийн</w:t>
            </w:r>
            <w:r w:rsidRPr="00136A78">
              <w:rPr>
                <w:spacing w:val="-1"/>
                <w:sz w:val="18"/>
                <w:szCs w:val="18"/>
                <w:lang w:val="mn-MN"/>
              </w:rPr>
              <w:t xml:space="preserve"> </w:t>
            </w:r>
            <w:r w:rsidRPr="00136A78">
              <w:rPr>
                <w:sz w:val="18"/>
                <w:szCs w:val="18"/>
                <w:lang w:val="mn-MN"/>
              </w:rPr>
              <w:t>арилжаанд</w:t>
            </w:r>
            <w:r w:rsidRPr="00136A78">
              <w:rPr>
                <w:spacing w:val="-2"/>
                <w:sz w:val="18"/>
                <w:szCs w:val="18"/>
                <w:lang w:val="mn-MN"/>
              </w:rPr>
              <w:t xml:space="preserve"> </w:t>
            </w:r>
            <w:r w:rsidRPr="00136A78">
              <w:rPr>
                <w:sz w:val="18"/>
                <w:szCs w:val="18"/>
                <w:lang w:val="mn-MN"/>
              </w:rPr>
              <w:t>оролцох эрхийн</w:t>
            </w:r>
            <w:r w:rsidRPr="00136A78">
              <w:rPr>
                <w:spacing w:val="-4"/>
                <w:sz w:val="18"/>
                <w:szCs w:val="18"/>
                <w:lang w:val="mn-MN"/>
              </w:rPr>
              <w:t xml:space="preserve"> </w:t>
            </w:r>
            <w:r w:rsidRPr="00136A78">
              <w:rPr>
                <w:sz w:val="18"/>
                <w:szCs w:val="18"/>
                <w:lang w:val="mn-MN"/>
              </w:rPr>
              <w:t>батламж</w:t>
            </w:r>
            <w:r w:rsidRPr="00136A78">
              <w:rPr>
                <w:spacing w:val="44"/>
                <w:sz w:val="18"/>
                <w:szCs w:val="18"/>
                <w:lang w:val="mn-MN"/>
              </w:rPr>
              <w:t xml:space="preserve"> </w:t>
            </w:r>
            <w:r w:rsidRPr="00136A78">
              <w:rPr>
                <w:sz w:val="18"/>
                <w:szCs w:val="18"/>
                <w:lang w:val="mn-MN"/>
              </w:rPr>
              <w:t>аваад</w:t>
            </w:r>
            <w:r w:rsidRPr="00136A78">
              <w:rPr>
                <w:spacing w:val="-1"/>
                <w:sz w:val="18"/>
                <w:szCs w:val="18"/>
                <w:lang w:val="mn-MN"/>
              </w:rPr>
              <w:t xml:space="preserve"> </w:t>
            </w:r>
            <w:r w:rsidRPr="00136A78">
              <w:rPr>
                <w:sz w:val="18"/>
                <w:szCs w:val="18"/>
                <w:lang w:val="mn-MN"/>
              </w:rPr>
              <w:t>байна.</w:t>
            </w:r>
          </w:p>
        </w:tc>
        <w:tc>
          <w:tcPr>
            <w:tcW w:w="709" w:type="dxa"/>
            <w:vAlign w:val="center"/>
          </w:tcPr>
          <w:p w:rsidR="0052252D" w:rsidRPr="00136A78" w:rsidRDefault="0052252D" w:rsidP="0052252D">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lastRenderedPageBreak/>
              <w:t>90.0</w:t>
            </w:r>
          </w:p>
          <w:p w:rsidR="0052252D" w:rsidRPr="00136A78" w:rsidRDefault="0052252D" w:rsidP="0052252D">
            <w:pPr>
              <w:spacing w:after="0" w:line="240" w:lineRule="auto"/>
              <w:jc w:val="center"/>
              <w:rPr>
                <w:rFonts w:cs="Arial"/>
                <w:color w:val="000000" w:themeColor="text1"/>
                <w:sz w:val="18"/>
                <w:szCs w:val="18"/>
                <w:lang w:val="mn-MN"/>
              </w:rPr>
            </w:pPr>
          </w:p>
        </w:tc>
        <w:tc>
          <w:tcPr>
            <w:tcW w:w="709" w:type="dxa"/>
            <w:vAlign w:val="center"/>
          </w:tcPr>
          <w:p w:rsidR="0052252D" w:rsidRPr="00136A78" w:rsidRDefault="0052252D" w:rsidP="0052252D">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90.0</w:t>
            </w:r>
          </w:p>
          <w:p w:rsidR="0052252D" w:rsidRPr="00136A78" w:rsidRDefault="0052252D" w:rsidP="0052252D">
            <w:pPr>
              <w:spacing w:after="0" w:line="240" w:lineRule="auto"/>
              <w:jc w:val="center"/>
              <w:rPr>
                <w:rFonts w:cs="Arial"/>
                <w:color w:val="000000" w:themeColor="text1"/>
                <w:sz w:val="18"/>
                <w:szCs w:val="18"/>
                <w:lang w:val="mn-MN"/>
              </w:rPr>
            </w:pPr>
          </w:p>
        </w:tc>
      </w:tr>
      <w:tr w:rsidR="0052252D" w:rsidRPr="00136A78" w:rsidTr="001677BC">
        <w:trPr>
          <w:trHeight w:val="5944"/>
        </w:trPr>
        <w:tc>
          <w:tcPr>
            <w:tcW w:w="568" w:type="dxa"/>
            <w:vAlign w:val="center"/>
          </w:tcPr>
          <w:p w:rsidR="0052252D" w:rsidRPr="00136A78" w:rsidRDefault="0052252D" w:rsidP="000D749E">
            <w:pPr>
              <w:spacing w:after="0" w:line="240" w:lineRule="auto"/>
              <w:jc w:val="center"/>
              <w:rPr>
                <w:rFonts w:eastAsia="Calibri" w:cs="Arial"/>
                <w:sz w:val="18"/>
                <w:szCs w:val="18"/>
              </w:rPr>
            </w:pPr>
            <w:r w:rsidRPr="00136A78">
              <w:rPr>
                <w:rFonts w:eastAsia="Calibri" w:cs="Arial"/>
                <w:sz w:val="18"/>
                <w:szCs w:val="18"/>
              </w:rPr>
              <w:lastRenderedPageBreak/>
              <w:t>5</w:t>
            </w:r>
          </w:p>
        </w:tc>
        <w:tc>
          <w:tcPr>
            <w:tcW w:w="1843" w:type="dxa"/>
            <w:vAlign w:val="center"/>
          </w:tcPr>
          <w:p w:rsidR="0052252D" w:rsidRPr="00136A78" w:rsidRDefault="0052252D" w:rsidP="00D85B65">
            <w:pPr>
              <w:spacing w:after="0" w:line="240" w:lineRule="auto"/>
              <w:jc w:val="both"/>
              <w:rPr>
                <w:rFonts w:eastAsia="Calibri" w:cs="Arial"/>
                <w:sz w:val="18"/>
                <w:szCs w:val="18"/>
                <w:lang w:val="mn-MN"/>
              </w:rPr>
            </w:pPr>
            <w:r w:rsidRPr="00136A78">
              <w:rPr>
                <w:rFonts w:eastAsia="Calibri" w:cs="Arial"/>
                <w:sz w:val="18"/>
                <w:szCs w:val="18"/>
                <w:lang w:val="mn-MN"/>
              </w:rPr>
              <w:t>Бүх төрлийн жижиг дунд үйлдвэрлэл, үйлчилгээний салбарыг хөнгөлөлттэй зээлийн бодлогоор дэмжиж хөгжүүлнэ.</w:t>
            </w:r>
          </w:p>
        </w:tc>
        <w:tc>
          <w:tcPr>
            <w:tcW w:w="992" w:type="dxa"/>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ХБТХОХХХААГ, СЗДТГ</w:t>
            </w:r>
          </w:p>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2021</w:t>
            </w:r>
            <w:r w:rsidRPr="00136A78">
              <w:rPr>
                <w:rFonts w:eastAsia="Calibri" w:cs="Arial"/>
                <w:sz w:val="18"/>
                <w:szCs w:val="18"/>
              </w:rPr>
              <w:t>-</w:t>
            </w:r>
            <w:r w:rsidRPr="00136A78">
              <w:rPr>
                <w:rFonts w:eastAsia="Calibri" w:cs="Arial"/>
                <w:sz w:val="18"/>
                <w:szCs w:val="18"/>
                <w:lang w:val="mn-MN"/>
              </w:rPr>
              <w:t>2024</w:t>
            </w:r>
          </w:p>
        </w:tc>
        <w:tc>
          <w:tcPr>
            <w:tcW w:w="992" w:type="dxa"/>
            <w:vAlign w:val="center"/>
          </w:tcPr>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eastAsia="Calibri" w:cs="Arial"/>
                <w:color w:val="000000" w:themeColor="text1"/>
                <w:sz w:val="18"/>
                <w:szCs w:val="18"/>
                <w:lang w:val="mn-MN"/>
              </w:rPr>
              <w:t>Улсын төсөв</w:t>
            </w:r>
          </w:p>
        </w:tc>
        <w:tc>
          <w:tcPr>
            <w:tcW w:w="709"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w:t>
            </w:r>
          </w:p>
        </w:tc>
        <w:tc>
          <w:tcPr>
            <w:tcW w:w="1276" w:type="dxa"/>
            <w:vAlign w:val="center"/>
          </w:tcPr>
          <w:p w:rsidR="0052252D" w:rsidRPr="00136A78" w:rsidRDefault="0052252D" w:rsidP="000D749E">
            <w:pPr>
              <w:spacing w:after="0" w:line="240" w:lineRule="auto"/>
              <w:ind w:right="-114"/>
              <w:rPr>
                <w:rFonts w:eastAsia="Calibri" w:cs="Arial"/>
                <w:color w:val="000000" w:themeColor="text1"/>
                <w:sz w:val="18"/>
                <w:szCs w:val="18"/>
                <w:lang w:val="mn-MN"/>
              </w:rPr>
            </w:pPr>
          </w:p>
        </w:tc>
        <w:tc>
          <w:tcPr>
            <w:tcW w:w="992" w:type="dxa"/>
            <w:vAlign w:val="center"/>
          </w:tcPr>
          <w:p w:rsidR="0052252D" w:rsidRPr="00136A78" w:rsidRDefault="0052252D" w:rsidP="000D749E">
            <w:pPr>
              <w:spacing w:after="0" w:line="240" w:lineRule="auto"/>
              <w:rPr>
                <w:rFonts w:cs="Arial"/>
                <w:color w:val="000000" w:themeColor="text1"/>
                <w:sz w:val="18"/>
                <w:szCs w:val="18"/>
              </w:rPr>
            </w:pPr>
          </w:p>
        </w:tc>
        <w:tc>
          <w:tcPr>
            <w:tcW w:w="850" w:type="dxa"/>
            <w:vAlign w:val="center"/>
          </w:tcPr>
          <w:p w:rsidR="0052252D" w:rsidRPr="00136A78" w:rsidRDefault="0052252D" w:rsidP="000D749E">
            <w:pPr>
              <w:spacing w:after="0" w:line="240" w:lineRule="auto"/>
              <w:rPr>
                <w:rFonts w:cs="Arial"/>
                <w:color w:val="000000" w:themeColor="text1"/>
                <w:sz w:val="18"/>
                <w:szCs w:val="18"/>
                <w:lang w:val="mn-MN"/>
              </w:rPr>
            </w:pPr>
          </w:p>
        </w:tc>
        <w:tc>
          <w:tcPr>
            <w:tcW w:w="6237" w:type="dxa"/>
            <w:vAlign w:val="center"/>
          </w:tcPr>
          <w:p w:rsidR="0052252D" w:rsidRPr="00F3764C" w:rsidRDefault="0052252D" w:rsidP="002B71F9">
            <w:pPr>
              <w:spacing w:after="0" w:line="240" w:lineRule="auto"/>
              <w:jc w:val="both"/>
              <w:rPr>
                <w:rFonts w:eastAsia="Calibri" w:cs="Arial"/>
                <w:kern w:val="2"/>
                <w:sz w:val="18"/>
                <w:szCs w:val="18"/>
                <w:lang w:val="mn-MN"/>
                <w14:ligatures w14:val="standardContextual"/>
              </w:rPr>
            </w:pPr>
            <w:r w:rsidRPr="00F3764C">
              <w:rPr>
                <w:rFonts w:eastAsia="Calibri" w:cs="Arial"/>
                <w:kern w:val="2"/>
                <w:sz w:val="18"/>
                <w:szCs w:val="18"/>
                <w:lang w:val="mn-MN"/>
                <w14:ligatures w14:val="standardContextual"/>
              </w:rPr>
              <w:t>“Эрүүл мэндээ хамгаалж, эдийн засгаа сэргээх” хөтөлбөрийн хүрээнд аймгийн хэмжээнд нийт 44,5 тэрбум төгрөгийн хөнгөлөлттэй зээлийг 1407 иргэн, аж ахуйн нэгжид олгосон байна.</w:t>
            </w:r>
          </w:p>
          <w:p w:rsidR="0052252D" w:rsidRPr="00F3764C" w:rsidRDefault="0052252D" w:rsidP="002B71F9">
            <w:pPr>
              <w:spacing w:after="0" w:line="240" w:lineRule="auto"/>
              <w:jc w:val="both"/>
              <w:rPr>
                <w:rFonts w:eastAsia="Calibri" w:cs="Arial"/>
                <w:kern w:val="2"/>
                <w:sz w:val="18"/>
                <w:szCs w:val="18"/>
                <w:lang w:val="mn-MN"/>
                <w14:ligatures w14:val="standardContextual"/>
              </w:rPr>
            </w:pPr>
            <w:r w:rsidRPr="00F3764C">
              <w:rPr>
                <w:rFonts w:eastAsia="Calibri" w:cs="Arial"/>
                <w:kern w:val="2"/>
                <w:sz w:val="18"/>
                <w:szCs w:val="18"/>
                <w:lang w:val="mn-MN"/>
                <w14:ligatures w14:val="standardContextual"/>
              </w:rPr>
              <w:t>Мөн хөдөө аж ахуйн салбарыг дэмжих хөнгөлөлттэй зээлд 1365 малчин өрхөд 10,5 тэрбум төгрөг, газар тариалан эрхлэгч 6 иргэн, аж ахуйн нэгжид 175,0 сая төгрөгийн зээлийг тус тус олгосон байна. Байгаль орчин, аялал жуулчлалын яамнаас Бат-Өлзий суманд хэрэгжүүлж буй ”Биологийн олон янз байдлыг хамгаалах, уур амьсгалын өөрчлөлтөд дасан зохицох төсөл”-ийн хүрээнд Монгол Улсын тусгай хамгаалалттай газар нутаг тэдгээрийн орчны бүсээс сонгогдсон 35 малчин өрхөд Орчны бүсийн зээлийн эргэлтийн сангаас 286,8 сая төгрөгийн хөнгөлөлттэй зээл олгосон байна.</w:t>
            </w:r>
          </w:p>
          <w:p w:rsidR="0052252D" w:rsidRPr="00F3764C" w:rsidRDefault="0052252D" w:rsidP="002B71F9">
            <w:pPr>
              <w:spacing w:after="0" w:line="240" w:lineRule="auto"/>
              <w:jc w:val="both"/>
              <w:rPr>
                <w:rFonts w:eastAsia="Calibri" w:cs="Arial"/>
                <w:kern w:val="2"/>
                <w:sz w:val="18"/>
                <w:szCs w:val="18"/>
                <w:lang w:val="mn-MN"/>
                <w14:ligatures w14:val="standardContextual"/>
              </w:rPr>
            </w:pPr>
            <w:r w:rsidRPr="00F3764C">
              <w:rPr>
                <w:rFonts w:eastAsia="Calibri" w:cs="Arial"/>
                <w:kern w:val="2"/>
                <w:sz w:val="18"/>
                <w:szCs w:val="18"/>
                <w:lang w:val="mn-MN"/>
                <w14:ligatures w14:val="standardContextual"/>
              </w:rPr>
              <w:t xml:space="preserve">Энэ онд Засгийн газрын хүүгийн хөнгөлөлттэй “Хүнсний болон хөдөө аж ахуйн үйлдвэрлэлийг дэмжих зээл”-ийг арилжааны 3 банкаар 13 аж ахуйн нэгж, 29 иргэн 3,3 тэрбум, Жижиг, дунд үйлдвэрийг хөгжүүлэх сангаас 8 аж ахуйн нэгж 1,0 тэрбум, Хоршоо хөгжүүлэх сангаас 18 аж ахуйн нэгж, 139 иргэн 1,7 тэрбум, Хөдөлмөр эрхлэлтийг дэмжих сангаас 2 аж ахуйн нэгж, 12 иргэн 279,8 сая, аймгийн хэмжээнд нийт 41 аж ахуйн нэгж, 180 иргэн 6,3 тэрбум төгрөгийн хөнгөлөлттэй зээлийн эх үүсвэрт хамрагдсан байна.  </w:t>
            </w:r>
          </w:p>
          <w:p w:rsidR="0052252D" w:rsidRPr="00F3764C" w:rsidRDefault="0052252D" w:rsidP="002B71F9">
            <w:pPr>
              <w:spacing w:after="0" w:line="240" w:lineRule="auto"/>
              <w:jc w:val="both"/>
              <w:rPr>
                <w:rFonts w:eastAsia="Calibri" w:cs="Arial"/>
                <w:kern w:val="2"/>
                <w:sz w:val="18"/>
                <w:szCs w:val="18"/>
                <w:lang w:val="mn-MN"/>
                <w14:ligatures w14:val="standardContextual"/>
              </w:rPr>
            </w:pPr>
            <w:r w:rsidRPr="00F3764C">
              <w:rPr>
                <w:rFonts w:eastAsia="Calibri" w:cs="Arial"/>
                <w:kern w:val="2"/>
                <w:sz w:val="18"/>
                <w:szCs w:val="18"/>
                <w:lang w:val="mn-MN"/>
                <w14:ligatures w14:val="standardContextual"/>
              </w:rPr>
              <w:t xml:space="preserve">АНУ-ын олон улсын хөгжлийн агентлагийн санхүүжилтээр аймагт хэрэгжиж буй BEST хөтөлбөрт хамрагдаж буй 4 аж ахуйн нэгж 40,0 сая төгрөгийн буцалтгүй тэтгэлэгт хамрагдсан байна. Зах зээл ба бэлчээрийн удирдлага төслийн бага хүүтэй зээлд 2021-2023 онд нийт 53 төсөлд 911,0 сая төгрөгийг арилжааны Төрийн болон Хаан банкаар дамжуулан олгож, 91 ажлын байрыг шинээр бий болгожээ. </w:t>
            </w:r>
          </w:p>
          <w:p w:rsidR="0052252D" w:rsidRPr="002B71F9" w:rsidRDefault="0052252D" w:rsidP="002B71F9">
            <w:pPr>
              <w:jc w:val="both"/>
              <w:rPr>
                <w:rFonts w:eastAsia="Calibri" w:cs="Arial"/>
                <w:kern w:val="2"/>
                <w:sz w:val="18"/>
                <w:szCs w:val="18"/>
                <w:lang w:val="mn-MN"/>
                <w14:ligatures w14:val="standardContextual"/>
              </w:rPr>
            </w:pPr>
            <w:r w:rsidRPr="00F3764C">
              <w:rPr>
                <w:rFonts w:eastAsia="Calibri" w:cs="Arial"/>
                <w:kern w:val="2"/>
                <w:sz w:val="18"/>
                <w:szCs w:val="18"/>
                <w:lang w:val="mn-MN"/>
                <w14:ligatures w14:val="standardContextual"/>
              </w:rPr>
              <w:t>Эдгээрийн үр дүнд аймгийн хэмжээнд 2020-2023 онд 62,7 тэрбум төгрөгийн хөнгөлөлттэй зээлийн дэмжлэгт 3091 иргэн, аж ахуйн нэгж хамрагдаад байна.</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100</w:t>
            </w:r>
          </w:p>
          <w:p w:rsidR="0052252D" w:rsidRPr="00136A78" w:rsidRDefault="0052252D" w:rsidP="0052252D">
            <w:pPr>
              <w:spacing w:after="0" w:line="240" w:lineRule="auto"/>
              <w:jc w:val="center"/>
              <w:rPr>
                <w:rFonts w:cs="Arial"/>
                <w:sz w:val="18"/>
                <w:szCs w:val="18"/>
                <w:lang w:val="mn-MN"/>
              </w:rPr>
            </w:pP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100</w:t>
            </w:r>
          </w:p>
          <w:p w:rsidR="0052252D" w:rsidRPr="00136A78" w:rsidRDefault="0052252D" w:rsidP="0052252D">
            <w:pPr>
              <w:spacing w:after="0" w:line="240" w:lineRule="auto"/>
              <w:jc w:val="center"/>
              <w:rPr>
                <w:rFonts w:cs="Arial"/>
                <w:sz w:val="18"/>
                <w:szCs w:val="18"/>
                <w:lang w:val="mn-MN"/>
              </w:rPr>
            </w:pPr>
          </w:p>
        </w:tc>
      </w:tr>
      <w:tr w:rsidR="0052252D" w:rsidRPr="00136A78" w:rsidTr="001677BC">
        <w:tc>
          <w:tcPr>
            <w:tcW w:w="568" w:type="dxa"/>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6</w:t>
            </w:r>
          </w:p>
        </w:tc>
        <w:tc>
          <w:tcPr>
            <w:tcW w:w="1843" w:type="dxa"/>
          </w:tcPr>
          <w:p w:rsidR="0052252D" w:rsidRPr="00136A78" w:rsidRDefault="0052252D" w:rsidP="000D749E">
            <w:pPr>
              <w:spacing w:after="0" w:line="240" w:lineRule="auto"/>
              <w:jc w:val="both"/>
              <w:rPr>
                <w:rFonts w:cs="Arial"/>
                <w:sz w:val="18"/>
                <w:szCs w:val="18"/>
                <w:lang w:val="mn-MN"/>
              </w:rPr>
            </w:pPr>
            <w:r w:rsidRPr="00136A78">
              <w:rPr>
                <w:rFonts w:cs="Arial"/>
                <w:iCs/>
                <w:sz w:val="18"/>
                <w:szCs w:val="18"/>
                <w:lang w:val="mn-MN"/>
              </w:rPr>
              <w:t>Улаанбаатар хот руу шилжих иргэдийн шилжилт хөдөлгөөнийг багасгах, шилжин ирэх иргэдийн тоог нэмэгдүүлэх зорилгоор эдийн засаг-нийгмийн цогц арга хэмжээний төлөвлөгөө боловсруулж хэрэгжүүлэх</w:t>
            </w:r>
          </w:p>
        </w:tc>
        <w:tc>
          <w:tcPr>
            <w:tcW w:w="992" w:type="dxa"/>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eastAsia="Calibri" w:cs="Arial"/>
                <w:color w:val="000000" w:themeColor="text1"/>
                <w:sz w:val="18"/>
                <w:szCs w:val="18"/>
                <w:lang w:val="mn-MN"/>
              </w:rPr>
              <w:t xml:space="preserve">ОНТ </w:t>
            </w:r>
          </w:p>
        </w:tc>
        <w:tc>
          <w:tcPr>
            <w:tcW w:w="709"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w:t>
            </w:r>
          </w:p>
        </w:tc>
        <w:tc>
          <w:tcPr>
            <w:tcW w:w="1276" w:type="dxa"/>
            <w:vAlign w:val="center"/>
          </w:tcPr>
          <w:p w:rsidR="0052252D" w:rsidRPr="00136A78" w:rsidRDefault="0052252D" w:rsidP="000D749E">
            <w:pPr>
              <w:spacing w:after="0" w:line="240" w:lineRule="auto"/>
              <w:ind w:left="-97" w:right="-114"/>
              <w:jc w:val="center"/>
              <w:rPr>
                <w:rFonts w:eastAsia="Calibri" w:cs="Arial"/>
                <w:color w:val="000000" w:themeColor="text1"/>
                <w:sz w:val="18"/>
                <w:szCs w:val="18"/>
                <w:lang w:val="mn-MN"/>
              </w:rPr>
            </w:pPr>
            <w:r w:rsidRPr="00136A78">
              <w:rPr>
                <w:rFonts w:eastAsia="Calibri" w:cs="Arial"/>
                <w:color w:val="000000" w:themeColor="text1"/>
                <w:sz w:val="18"/>
                <w:szCs w:val="18"/>
                <w:lang w:val="mn-MN"/>
              </w:rPr>
              <w:t>Нээлттэй Өвөрхангай  хөтөлбөр боловсруулж батлуулах</w:t>
            </w:r>
          </w:p>
          <w:p w:rsidR="0052252D" w:rsidRPr="00136A78" w:rsidRDefault="0052252D" w:rsidP="000D749E">
            <w:pPr>
              <w:spacing w:after="0" w:line="240" w:lineRule="auto"/>
              <w:ind w:left="-97" w:right="-114"/>
              <w:jc w:val="center"/>
              <w:rPr>
                <w:rFonts w:eastAsia="Calibri" w:cs="Arial"/>
                <w:color w:val="000000" w:themeColor="text1"/>
                <w:sz w:val="18"/>
                <w:szCs w:val="18"/>
                <w:lang w:val="mn-MN"/>
              </w:rPr>
            </w:pPr>
            <w:r w:rsidRPr="00136A78">
              <w:rPr>
                <w:rFonts w:eastAsia="Calibri" w:cs="Arial"/>
                <w:color w:val="000000" w:themeColor="text1"/>
                <w:sz w:val="18"/>
                <w:szCs w:val="18"/>
                <w:lang w:val="mn-MN"/>
              </w:rPr>
              <w:t>Өвөрхангай аймгийн “Эдийн засгийн загварчлал боловсруулах</w:t>
            </w:r>
          </w:p>
        </w:tc>
        <w:tc>
          <w:tcPr>
            <w:tcW w:w="992" w:type="dxa"/>
            <w:vAlign w:val="center"/>
          </w:tcPr>
          <w:p w:rsidR="0052252D" w:rsidRPr="00136A78" w:rsidRDefault="0052252D" w:rsidP="000D749E">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w:t>
            </w:r>
          </w:p>
        </w:tc>
        <w:tc>
          <w:tcPr>
            <w:tcW w:w="850" w:type="dxa"/>
            <w:vAlign w:val="center"/>
          </w:tcPr>
          <w:p w:rsidR="0052252D" w:rsidRPr="00136A78" w:rsidRDefault="0052252D" w:rsidP="000D749E">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w:t>
            </w:r>
          </w:p>
        </w:tc>
        <w:tc>
          <w:tcPr>
            <w:tcW w:w="6237" w:type="dxa"/>
            <w:vAlign w:val="center"/>
          </w:tcPr>
          <w:p w:rsidR="0052252D" w:rsidRPr="00136A78" w:rsidRDefault="0052252D" w:rsidP="000D749E">
            <w:pPr>
              <w:spacing w:after="0" w:line="240" w:lineRule="auto"/>
              <w:jc w:val="both"/>
              <w:rPr>
                <w:rFonts w:cs="Arial"/>
                <w:sz w:val="18"/>
                <w:szCs w:val="18"/>
                <w:lang w:val="mn-MN"/>
              </w:rPr>
            </w:pPr>
            <w:r w:rsidRPr="00136A78">
              <w:rPr>
                <w:rFonts w:cs="Arial"/>
                <w:sz w:val="18"/>
                <w:szCs w:val="18"/>
                <w:lang w:val="mn-MN"/>
              </w:rPr>
              <w:t xml:space="preserve">“Алсын хараа-2050” Монгол Улсын урт хугацааны хөгжлийн бодлого, Шинэ сэргэлтийн бодлого дахь “Хот, хөдөөгийн сэргэлт”-ийн хүрээнд дэвшүүлсэн хот хөдөөгийн сэргэлтийн зорилтыг хангах, олон нийтэд сурталчлан таниулах, нийслэлээс орон нутагт шилжин суурьших иргэдийн ажиллаж, амьдрах нөхцөл боломжийг нэмэгдүүлэх, орон нутагт үйл ажиллагаа явуулах аж ахуйн нэгж, байгууллагуудыг дэмжих зорилгоор “Нээлттэй Өвөрхангай” хөтөлбөрийг аймгийн иргэдийн Төлөөлөгчдийн Хурлын 2023 оны 16/02 дугаар тогтоолоор баталсан. Хөтөлбөрийг хэрэгжүүлэх хүрээнд “Хөдөөгийн сэргэлт” үндэсний чуулганд оролцож </w:t>
            </w:r>
            <w:r w:rsidRPr="00136A78">
              <w:rPr>
                <w:rFonts w:cs="Arial"/>
                <w:sz w:val="18"/>
                <w:szCs w:val="18"/>
                <w:lang w:val="mn-MN" w:bidi="mn-Mong-CN"/>
              </w:rPr>
              <w:t>аймаг, орон нутгийн давуу тал, онцлогийг сурталчилж, шилжин суурьших иргэдэд үзүүлэх дэмжлэгийн талаар</w:t>
            </w:r>
            <w:r w:rsidRPr="00136A78">
              <w:rPr>
                <w:rFonts w:cs="Arial"/>
                <w:sz w:val="18"/>
                <w:szCs w:val="18"/>
                <w:lang w:val="mn-MN"/>
              </w:rPr>
              <w:t xml:space="preserve"> иргэн, аж ахуйн нэгжүүдэд мэдээлэл, танилцуулга хүргэсэн. Мөн а</w:t>
            </w:r>
            <w:r w:rsidRPr="00136A78">
              <w:rPr>
                <w:rFonts w:cs="Arial"/>
                <w:sz w:val="18"/>
                <w:szCs w:val="18"/>
              </w:rPr>
              <w:t>ймгийн тариалан эрхлэгчдийн зөвлөгөөнийг 19 сумын 150 гаруй иргэн, аж ахуйн нэгжийн төлөөллийг оролцуулан</w:t>
            </w:r>
            <w:r>
              <w:rPr>
                <w:rFonts w:cs="Arial"/>
                <w:sz w:val="18"/>
                <w:szCs w:val="18"/>
                <w:lang w:val="mn-MN"/>
              </w:rPr>
              <w:t xml:space="preserve"> аймгийн төвд</w:t>
            </w:r>
            <w:r w:rsidRPr="00136A78">
              <w:rPr>
                <w:rFonts w:cs="Arial"/>
                <w:sz w:val="18"/>
                <w:szCs w:val="18"/>
                <w:lang w:val="mn-MN"/>
              </w:rPr>
              <w:t xml:space="preserve">, </w:t>
            </w:r>
            <w:r w:rsidRPr="00136A78">
              <w:rPr>
                <w:rFonts w:cs="Arial"/>
                <w:sz w:val="18"/>
                <w:szCs w:val="18"/>
              </w:rPr>
              <w:t>16 сум</w:t>
            </w:r>
            <w:r w:rsidRPr="00136A78">
              <w:rPr>
                <w:rFonts w:cs="Arial"/>
                <w:sz w:val="18"/>
                <w:szCs w:val="18"/>
                <w:lang w:val="mn-MN"/>
              </w:rPr>
              <w:t xml:space="preserve"> орон нутагтаа</w:t>
            </w:r>
            <w:r w:rsidRPr="00136A78">
              <w:rPr>
                <w:rFonts w:cs="Arial"/>
                <w:sz w:val="18"/>
                <w:szCs w:val="18"/>
              </w:rPr>
              <w:t xml:space="preserve"> </w:t>
            </w:r>
            <w:r w:rsidRPr="00136A78">
              <w:rPr>
                <w:rFonts w:cs="Arial"/>
                <w:sz w:val="18"/>
                <w:szCs w:val="18"/>
                <w:lang w:val="mn-MN"/>
              </w:rPr>
              <w:t xml:space="preserve">тус тус </w:t>
            </w:r>
            <w:r w:rsidRPr="00136A78">
              <w:rPr>
                <w:rFonts w:cs="Arial"/>
                <w:sz w:val="18"/>
                <w:szCs w:val="18"/>
              </w:rPr>
              <w:t>зохион байгуул</w:t>
            </w:r>
            <w:r w:rsidRPr="00136A78">
              <w:rPr>
                <w:rFonts w:cs="Arial"/>
                <w:sz w:val="18"/>
                <w:szCs w:val="18"/>
                <w:lang w:val="mn-MN"/>
              </w:rPr>
              <w:t>ав. А</w:t>
            </w:r>
            <w:r w:rsidRPr="00136A78">
              <w:rPr>
                <w:rFonts w:cs="Arial"/>
                <w:sz w:val="18"/>
                <w:szCs w:val="18"/>
              </w:rPr>
              <w:t xml:space="preserve">ймгийн аялал жуулчлалын үйл ажиллагаа эрхлэгчдийн “Аялал жуулчлалын сэргэлт” зөвлөгөөнийг зохион байгуулж, аймгийн удирдлагууд, сумдын Засаг дарга нар, </w:t>
            </w:r>
            <w:r w:rsidRPr="00136A78">
              <w:rPr>
                <w:rFonts w:cs="Arial"/>
                <w:sz w:val="18"/>
                <w:szCs w:val="18"/>
                <w:lang w:val="mn-MN"/>
              </w:rPr>
              <w:t>Байгаль орчин, аялал жуулчлалын газар</w:t>
            </w:r>
            <w:r w:rsidRPr="00136A78">
              <w:rPr>
                <w:rFonts w:cs="Arial"/>
                <w:sz w:val="18"/>
                <w:szCs w:val="18"/>
              </w:rPr>
              <w:t xml:space="preserve">, </w:t>
            </w:r>
            <w:r w:rsidRPr="00136A78">
              <w:rPr>
                <w:rFonts w:cs="Arial"/>
                <w:sz w:val="18"/>
                <w:szCs w:val="18"/>
                <w:lang w:val="mn-MN"/>
              </w:rPr>
              <w:t>Орхоны хөндийн байгалийн цогцолборт газрын з</w:t>
            </w:r>
            <w:r w:rsidRPr="00136A78">
              <w:rPr>
                <w:rFonts w:cs="Arial"/>
                <w:sz w:val="18"/>
                <w:szCs w:val="18"/>
              </w:rPr>
              <w:t xml:space="preserve">ахиргаа болон аялал жуулчлалын чиглэлээр үйл </w:t>
            </w:r>
            <w:r w:rsidRPr="00136A78">
              <w:rPr>
                <w:rFonts w:cs="Arial"/>
                <w:sz w:val="18"/>
                <w:szCs w:val="18"/>
              </w:rPr>
              <w:lastRenderedPageBreak/>
              <w:t>ажиллагаа явуулдаг жуулчны бааз, рашаан сувилал, зочид буудал зэрэг 40 гаруй аж ахуй</w:t>
            </w:r>
            <w:r>
              <w:rPr>
                <w:rFonts w:cs="Arial"/>
                <w:sz w:val="18"/>
                <w:szCs w:val="18"/>
                <w:lang w:val="mn-MN"/>
              </w:rPr>
              <w:t>н</w:t>
            </w:r>
            <w:r w:rsidRPr="00136A78">
              <w:rPr>
                <w:rFonts w:cs="Arial"/>
                <w:sz w:val="18"/>
                <w:szCs w:val="18"/>
              </w:rPr>
              <w:t xml:space="preserve"> нэгжийн удирдлага, менежерүүд оролцлоо</w:t>
            </w:r>
            <w:r w:rsidRPr="00136A78">
              <w:rPr>
                <w:rFonts w:cs="Arial"/>
                <w:sz w:val="18"/>
                <w:szCs w:val="18"/>
                <w:lang w:val="mn-MN"/>
              </w:rPr>
              <w:t xml:space="preserve">.  </w:t>
            </w:r>
          </w:p>
          <w:p w:rsidR="0052252D" w:rsidRPr="00136A78" w:rsidRDefault="0052252D" w:rsidP="000D749E">
            <w:pPr>
              <w:spacing w:after="0" w:line="240" w:lineRule="auto"/>
              <w:jc w:val="both"/>
              <w:rPr>
                <w:rFonts w:cs="Arial"/>
                <w:sz w:val="18"/>
                <w:szCs w:val="18"/>
                <w:lang w:val="mn-MN"/>
              </w:rPr>
            </w:pPr>
            <w:r>
              <w:rPr>
                <w:rFonts w:cs="Arial"/>
                <w:sz w:val="18"/>
                <w:szCs w:val="18"/>
                <w:lang w:val="mn-MN"/>
              </w:rPr>
              <w:t xml:space="preserve">Дээрх ажлын үр дүнд 2023 </w:t>
            </w:r>
            <w:r w:rsidRPr="00136A78">
              <w:rPr>
                <w:rFonts w:cs="Arial"/>
                <w:sz w:val="18"/>
                <w:szCs w:val="18"/>
                <w:lang w:val="mn-MN"/>
              </w:rPr>
              <w:t>онд Улаанбаатар хотоос 525, бусад орон нутгаас 396 н</w:t>
            </w:r>
            <w:r>
              <w:rPr>
                <w:rFonts w:cs="Arial"/>
                <w:sz w:val="18"/>
                <w:szCs w:val="18"/>
                <w:lang w:val="mn-MN"/>
              </w:rPr>
              <w:t>ийт</w:t>
            </w:r>
            <w:r w:rsidRPr="00136A78">
              <w:rPr>
                <w:rFonts w:cs="Arial"/>
                <w:sz w:val="18"/>
                <w:szCs w:val="18"/>
                <w:lang w:val="mn-MN"/>
              </w:rPr>
              <w:t xml:space="preserve"> 921 иргэн шилжин ирсэн байна. </w:t>
            </w:r>
          </w:p>
          <w:p w:rsidR="0052252D" w:rsidRPr="002133E3" w:rsidRDefault="0052252D" w:rsidP="000D749E">
            <w:pPr>
              <w:spacing w:after="0" w:line="240" w:lineRule="auto"/>
              <w:jc w:val="both"/>
              <w:rPr>
                <w:rFonts w:cs="Arial"/>
                <w:sz w:val="18"/>
                <w:szCs w:val="18"/>
                <w:lang w:val="mn-MN"/>
              </w:rPr>
            </w:pPr>
            <w:r w:rsidRPr="00136A78">
              <w:rPr>
                <w:rFonts w:cs="Arial"/>
                <w:sz w:val="18"/>
                <w:szCs w:val="18"/>
                <w:lang w:val="mn-MN"/>
              </w:rPr>
              <w:t>“Эдийн засгийн хөгжлийн загварчлал” боловсруулах ажлын хүрээнд судалгаа шинжилгээ хийх, төлөвлөлт болон санхүү, хөрөнгө оруулалтын чиглэлээр санал зөвлөмж боловсруулах ажлыг гүйцэтгүүлэхээр гэрээ байгуулаад байна.  Мөн “Бүс нутгийн хөгжилд инновац, технологийн үзүүлэх нөлөө”</w:t>
            </w:r>
            <w:r w:rsidRPr="00136A78">
              <w:rPr>
                <w:rFonts w:cs="Arial"/>
                <w:sz w:val="18"/>
                <w:szCs w:val="18"/>
              </w:rPr>
              <w:t xml:space="preserve"> </w:t>
            </w:r>
            <w:r w:rsidRPr="00136A78">
              <w:rPr>
                <w:rFonts w:cs="Arial"/>
                <w:sz w:val="18"/>
                <w:szCs w:val="18"/>
                <w:lang w:val="mn-MN"/>
              </w:rPr>
              <w:t>хэлэлцүүлг</w:t>
            </w:r>
            <w:r w:rsidRPr="00136A78">
              <w:rPr>
                <w:rFonts w:cs="Arial"/>
                <w:sz w:val="18"/>
                <w:szCs w:val="18"/>
                <w:lang w:val="mn-MN" w:bidi="mn-Mong-CN"/>
              </w:rPr>
              <w:t xml:space="preserve">ээр дээрх </w:t>
            </w:r>
            <w:r w:rsidRPr="00136A78">
              <w:rPr>
                <w:rFonts w:cs="Arial"/>
                <w:sz w:val="18"/>
                <w:szCs w:val="18"/>
                <w:lang w:val="mn-MN"/>
              </w:rPr>
              <w:t>загварчлалын талаарх хэлэлцүүлгийг өрнүүлж, гарсан саналыг “Эдийн засгийн загварчлал”-д тусгуулахаар гүйцэтгэгч компанид хүргүүлээд байна.</w:t>
            </w:r>
            <w:r w:rsidR="002133E3">
              <w:rPr>
                <w:rFonts w:cs="Arial"/>
                <w:sz w:val="18"/>
                <w:szCs w:val="18"/>
              </w:rPr>
              <w:t xml:space="preserve">  </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lastRenderedPageBreak/>
              <w:t>50.0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50.0</w:t>
            </w:r>
          </w:p>
        </w:tc>
      </w:tr>
      <w:tr w:rsidR="0052252D" w:rsidRPr="00136A78" w:rsidTr="001677BC">
        <w:tc>
          <w:tcPr>
            <w:tcW w:w="568" w:type="dxa"/>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7</w:t>
            </w:r>
          </w:p>
        </w:tc>
        <w:tc>
          <w:tcPr>
            <w:tcW w:w="1843" w:type="dxa"/>
            <w:vAlign w:val="center"/>
          </w:tcPr>
          <w:p w:rsidR="0052252D" w:rsidRPr="00136A78" w:rsidRDefault="0052252D" w:rsidP="00D85B65">
            <w:pPr>
              <w:spacing w:after="0" w:line="240" w:lineRule="auto"/>
              <w:jc w:val="both"/>
              <w:rPr>
                <w:rFonts w:cs="Arial"/>
                <w:sz w:val="18"/>
                <w:szCs w:val="18"/>
                <w:lang w:val="mn-MN"/>
              </w:rPr>
            </w:pPr>
            <w:r w:rsidRPr="00136A78">
              <w:rPr>
                <w:rFonts w:cs="Arial"/>
                <w:sz w:val="18"/>
                <w:szCs w:val="18"/>
                <w:lang w:val="mn-MN"/>
              </w:rPr>
              <w:t>Аймаг төсвөө бие даан бүрдүүлэхэд нэн шаардлагатай, ажлын байр олноор бий болгох томоохон төсөл, хөтөлбөрүүдийн ТЭЗҮ, зураг төслийг төрийн захиргааны төв байгууллагуудтай хамтран боловсруулж, хэрэгжүүлэх</w:t>
            </w:r>
          </w:p>
        </w:tc>
        <w:tc>
          <w:tcPr>
            <w:tcW w:w="992" w:type="dxa"/>
            <w:vAlign w:val="center"/>
          </w:tcPr>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52252D" w:rsidRPr="00136A78" w:rsidRDefault="0052252D" w:rsidP="000D749E">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0D749E">
            <w:pPr>
              <w:spacing w:after="0" w:line="240" w:lineRule="auto"/>
              <w:ind w:left="-106" w:right="-37"/>
              <w:jc w:val="center"/>
              <w:rPr>
                <w:rFonts w:eastAsia="Calibri" w:cs="Arial"/>
                <w:color w:val="000000" w:themeColor="text1"/>
                <w:sz w:val="18"/>
                <w:szCs w:val="18"/>
                <w:lang w:val="mn-MN"/>
              </w:rPr>
            </w:pPr>
            <w:r w:rsidRPr="00136A78">
              <w:rPr>
                <w:rFonts w:eastAsia="Calibri" w:cs="Arial"/>
                <w:color w:val="000000" w:themeColor="text1"/>
                <w:sz w:val="18"/>
                <w:szCs w:val="18"/>
                <w:lang w:val="mn-MN"/>
              </w:rPr>
              <w:t>-</w:t>
            </w:r>
          </w:p>
        </w:tc>
        <w:tc>
          <w:tcPr>
            <w:tcW w:w="709"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w:t>
            </w:r>
          </w:p>
        </w:tc>
        <w:tc>
          <w:tcPr>
            <w:tcW w:w="1276" w:type="dxa"/>
            <w:vAlign w:val="center"/>
          </w:tcPr>
          <w:p w:rsidR="0052252D" w:rsidRPr="00136A78" w:rsidRDefault="0052252D" w:rsidP="000D749E">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Эдийн засаг хөгжлийн яамны сайдын багцад тусган, ТЭЗҮ, зураг төслийг боловсруулах санал хүргүүлэх</w:t>
            </w:r>
          </w:p>
        </w:tc>
        <w:tc>
          <w:tcPr>
            <w:tcW w:w="992" w:type="dxa"/>
            <w:vAlign w:val="center"/>
          </w:tcPr>
          <w:p w:rsidR="0052252D" w:rsidRPr="00136A78" w:rsidRDefault="0052252D" w:rsidP="000D749E">
            <w:pPr>
              <w:spacing w:after="0" w:line="240" w:lineRule="auto"/>
              <w:jc w:val="center"/>
              <w:rPr>
                <w:rFonts w:cs="Arial"/>
                <w:color w:val="000000" w:themeColor="text1"/>
                <w:sz w:val="18"/>
                <w:szCs w:val="18"/>
              </w:rPr>
            </w:pPr>
          </w:p>
        </w:tc>
        <w:tc>
          <w:tcPr>
            <w:tcW w:w="850" w:type="dxa"/>
            <w:vAlign w:val="center"/>
          </w:tcPr>
          <w:p w:rsidR="0052252D" w:rsidRPr="00136A78" w:rsidRDefault="0052252D" w:rsidP="000D749E">
            <w:pPr>
              <w:spacing w:after="0" w:line="240" w:lineRule="auto"/>
              <w:jc w:val="center"/>
              <w:rPr>
                <w:rFonts w:cs="Arial"/>
                <w:color w:val="000000" w:themeColor="text1"/>
                <w:sz w:val="18"/>
                <w:szCs w:val="18"/>
                <w:lang w:val="mn-MN"/>
              </w:rPr>
            </w:pPr>
          </w:p>
        </w:tc>
        <w:tc>
          <w:tcPr>
            <w:tcW w:w="6237" w:type="dxa"/>
            <w:vAlign w:val="center"/>
          </w:tcPr>
          <w:p w:rsidR="0052252D" w:rsidRPr="00136A78" w:rsidRDefault="0052252D" w:rsidP="000D749E">
            <w:pPr>
              <w:spacing w:after="0" w:line="240" w:lineRule="auto"/>
              <w:jc w:val="both"/>
              <w:rPr>
                <w:rFonts w:cs="Arial"/>
                <w:sz w:val="18"/>
                <w:szCs w:val="18"/>
                <w:lang w:bidi="mn-Mong-CN"/>
              </w:rPr>
            </w:pPr>
            <w:r w:rsidRPr="00136A78">
              <w:rPr>
                <w:rFonts w:cs="Arial"/>
                <w:sz w:val="18"/>
                <w:szCs w:val="18"/>
                <w:lang w:val="mn-MN" w:bidi="mn-Mong-CN"/>
              </w:rPr>
              <w:t>А</w:t>
            </w:r>
            <w:r w:rsidRPr="00136A78">
              <w:rPr>
                <w:rFonts w:cs="Arial"/>
                <w:sz w:val="18"/>
                <w:szCs w:val="18"/>
                <w:lang w:bidi="mn-Mong-CN"/>
              </w:rPr>
              <w:t xml:space="preserve">ймгийн эдийн </w:t>
            </w:r>
            <w:r>
              <w:rPr>
                <w:rFonts w:cs="Arial"/>
                <w:sz w:val="18"/>
                <w:szCs w:val="18"/>
                <w:lang w:bidi="mn-Mong-CN"/>
              </w:rPr>
              <w:t>засаг, хөгжлийн бодлогын</w:t>
            </w:r>
            <w:r w:rsidRPr="00136A78">
              <w:rPr>
                <w:rFonts w:cs="Arial"/>
                <w:sz w:val="18"/>
                <w:szCs w:val="18"/>
                <w:lang w:bidi="mn-Mong-CN"/>
              </w:rPr>
              <w:t xml:space="preserve"> зорилтуудыг өөрийн нөөц бололцоо, хувийн хэвшлийн боломж, улсын төсвийн хөрөнгө оруулалттай уялдуулан эрэмбэлж, бүс нутгийн хөгжлийн өнөөгийн хурд</w:t>
            </w:r>
            <w:r>
              <w:rPr>
                <w:rFonts w:cs="Arial"/>
                <w:sz w:val="18"/>
                <w:szCs w:val="18"/>
                <w:lang w:val="mn-MN" w:bidi="mn-Mong-CN"/>
              </w:rPr>
              <w:t>а</w:t>
            </w:r>
            <w:r w:rsidRPr="00136A78">
              <w:rPr>
                <w:rFonts w:cs="Arial"/>
                <w:sz w:val="18"/>
                <w:szCs w:val="18"/>
                <w:lang w:bidi="mn-Mong-CN"/>
              </w:rPr>
              <w:t>цыг ахиулан улмаар иргэдийн амьжиргааг сайжруулах, амьдралын чанарыг дээшлүүлэх</w:t>
            </w:r>
            <w:r>
              <w:rPr>
                <w:rFonts w:cs="Arial"/>
                <w:sz w:val="18"/>
                <w:szCs w:val="18"/>
                <w:lang w:val="mn-MN" w:bidi="mn-Mong-CN"/>
              </w:rPr>
              <w:t>,</w:t>
            </w:r>
            <w:r w:rsidRPr="00136A78">
              <w:rPr>
                <w:rFonts w:cs="Arial"/>
                <w:sz w:val="18"/>
                <w:szCs w:val="18"/>
                <w:lang w:bidi="mn-Mong-CN"/>
              </w:rPr>
              <w:t xml:space="preserve"> бизнесийн өрсөлдөх чадвараа нэмэгдүүлэхэд чиглэсэн 5 төсөл арга хэмжээг тодорхойлсон.  </w:t>
            </w:r>
          </w:p>
          <w:p w:rsidR="0052252D" w:rsidRPr="00136A78" w:rsidRDefault="0052252D" w:rsidP="000D749E">
            <w:pPr>
              <w:spacing w:after="0" w:line="240" w:lineRule="auto"/>
              <w:jc w:val="both"/>
              <w:rPr>
                <w:rFonts w:cs="Arial"/>
                <w:sz w:val="18"/>
                <w:szCs w:val="18"/>
                <w:lang w:bidi="mn-Mong-CN"/>
              </w:rPr>
            </w:pPr>
            <w:r w:rsidRPr="00136A78">
              <w:rPr>
                <w:rFonts w:cs="Arial"/>
                <w:sz w:val="18"/>
                <w:szCs w:val="18"/>
                <w:lang w:bidi="mn-Mong-CN"/>
              </w:rPr>
              <w:t>1.Арвайхээр-Баянгол-Сайхан-Овоо-</w:t>
            </w:r>
            <w:r w:rsidRPr="00136A78">
              <w:rPr>
                <w:rFonts w:cs="Arial"/>
                <w:sz w:val="18"/>
                <w:szCs w:val="18"/>
                <w:lang w:val="mn-MN" w:bidi="mn-Mong-CN"/>
              </w:rPr>
              <w:t>Мандал-Овоо</w:t>
            </w:r>
            <w:r w:rsidRPr="00136A78">
              <w:rPr>
                <w:rFonts w:cs="Arial"/>
                <w:sz w:val="18"/>
                <w:szCs w:val="18"/>
                <w:lang w:bidi="mn-Mong-CN"/>
              </w:rPr>
              <w:t xml:space="preserve"> чиглэлийн 280км,</w:t>
            </w:r>
            <w:r w:rsidRPr="00136A78">
              <w:rPr>
                <w:rFonts w:cs="Arial"/>
                <w:sz w:val="18"/>
                <w:szCs w:val="18"/>
                <w:lang w:val="mn-MN" w:bidi="mn-Mong-CN"/>
              </w:rPr>
              <w:t xml:space="preserve"> Арвайхээр-Шивээхүрэн чигл</w:t>
            </w:r>
            <w:r>
              <w:rPr>
                <w:rFonts w:cs="Arial"/>
                <w:sz w:val="18"/>
                <w:szCs w:val="18"/>
                <w:lang w:val="mn-MN" w:bidi="mn-Mong-CN"/>
              </w:rPr>
              <w:t>элийн 426</w:t>
            </w:r>
            <w:r w:rsidRPr="00136A78">
              <w:rPr>
                <w:rFonts w:cs="Arial"/>
                <w:sz w:val="18"/>
                <w:szCs w:val="18"/>
                <w:lang w:val="mn-MN" w:bidi="mn-Mong-CN"/>
              </w:rPr>
              <w:t>км,</w:t>
            </w:r>
            <w:r w:rsidRPr="00136A78">
              <w:rPr>
                <w:rFonts w:cs="Arial"/>
                <w:sz w:val="18"/>
                <w:szCs w:val="18"/>
                <w:lang w:bidi="mn-Mong-CN"/>
              </w:rPr>
              <w:t xml:space="preserve"> Арвайхээр-Хужирт-</w:t>
            </w:r>
            <w:r w:rsidRPr="00136A78">
              <w:rPr>
                <w:rFonts w:cs="Arial"/>
                <w:sz w:val="18"/>
                <w:szCs w:val="18"/>
                <w:lang w:val="mn-MN" w:bidi="mn-Mong-CN"/>
              </w:rPr>
              <w:t>Бат</w:t>
            </w:r>
            <w:r w:rsidRPr="00136A78">
              <w:rPr>
                <w:rFonts w:cs="Arial"/>
                <w:sz w:val="18"/>
                <w:szCs w:val="18"/>
                <w:lang w:bidi="mn-Mong-CN"/>
              </w:rPr>
              <w:t>-</w:t>
            </w:r>
            <w:r w:rsidRPr="00136A78">
              <w:rPr>
                <w:rFonts w:cs="Arial"/>
                <w:sz w:val="18"/>
                <w:szCs w:val="18"/>
                <w:lang w:val="mn-MN" w:bidi="mn-Mong-CN"/>
              </w:rPr>
              <w:t>Өлзий</w:t>
            </w:r>
            <w:r w:rsidRPr="00136A78">
              <w:rPr>
                <w:rFonts w:cs="Arial"/>
                <w:sz w:val="18"/>
                <w:szCs w:val="18"/>
                <w:lang w:bidi="mn-Mong-CN"/>
              </w:rPr>
              <w:t xml:space="preserve"> чиглэлийн </w:t>
            </w:r>
            <w:r w:rsidRPr="00136A78">
              <w:rPr>
                <w:rFonts w:cs="Arial"/>
                <w:sz w:val="18"/>
                <w:szCs w:val="18"/>
                <w:lang w:val="mn-MN" w:bidi="mn-Mong-CN"/>
              </w:rPr>
              <w:t>92</w:t>
            </w:r>
            <w:r>
              <w:rPr>
                <w:rFonts w:cs="Arial"/>
                <w:sz w:val="18"/>
                <w:szCs w:val="18"/>
                <w:lang w:bidi="mn-Mong-CN"/>
              </w:rPr>
              <w:t>.3</w:t>
            </w:r>
            <w:r w:rsidRPr="00136A78">
              <w:rPr>
                <w:rFonts w:cs="Arial"/>
                <w:sz w:val="18"/>
                <w:szCs w:val="18"/>
                <w:lang w:bidi="mn-Mong-CN"/>
              </w:rPr>
              <w:t>км хатуу хучилттай авто замуудыг барих</w:t>
            </w:r>
          </w:p>
          <w:p w:rsidR="0052252D" w:rsidRPr="00136A78" w:rsidRDefault="0052252D" w:rsidP="000D749E">
            <w:pPr>
              <w:spacing w:after="0" w:line="240" w:lineRule="auto"/>
              <w:jc w:val="both"/>
              <w:rPr>
                <w:rFonts w:cs="Arial"/>
                <w:sz w:val="18"/>
                <w:szCs w:val="18"/>
                <w:lang w:bidi="mn-Mong-CN"/>
              </w:rPr>
            </w:pPr>
            <w:r w:rsidRPr="00136A78">
              <w:rPr>
                <w:rFonts w:cs="Arial"/>
                <w:sz w:val="18"/>
                <w:szCs w:val="18"/>
                <w:lang w:bidi="mn-Mong-CN"/>
              </w:rPr>
              <w:t>2.“Хөх морь” төслийн төслийн хүрээнд “Орхон-Онги” эко төслийг хэрэгжүүлэх</w:t>
            </w:r>
          </w:p>
          <w:p w:rsidR="0052252D" w:rsidRPr="00136A78" w:rsidRDefault="0052252D" w:rsidP="000D749E">
            <w:pPr>
              <w:spacing w:after="0" w:line="240" w:lineRule="auto"/>
              <w:jc w:val="both"/>
              <w:rPr>
                <w:rFonts w:cs="Arial"/>
                <w:sz w:val="18"/>
                <w:szCs w:val="18"/>
                <w:lang w:bidi="mn-Mong-CN"/>
              </w:rPr>
            </w:pPr>
            <w:r>
              <w:rPr>
                <w:rFonts w:cs="Arial"/>
                <w:sz w:val="18"/>
                <w:szCs w:val="18"/>
                <w:lang w:bidi="mn-Mong-CN"/>
              </w:rPr>
              <w:t>3.</w:t>
            </w:r>
            <w:r w:rsidRPr="00136A78">
              <w:rPr>
                <w:rFonts w:cs="Arial"/>
                <w:sz w:val="18"/>
                <w:szCs w:val="18"/>
                <w:lang w:bidi="mn-Mong-CN"/>
              </w:rPr>
              <w:t>Аймгийн төвд дулааны станцыг барьж ашиглалтад оруулахтай холбоотой 2 дугаар контурын шугам, сүлжээний шинэчлэл</w:t>
            </w:r>
          </w:p>
          <w:p w:rsidR="0052252D" w:rsidRPr="00136A78" w:rsidRDefault="0052252D" w:rsidP="000D749E">
            <w:pPr>
              <w:spacing w:after="0" w:line="240" w:lineRule="auto"/>
              <w:jc w:val="both"/>
              <w:rPr>
                <w:rFonts w:cs="Arial"/>
                <w:sz w:val="18"/>
                <w:szCs w:val="18"/>
                <w:lang w:bidi="mn-Mong-CN"/>
              </w:rPr>
            </w:pPr>
            <w:r>
              <w:rPr>
                <w:rFonts w:cs="Arial"/>
                <w:sz w:val="18"/>
                <w:szCs w:val="18"/>
                <w:lang w:bidi="mn-Mong-CN"/>
              </w:rPr>
              <w:t>4.</w:t>
            </w:r>
            <w:r w:rsidRPr="00136A78">
              <w:rPr>
                <w:rFonts w:cs="Arial"/>
                <w:sz w:val="18"/>
                <w:szCs w:val="18"/>
                <w:lang w:bidi="mn-Mong-CN"/>
              </w:rPr>
              <w:t>Баянтээгийн нүүрсний уурхайг түшиглэн 2х20МВт-ын хүчин чадалтай цахилгаан станц барих</w:t>
            </w:r>
          </w:p>
          <w:p w:rsidR="0052252D" w:rsidRPr="00136A78" w:rsidRDefault="0052252D" w:rsidP="000D749E">
            <w:pPr>
              <w:spacing w:after="0" w:line="240" w:lineRule="auto"/>
              <w:jc w:val="both"/>
              <w:rPr>
                <w:rFonts w:cs="Arial"/>
                <w:sz w:val="18"/>
                <w:szCs w:val="18"/>
                <w:lang w:val="mn-MN" w:bidi="mn-Mong-CN"/>
              </w:rPr>
            </w:pPr>
            <w:r w:rsidRPr="00136A78">
              <w:rPr>
                <w:rFonts w:cs="Arial"/>
                <w:sz w:val="18"/>
                <w:szCs w:val="18"/>
                <w:lang w:bidi="mn-Mong-CN"/>
              </w:rPr>
              <w:t xml:space="preserve">5.Орхоны хөндийд </w:t>
            </w:r>
            <w:r w:rsidRPr="00136A78">
              <w:rPr>
                <w:rFonts w:cs="Arial"/>
                <w:sz w:val="18"/>
                <w:szCs w:val="18"/>
                <w:lang w:val="mn-MN" w:bidi="mn-Mong-CN"/>
              </w:rPr>
              <w:t>“Шинэ Х</w:t>
            </w:r>
            <w:r w:rsidRPr="00136A78">
              <w:rPr>
                <w:rFonts w:cs="Arial"/>
                <w:sz w:val="18"/>
                <w:szCs w:val="18"/>
                <w:lang w:bidi="mn-Mong-CN"/>
              </w:rPr>
              <w:t>архорум</w:t>
            </w:r>
            <w:r w:rsidRPr="00136A78">
              <w:rPr>
                <w:rFonts w:cs="Arial"/>
                <w:sz w:val="18"/>
                <w:szCs w:val="18"/>
                <w:lang w:val="mn-MN" w:bidi="mn-Mong-CN"/>
              </w:rPr>
              <w:t>” хот</w:t>
            </w:r>
            <w:r w:rsidRPr="00136A78">
              <w:rPr>
                <w:rFonts w:cs="Arial"/>
                <w:sz w:val="18"/>
                <w:szCs w:val="18"/>
                <w:lang w:bidi="mn-Mong-CN"/>
              </w:rPr>
              <w:t xml:space="preserve"> байгуулах </w:t>
            </w:r>
          </w:p>
          <w:p w:rsidR="0052252D" w:rsidRPr="00136A78" w:rsidRDefault="0052252D" w:rsidP="00621794">
            <w:pPr>
              <w:spacing w:after="0" w:line="240" w:lineRule="auto"/>
              <w:jc w:val="both"/>
              <w:rPr>
                <w:rFonts w:cs="Arial"/>
                <w:sz w:val="18"/>
                <w:szCs w:val="18"/>
                <w:lang w:val="mn-MN" w:bidi="mn-Mong-CN"/>
              </w:rPr>
            </w:pPr>
            <w:r w:rsidRPr="00136A78">
              <w:rPr>
                <w:rFonts w:cs="Arial"/>
                <w:sz w:val="18"/>
                <w:szCs w:val="18"/>
                <w:lang w:bidi="mn-Mong-CN"/>
              </w:rPr>
              <w:t>Арвайхээр-Баянгол-Сайхан-Овоо-Мандал-Овоо</w:t>
            </w:r>
            <w:r w:rsidRPr="00136A78">
              <w:rPr>
                <w:rFonts w:cs="Arial"/>
                <w:sz w:val="18"/>
                <w:szCs w:val="18"/>
                <w:lang w:val="mn-MN" w:bidi="mn-Mong-CN"/>
              </w:rPr>
              <w:t xml:space="preserve"> </w:t>
            </w:r>
            <w:r w:rsidRPr="00136A78">
              <w:rPr>
                <w:rFonts w:cs="Arial"/>
                <w:sz w:val="18"/>
                <w:szCs w:val="18"/>
                <w:lang w:bidi="mn-Mong-CN"/>
              </w:rPr>
              <w:t>чиглэлийн</w:t>
            </w:r>
            <w:r w:rsidRPr="00136A78">
              <w:rPr>
                <w:rFonts w:cs="Arial"/>
                <w:sz w:val="18"/>
                <w:szCs w:val="18"/>
                <w:lang w:val="mn-MN" w:bidi="mn-Mong-CN"/>
              </w:rPr>
              <w:t xml:space="preserve"> 280км</w:t>
            </w:r>
            <w:r w:rsidRPr="00136A78">
              <w:rPr>
                <w:rFonts w:cs="Arial"/>
                <w:sz w:val="18"/>
                <w:szCs w:val="18"/>
                <w:lang w:bidi="mn-Mong-CN"/>
              </w:rPr>
              <w:t xml:space="preserve"> авто замын төслийн бэлэн байдлыг хангуулахаар</w:t>
            </w:r>
            <w:r w:rsidRPr="00136A78">
              <w:rPr>
                <w:rFonts w:cs="Arial"/>
                <w:sz w:val="18"/>
                <w:szCs w:val="18"/>
                <w:lang w:val="mn-MN" w:bidi="mn-Mong-CN"/>
              </w:rPr>
              <w:t xml:space="preserve"> 4,0 </w:t>
            </w:r>
            <w:r w:rsidRPr="00136A78">
              <w:rPr>
                <w:rFonts w:cs="Arial"/>
                <w:sz w:val="18"/>
                <w:szCs w:val="18"/>
                <w:lang w:bidi="mn-Mong-CN"/>
              </w:rPr>
              <w:t>тэрбум</w:t>
            </w:r>
            <w:r w:rsidRPr="00136A78">
              <w:rPr>
                <w:rFonts w:cs="Arial"/>
                <w:sz w:val="18"/>
                <w:szCs w:val="18"/>
                <w:lang w:val="mn-MN" w:bidi="mn-Mong-CN"/>
              </w:rPr>
              <w:t xml:space="preserve"> төгрөг</w:t>
            </w:r>
            <w:r w:rsidRPr="00136A78">
              <w:rPr>
                <w:rFonts w:cs="Arial"/>
                <w:sz w:val="18"/>
                <w:szCs w:val="18"/>
                <w:lang w:bidi="mn-Mong-CN"/>
              </w:rPr>
              <w:t>, Арвайхээр-Мандалговь</w:t>
            </w:r>
            <w:r w:rsidRPr="00136A78">
              <w:rPr>
                <w:rFonts w:cs="Arial"/>
                <w:sz w:val="18"/>
                <w:szCs w:val="18"/>
                <w:lang w:val="mn-MN" w:bidi="mn-Mong-CN"/>
              </w:rPr>
              <w:t xml:space="preserve">-Чойр </w:t>
            </w:r>
            <w:r w:rsidRPr="00136A78">
              <w:rPr>
                <w:rFonts w:cs="Arial"/>
                <w:sz w:val="18"/>
                <w:szCs w:val="18"/>
                <w:lang w:bidi="mn-Mong-CN"/>
              </w:rPr>
              <w:t>чиглэлийн хэвтээ тэнхлэгийн авто зам</w:t>
            </w:r>
            <w:r w:rsidRPr="00136A78">
              <w:rPr>
                <w:rFonts w:cs="Arial"/>
                <w:sz w:val="18"/>
                <w:szCs w:val="18"/>
                <w:lang w:val="mn-MN" w:bidi="mn-Mong-CN"/>
              </w:rPr>
              <w:t>ыг эхлүүлэхээр 17,9 т</w:t>
            </w:r>
            <w:r>
              <w:rPr>
                <w:rFonts w:cs="Arial"/>
                <w:sz w:val="18"/>
                <w:szCs w:val="18"/>
                <w:lang w:val="mn-MN" w:bidi="mn-Mong-CN"/>
              </w:rPr>
              <w:t xml:space="preserve">эрбум төгрөг, Арвайхээр-Хужирт </w:t>
            </w:r>
            <w:r w:rsidRPr="00136A78">
              <w:rPr>
                <w:rFonts w:cs="Arial"/>
                <w:sz w:val="18"/>
                <w:szCs w:val="18"/>
                <w:lang w:val="mn-MN" w:bidi="mn-Mong-CN"/>
              </w:rPr>
              <w:t xml:space="preserve">чиглэлийн 43.3км хатуу хучилттай авто замын ажлыг </w:t>
            </w:r>
            <w:r>
              <w:rPr>
                <w:rFonts w:cs="Arial"/>
                <w:sz w:val="18"/>
                <w:szCs w:val="18"/>
                <w:lang w:val="mn-MN" w:bidi="mn-Mong-CN"/>
              </w:rPr>
              <w:t>эхлүүлэхээр 70,2 тэрбум төгрө</w:t>
            </w:r>
            <w:r w:rsidRPr="00136A78">
              <w:rPr>
                <w:rFonts w:cs="Arial"/>
                <w:sz w:val="18"/>
                <w:szCs w:val="18"/>
                <w:lang w:val="mn-MN" w:bidi="mn-Mong-CN"/>
              </w:rPr>
              <w:t xml:space="preserve">г улсын төсөвт тус тус тусгагдсан байна. </w:t>
            </w:r>
            <w:r w:rsidRPr="00136A78">
              <w:rPr>
                <w:rFonts w:cs="Arial"/>
                <w:sz w:val="18"/>
                <w:szCs w:val="18"/>
                <w:lang w:bidi="mn-Mong-CN"/>
              </w:rPr>
              <w:t xml:space="preserve">Арвайхээр-Шивээхүрэн чиглэлийн </w:t>
            </w:r>
            <w:r w:rsidRPr="00136A78">
              <w:rPr>
                <w:rFonts w:cs="Arial"/>
                <w:sz w:val="18"/>
                <w:szCs w:val="18"/>
                <w:lang w:val="mn-MN" w:bidi="mn-Mong-CN"/>
              </w:rPr>
              <w:t xml:space="preserve">426км хатуу хучилттай </w:t>
            </w:r>
            <w:r w:rsidRPr="00136A78">
              <w:rPr>
                <w:rFonts w:cs="Arial"/>
                <w:sz w:val="18"/>
                <w:szCs w:val="18"/>
                <w:lang w:bidi="mn-Mong-CN"/>
              </w:rPr>
              <w:t>авто замын</w:t>
            </w:r>
            <w:r w:rsidRPr="00136A78">
              <w:rPr>
                <w:rFonts w:cs="Arial"/>
                <w:sz w:val="18"/>
                <w:szCs w:val="18"/>
                <w:lang w:val="mn-MN" w:bidi="mn-Mong-CN"/>
              </w:rPr>
              <w:t xml:space="preserve"> зураг төслий</w:t>
            </w:r>
            <w:r>
              <w:rPr>
                <w:rFonts w:cs="Arial"/>
                <w:sz w:val="18"/>
                <w:szCs w:val="18"/>
                <w:lang w:val="mn-MN" w:bidi="mn-Mong-CN"/>
              </w:rPr>
              <w:t>г боловсруулах зардал Зам тээврийн</w:t>
            </w:r>
            <w:r w:rsidRPr="00136A78">
              <w:rPr>
                <w:rFonts w:cs="Arial"/>
                <w:sz w:val="18"/>
                <w:szCs w:val="18"/>
                <w:lang w:val="mn-MN" w:bidi="mn-Mong-CN"/>
              </w:rPr>
              <w:t xml:space="preserve"> хөгжлийн сайдын багцад тусгагдсан байна. </w:t>
            </w:r>
            <w:r w:rsidRPr="00136A78">
              <w:rPr>
                <w:rFonts w:cs="Arial"/>
                <w:sz w:val="18"/>
                <w:szCs w:val="18"/>
                <w:lang w:bidi="mn-Mong-CN"/>
              </w:rPr>
              <w:t>Онги-Орхон төслийн эхний үе шатыг хэрэгжүүлэхээр 2024 оны Улсын хөгжлийн жилийн төлөвлөгөөний 8.1.3.1-т “Онги-Цагаан бургастай” байгаль орчны нарийвчилсан үнэлгээний ажлууд хийгдэхээр 3,9 тэрбум</w:t>
            </w:r>
            <w:r w:rsidRPr="00136A78">
              <w:rPr>
                <w:rFonts w:cs="Arial"/>
                <w:sz w:val="18"/>
                <w:szCs w:val="18"/>
                <w:lang w:val="mn-MN" w:bidi="mn-Mong-CN"/>
              </w:rPr>
              <w:t xml:space="preserve"> төгрөг</w:t>
            </w:r>
            <w:r w:rsidRPr="00136A78">
              <w:rPr>
                <w:rFonts w:cs="Arial"/>
                <w:sz w:val="18"/>
                <w:szCs w:val="18"/>
                <w:lang w:bidi="mn-Mong-CN"/>
              </w:rPr>
              <w:t xml:space="preserve"> тусга</w:t>
            </w:r>
            <w:r w:rsidRPr="00136A78">
              <w:rPr>
                <w:rFonts w:cs="Arial"/>
                <w:sz w:val="18"/>
                <w:szCs w:val="18"/>
                <w:lang w:val="mn-MN" w:bidi="mn-Mong-CN"/>
              </w:rPr>
              <w:t xml:space="preserve">сан байна. Дулааны станцын гадна цахилгаан хангамж, дулаан дамжуулах төвүүдийн холбоо, гадна цахилгаан, дулаан, цэвэр бохир, усны шугам сүлжээний ажилд 11,1 тэрбум төгрөг улсын төсөвт тусгасан. </w:t>
            </w:r>
            <w:r w:rsidRPr="00136A78">
              <w:rPr>
                <w:rFonts w:cs="Arial"/>
                <w:sz w:val="18"/>
                <w:szCs w:val="18"/>
                <w:lang w:bidi="mn-Mong-CN"/>
              </w:rPr>
              <w:t xml:space="preserve">Баянтээгийн нүүрсний уурхайг түшиглэн байгуулах </w:t>
            </w:r>
            <w:r w:rsidRPr="00136A78">
              <w:rPr>
                <w:rFonts w:cs="Arial"/>
                <w:sz w:val="18"/>
                <w:szCs w:val="18"/>
                <w:cs/>
                <w:lang w:bidi="mn-Mong-CN"/>
              </w:rPr>
              <w:t>2</w:t>
            </w:r>
            <w:r w:rsidRPr="00136A78">
              <w:rPr>
                <w:rFonts w:cs="Arial"/>
                <w:sz w:val="18"/>
                <w:szCs w:val="18"/>
                <w:lang w:bidi="mn-Mong-CN"/>
              </w:rPr>
              <w:t>х</w:t>
            </w:r>
            <w:r w:rsidRPr="00136A78">
              <w:rPr>
                <w:rFonts w:cs="Arial"/>
                <w:sz w:val="18"/>
                <w:szCs w:val="18"/>
                <w:cs/>
                <w:lang w:bidi="mn-Mong-CN"/>
              </w:rPr>
              <w:t>20</w:t>
            </w:r>
            <w:r w:rsidRPr="00136A78">
              <w:rPr>
                <w:rFonts w:cs="Arial"/>
                <w:sz w:val="18"/>
                <w:szCs w:val="18"/>
                <w:lang w:bidi="mn-Mong-CN"/>
              </w:rPr>
              <w:t xml:space="preserve">МВт-ын хүчин чадалтай цахилгаан станцын </w:t>
            </w:r>
            <w:r>
              <w:rPr>
                <w:rFonts w:cs="Arial"/>
                <w:sz w:val="18"/>
                <w:szCs w:val="18"/>
                <w:lang w:val="mn-MN" w:bidi="mn-Mong-CN"/>
              </w:rPr>
              <w:t xml:space="preserve">Техник, эдийн засгийн үндэслэлийг </w:t>
            </w:r>
            <w:r w:rsidRPr="00136A78">
              <w:rPr>
                <w:rFonts w:cs="Arial"/>
                <w:sz w:val="18"/>
                <w:szCs w:val="18"/>
                <w:lang w:val="mn-MN" w:bidi="mn-Mong-CN"/>
              </w:rPr>
              <w:t xml:space="preserve">2021 онд хийгдсэн бөгөөд хөрөнгө оруулалтыг татах арга хэмжээ авч ажиллаж байна. Монгол Улсын Их Хурлын 2023 оны “Орхоны хөндийд хот байгуулах тухай” 07 дугаар тогтоолоор </w:t>
            </w:r>
            <w:r>
              <w:rPr>
                <w:rFonts w:cs="Arial"/>
                <w:sz w:val="18"/>
                <w:szCs w:val="18"/>
                <w:lang w:val="mn-MN" w:bidi="mn-Mong-CN"/>
              </w:rPr>
              <w:t>Шинэ Хархорум хотыг байгуулахаар батласан байна</w:t>
            </w:r>
            <w:r w:rsidRPr="00136A78">
              <w:rPr>
                <w:rFonts w:cs="Arial"/>
                <w:sz w:val="18"/>
                <w:szCs w:val="18"/>
                <w:lang w:val="mn-MN" w:bidi="mn-Mong-CN"/>
              </w:rPr>
              <w:t>.</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70.0</w:t>
            </w:r>
          </w:p>
          <w:p w:rsidR="0052252D" w:rsidRPr="00136A78" w:rsidRDefault="0052252D" w:rsidP="0052252D">
            <w:pPr>
              <w:spacing w:after="0" w:line="240" w:lineRule="auto"/>
              <w:jc w:val="center"/>
              <w:rPr>
                <w:rFonts w:cs="Arial"/>
                <w:sz w:val="18"/>
                <w:szCs w:val="18"/>
                <w:lang w:val="mn-MN"/>
              </w:rPr>
            </w:pP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70.0</w:t>
            </w:r>
          </w:p>
          <w:p w:rsidR="0052252D" w:rsidRPr="00136A78" w:rsidRDefault="0052252D" w:rsidP="0052252D">
            <w:pPr>
              <w:spacing w:after="0" w:line="240" w:lineRule="auto"/>
              <w:jc w:val="center"/>
              <w:rPr>
                <w:rFonts w:cs="Arial"/>
                <w:sz w:val="18"/>
                <w:szCs w:val="18"/>
                <w:lang w:val="mn-MN"/>
              </w:rPr>
            </w:pPr>
          </w:p>
        </w:tc>
      </w:tr>
      <w:tr w:rsidR="0052252D" w:rsidRPr="00136A78" w:rsidTr="001677BC">
        <w:tc>
          <w:tcPr>
            <w:tcW w:w="15168" w:type="dxa"/>
            <w:gridSpan w:val="10"/>
          </w:tcPr>
          <w:p w:rsidR="0052252D" w:rsidRPr="00136A78" w:rsidRDefault="0052252D" w:rsidP="000D749E">
            <w:pPr>
              <w:spacing w:after="0" w:line="240" w:lineRule="auto"/>
              <w:ind w:left="-106" w:right="-37"/>
              <w:jc w:val="center"/>
              <w:rPr>
                <w:rFonts w:eastAsia="Calibri" w:cs="Arial"/>
                <w:b/>
                <w:bCs/>
                <w:sz w:val="18"/>
                <w:szCs w:val="18"/>
                <w:lang w:val="mn-MN"/>
              </w:rPr>
            </w:pPr>
            <w:r w:rsidRPr="00136A78">
              <w:rPr>
                <w:rFonts w:eastAsia="Calibri" w:cs="Arial"/>
                <w:b/>
                <w:bCs/>
                <w:sz w:val="18"/>
                <w:szCs w:val="18"/>
                <w:lang w:val="mn-MN"/>
              </w:rPr>
              <w:t>2.2.</w:t>
            </w:r>
            <w:r w:rsidRPr="00136A78">
              <w:rPr>
                <w:rFonts w:eastAsia="Calibri" w:cs="Arial"/>
                <w:b/>
                <w:bCs/>
                <w:sz w:val="18"/>
                <w:szCs w:val="18"/>
              </w:rPr>
              <w:t xml:space="preserve"> </w:t>
            </w:r>
            <w:r w:rsidRPr="00136A78">
              <w:rPr>
                <w:rFonts w:eastAsia="Calibri" w:cs="Arial"/>
                <w:b/>
                <w:bCs/>
                <w:sz w:val="18"/>
                <w:szCs w:val="18"/>
                <w:lang w:val="mn-MN"/>
              </w:rPr>
              <w:t>Санхүү, төсөв</w:t>
            </w:r>
          </w:p>
        </w:tc>
        <w:tc>
          <w:tcPr>
            <w:tcW w:w="709" w:type="dxa"/>
          </w:tcPr>
          <w:p w:rsidR="0052252D" w:rsidRPr="00136A78" w:rsidRDefault="0052252D" w:rsidP="000D749E">
            <w:pPr>
              <w:spacing w:after="0" w:line="240" w:lineRule="auto"/>
              <w:ind w:left="-106" w:right="-37"/>
              <w:jc w:val="center"/>
              <w:rPr>
                <w:rFonts w:eastAsia="Calibri" w:cs="Arial"/>
                <w:b/>
                <w:bCs/>
                <w:sz w:val="18"/>
                <w:szCs w:val="18"/>
                <w:lang w:val="mn-MN"/>
              </w:rPr>
            </w:pPr>
          </w:p>
        </w:tc>
      </w:tr>
      <w:tr w:rsidR="0052252D" w:rsidRPr="00136A78" w:rsidTr="001677BC">
        <w:tc>
          <w:tcPr>
            <w:tcW w:w="15168" w:type="dxa"/>
            <w:gridSpan w:val="10"/>
          </w:tcPr>
          <w:p w:rsidR="0052252D" w:rsidRPr="00136A78" w:rsidRDefault="0052252D" w:rsidP="000D749E">
            <w:pPr>
              <w:spacing w:after="0" w:line="240" w:lineRule="auto"/>
              <w:ind w:left="-106" w:right="-37"/>
              <w:jc w:val="center"/>
              <w:rPr>
                <w:rFonts w:eastAsia="Calibri" w:cs="Arial"/>
                <w:b/>
                <w:bCs/>
                <w:sz w:val="18"/>
                <w:szCs w:val="18"/>
                <w:lang w:val="mn-MN"/>
              </w:rPr>
            </w:pPr>
            <w:r w:rsidRPr="00136A78">
              <w:rPr>
                <w:rFonts w:eastAsia="Times New Roman" w:cs="Arial"/>
                <w:b/>
                <w:sz w:val="18"/>
                <w:szCs w:val="18"/>
                <w:lang w:val="mn-MN"/>
              </w:rPr>
              <w:t>Зорилт 1. Төсвийн төлөвлөлт, хариуцлагыг сайжруулж, цахим системийг хөгжүүлж, мэдээллийн ил тод байдлыг хангана.</w:t>
            </w:r>
          </w:p>
        </w:tc>
        <w:tc>
          <w:tcPr>
            <w:tcW w:w="709" w:type="dxa"/>
          </w:tcPr>
          <w:p w:rsidR="0052252D" w:rsidRPr="00136A78" w:rsidRDefault="0052252D" w:rsidP="000D749E">
            <w:pPr>
              <w:spacing w:after="0" w:line="240" w:lineRule="auto"/>
              <w:ind w:left="-106" w:right="-37"/>
              <w:jc w:val="center"/>
              <w:rPr>
                <w:rFonts w:eastAsia="Times New Roman" w:cs="Arial"/>
                <w:b/>
                <w:sz w:val="18"/>
                <w:szCs w:val="18"/>
                <w:lang w:val="mn-MN"/>
              </w:rPr>
            </w:pP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lastRenderedPageBreak/>
              <w:t>1</w:t>
            </w:r>
          </w:p>
        </w:tc>
        <w:tc>
          <w:tcPr>
            <w:tcW w:w="1843" w:type="dxa"/>
          </w:tcPr>
          <w:p w:rsidR="0052252D" w:rsidRPr="00136A78" w:rsidRDefault="0052252D" w:rsidP="0052252D">
            <w:pPr>
              <w:tabs>
                <w:tab w:val="left" w:pos="567"/>
                <w:tab w:val="left" w:pos="1134"/>
              </w:tabs>
              <w:spacing w:after="0" w:line="240" w:lineRule="auto"/>
              <w:jc w:val="both"/>
              <w:rPr>
                <w:rFonts w:eastAsia="Times New Roman" w:cs="Arial"/>
                <w:sz w:val="18"/>
                <w:szCs w:val="18"/>
                <w:lang w:val="mn-MN"/>
              </w:rPr>
            </w:pPr>
            <w:r w:rsidRPr="00136A78">
              <w:rPr>
                <w:rFonts w:eastAsia="Times New Roman" w:cs="Arial"/>
                <w:sz w:val="18"/>
                <w:szCs w:val="18"/>
                <w:lang w:val="mn-MN"/>
              </w:rPr>
              <w:t>Төрийн албаны хүний нөөцийн удирдлагын мэдээллийн санг цалингийн нэгдсэн системтэй холбож, орон тоо, цалин хөлсний зардлын төлөвлөлт, хэрэгжилтэд хяналт тавина.</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СТСХ</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188</w:t>
            </w:r>
          </w:p>
        </w:tc>
        <w:tc>
          <w:tcPr>
            <w:tcW w:w="1276" w:type="dxa"/>
            <w:vAlign w:val="center"/>
          </w:tcPr>
          <w:p w:rsidR="0052252D" w:rsidRPr="00136A78" w:rsidRDefault="0052252D" w:rsidP="0052252D">
            <w:pPr>
              <w:spacing w:after="0" w:line="240" w:lineRule="auto"/>
              <w:rPr>
                <w:rFonts w:eastAsia="Calibri" w:cs="Arial"/>
                <w:sz w:val="18"/>
                <w:szCs w:val="18"/>
                <w:lang w:val="mn-MN"/>
              </w:rPr>
            </w:pPr>
            <w:r w:rsidRPr="00136A78">
              <w:rPr>
                <w:rFonts w:eastAsia="Calibri" w:cs="Arial"/>
                <w:sz w:val="18"/>
                <w:szCs w:val="18"/>
                <w:lang w:val="mn-MN"/>
              </w:rPr>
              <w:t xml:space="preserve">      192</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Default="0052252D" w:rsidP="0052252D">
            <w:pPr>
              <w:spacing w:after="0" w:line="240" w:lineRule="auto"/>
              <w:jc w:val="both"/>
              <w:rPr>
                <w:rStyle w:val="x4k7w5x"/>
                <w:rFonts w:cs="Arial"/>
                <w:sz w:val="18"/>
                <w:szCs w:val="18"/>
                <w:lang w:val="mn-MN"/>
              </w:rPr>
            </w:pPr>
            <w:r w:rsidRPr="00136A78">
              <w:rPr>
                <w:rStyle w:val="x4k7w5x"/>
                <w:rFonts w:cs="Arial"/>
                <w:sz w:val="18"/>
                <w:szCs w:val="18"/>
                <w:lang w:val="mn-MN"/>
              </w:rPr>
              <w:t>Төрийн албаны цалингийн нэгдсэн системийг 2020 оны 6 дугаар сараас төсвийн байгууллагуудад үе шаттайгаар нэвтрүүлж, 2021 оноос аймгийн төсвийн 197 байгууллага төрийн албаны цалингийн нэгдсэн системийг бүрэн нэвтрүүлсэн. Төрийн албаны цалингийн нэгдсэн системд холбогдсоноор цалин хөлсний төлөвлөлт, хэрэгжилт, хяналт сайжирч</w:t>
            </w:r>
            <w:r w:rsidRPr="00136A78">
              <w:rPr>
                <w:rStyle w:val="x4k7w5x"/>
                <w:rFonts w:cs="Arial"/>
                <w:sz w:val="18"/>
                <w:szCs w:val="18"/>
              </w:rPr>
              <w:t xml:space="preserve"> </w:t>
            </w:r>
            <w:r w:rsidRPr="00136A78">
              <w:rPr>
                <w:rStyle w:val="x4k7w5x"/>
                <w:rFonts w:cs="Arial"/>
                <w:sz w:val="18"/>
                <w:szCs w:val="18"/>
                <w:lang w:val="mn-MN"/>
              </w:rPr>
              <w:t xml:space="preserve">байна. </w:t>
            </w:r>
          </w:p>
          <w:p w:rsidR="0052252D" w:rsidRPr="00136A78" w:rsidRDefault="0052252D" w:rsidP="0052252D">
            <w:pPr>
              <w:spacing w:after="0" w:line="240" w:lineRule="auto"/>
              <w:jc w:val="both"/>
              <w:rPr>
                <w:rFonts w:cs="Arial"/>
                <w:sz w:val="18"/>
                <w:szCs w:val="18"/>
                <w:lang w:val="mn-MN"/>
              </w:rPr>
            </w:pPr>
            <w:r>
              <w:rPr>
                <w:rStyle w:val="x4k7w5x"/>
                <w:rFonts w:cs="Arial"/>
                <w:sz w:val="18"/>
                <w:szCs w:val="18"/>
                <w:lang w:val="mn-MN"/>
              </w:rPr>
              <w:t xml:space="preserve">Аймгийн Засаг даргын эрхлэх асуудлын хүрээний агентлаг </w:t>
            </w:r>
            <w:r w:rsidRPr="00136A78">
              <w:rPr>
                <w:rStyle w:val="x4k7w5x"/>
                <w:rFonts w:cs="Arial"/>
                <w:sz w:val="18"/>
                <w:szCs w:val="18"/>
                <w:lang w:val="mn-MN"/>
              </w:rPr>
              <w:t>Санхүүгийн хяналт, дотоод аудитын албаны шалгалтаар цали</w:t>
            </w:r>
            <w:r>
              <w:rPr>
                <w:rStyle w:val="x4k7w5x"/>
                <w:rFonts w:cs="Arial"/>
                <w:sz w:val="18"/>
                <w:szCs w:val="18"/>
                <w:lang w:val="mn-MN"/>
              </w:rPr>
              <w:t>н хөлс, болон нэмэгдэл урамшуулалтай х</w:t>
            </w:r>
            <w:r w:rsidRPr="00136A78">
              <w:rPr>
                <w:rStyle w:val="x4k7w5x"/>
                <w:rFonts w:cs="Arial"/>
                <w:sz w:val="18"/>
                <w:szCs w:val="18"/>
                <w:lang w:val="mn-MN"/>
              </w:rPr>
              <w:t>олбоотой 2020 онд 205 албан хаагчийн 93,0 сая төгрөг, 2021 онд 59 албан хаагчийн 7,0 сая төгрөг, 2022 онд 16 албан хаагчийн 6,3 сая төгрөгийн зөрчил тус тус илэрсэн байна. Төрийн албаны цалингийн систем нэвтэрснээр цалин хөлс, болон нэмэгдэл урамшуулалтай холбоотой зөрчил суурь оноос 93,2 хувиар буурсан байна. 2023 оны 3 дугаар улирлын байдлаар аймгийн хэмжээнд 197 төсөвт байгууллагын давхардсан тоогоор 68428 төрийн албан хаагчийн 47,7 тэрбум төгрөгийн цалинг төрийн албаны цалингийн нэгдсэн системээр тооцож олгосон. Албан хаагчид цалингийн мэдээллээ хувийн и-мэйл хаягаараа авдаг болсноор цалингаа хянаж, цалингийн мэдээлэл ил тод болсон. Цалингийн нэгдсэн систем нь татвар, нийгмийн даатгалын тайлангийн системтэй холбогдсон бөгөөд тайлан мэдээг шууд илгээж хэвшсэн.</w:t>
            </w:r>
            <w:r w:rsidRPr="00136A78">
              <w:rPr>
                <w:rStyle w:val="x4k7w5x"/>
                <w:rFonts w:cs="Arial"/>
                <w:sz w:val="18"/>
                <w:szCs w:val="18"/>
              </w:rPr>
              <w:t xml:space="preserve"> </w:t>
            </w:r>
            <w:r w:rsidRPr="00136A78">
              <w:rPr>
                <w:rStyle w:val="x4k7w5x"/>
                <w:rFonts w:cs="Arial"/>
                <w:sz w:val="18"/>
                <w:szCs w:val="18"/>
                <w:lang w:val="mn-MN"/>
              </w:rPr>
              <w:t xml:space="preserve">Аймгийн төрийн албаны цалингийн нэгдсэн системийн лавлах утас </w:t>
            </w:r>
            <w:r w:rsidRPr="00136A78">
              <w:rPr>
                <w:rStyle w:val="x4k7w5x"/>
                <w:rFonts w:cs="Arial"/>
                <w:sz w:val="18"/>
                <w:szCs w:val="18"/>
              </w:rPr>
              <w:t xml:space="preserve">71001112 </w:t>
            </w:r>
            <w:r w:rsidRPr="00136A78">
              <w:rPr>
                <w:rStyle w:val="x4k7w5x"/>
                <w:rFonts w:cs="Arial"/>
                <w:sz w:val="18"/>
                <w:szCs w:val="18"/>
                <w:lang w:val="mn-MN"/>
              </w:rPr>
              <w:t xml:space="preserve">дугаарт нийт 50 дуудлага хүлээн авч зөвлөгөө мэдээллийг өгч ажилласан. </w:t>
            </w:r>
          </w:p>
        </w:tc>
        <w:tc>
          <w:tcPr>
            <w:tcW w:w="709" w:type="dxa"/>
            <w:vAlign w:val="center"/>
          </w:tcPr>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100</w:t>
            </w:r>
          </w:p>
        </w:tc>
        <w:tc>
          <w:tcPr>
            <w:tcW w:w="709" w:type="dxa"/>
            <w:vAlign w:val="center"/>
          </w:tcPr>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100</w:t>
            </w: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52252D" w:rsidRPr="00136A78" w:rsidRDefault="0052252D" w:rsidP="0052252D">
            <w:pPr>
              <w:tabs>
                <w:tab w:val="left" w:pos="567"/>
                <w:tab w:val="left" w:pos="1134"/>
              </w:tabs>
              <w:spacing w:after="0" w:line="240" w:lineRule="auto"/>
              <w:jc w:val="both"/>
              <w:rPr>
                <w:rFonts w:eastAsia="Times New Roman" w:cs="Arial"/>
                <w:sz w:val="18"/>
                <w:szCs w:val="18"/>
                <w:lang w:val="mn-MN"/>
              </w:rPr>
            </w:pPr>
            <w:r w:rsidRPr="00136A78">
              <w:rPr>
                <w:rFonts w:eastAsia="Times New Roman" w:cs="Arial"/>
                <w:sz w:val="18"/>
                <w:szCs w:val="18"/>
                <w:lang w:val="mn-MN"/>
              </w:rPr>
              <w:t>Төсвийн ил тод байдлыг хангах замаар шилэн дансны мэдээлэл байршуулалтад тогтмол хяналт тавьж, хариуцлага тооцон ажиллана.</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СТСХ</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Улс, орон нутгийн төсөв</w:t>
            </w:r>
          </w:p>
        </w:tc>
        <w:tc>
          <w:tcPr>
            <w:tcW w:w="709" w:type="dxa"/>
            <w:vAlign w:val="center"/>
          </w:tcPr>
          <w:p w:rsidR="0052252D" w:rsidRPr="00136A78" w:rsidRDefault="0052252D" w:rsidP="0052252D">
            <w:pPr>
              <w:spacing w:after="0" w:line="240" w:lineRule="auto"/>
              <w:jc w:val="center"/>
              <w:rPr>
                <w:rFonts w:eastAsia="Calibri" w:cs="Arial"/>
                <w:iCs/>
                <w:sz w:val="18"/>
                <w:szCs w:val="18"/>
              </w:rPr>
            </w:pPr>
            <w:r w:rsidRPr="00136A78">
              <w:rPr>
                <w:rFonts w:eastAsia="Calibri" w:cs="Arial"/>
                <w:iCs/>
                <w:sz w:val="18"/>
                <w:szCs w:val="18"/>
                <w:lang w:val="mn-MN"/>
              </w:rPr>
              <w:t>11</w:t>
            </w:r>
          </w:p>
        </w:tc>
        <w:tc>
          <w:tcPr>
            <w:tcW w:w="1276" w:type="dxa"/>
            <w:vAlign w:val="center"/>
          </w:tcPr>
          <w:p w:rsidR="0052252D" w:rsidRPr="00136A78" w:rsidRDefault="0052252D" w:rsidP="0052252D">
            <w:pPr>
              <w:spacing w:after="0" w:line="240" w:lineRule="auto"/>
              <w:jc w:val="center"/>
              <w:rPr>
                <w:rFonts w:eastAsia="Calibri" w:cs="Arial"/>
                <w:iCs/>
                <w:sz w:val="18"/>
                <w:szCs w:val="18"/>
                <w:lang w:val="mn-MN"/>
              </w:rPr>
            </w:pPr>
            <w:r w:rsidRPr="00136A78">
              <w:rPr>
                <w:rFonts w:eastAsia="Calibri" w:cs="Arial"/>
                <w:iCs/>
                <w:sz w:val="18"/>
                <w:szCs w:val="18"/>
                <w:lang w:val="mn-MN"/>
              </w:rPr>
              <w:t>Жилийн эцэс 11</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rPr>
                <w:rFonts w:cs="Arial"/>
                <w:sz w:val="18"/>
                <w:szCs w:val="18"/>
                <w:lang w:val="mn-MN"/>
              </w:rPr>
            </w:pPr>
            <w:r w:rsidRPr="00136A78">
              <w:rPr>
                <w:rFonts w:cs="Arial"/>
                <w:sz w:val="18"/>
                <w:szCs w:val="18"/>
                <w:lang w:val="mn-MN"/>
              </w:rPr>
              <w:t xml:space="preserve">     -</w:t>
            </w:r>
          </w:p>
        </w:tc>
        <w:tc>
          <w:tcPr>
            <w:tcW w:w="6237" w:type="dxa"/>
            <w:vAlign w:val="center"/>
          </w:tcPr>
          <w:p w:rsidR="0052252D" w:rsidRPr="00136A78" w:rsidRDefault="0052252D" w:rsidP="0052252D">
            <w:pPr>
              <w:spacing w:after="0" w:line="240" w:lineRule="auto"/>
              <w:ind w:left="-17"/>
              <w:jc w:val="both"/>
              <w:rPr>
                <w:rFonts w:cs="Arial"/>
                <w:sz w:val="18"/>
                <w:szCs w:val="18"/>
                <w:lang w:val="mn-MN"/>
              </w:rPr>
            </w:pPr>
            <w:r w:rsidRPr="00136A78">
              <w:rPr>
                <w:rFonts w:eastAsia="Arial" w:cs="Arial"/>
                <w:color w:val="000000" w:themeColor="text1"/>
                <w:sz w:val="18"/>
                <w:szCs w:val="18"/>
                <w:lang w:val="mn-MN"/>
              </w:rPr>
              <w:t>А</w:t>
            </w:r>
            <w:r w:rsidRPr="00136A78">
              <w:rPr>
                <w:rFonts w:eastAsia="Arial" w:cs="Arial"/>
                <w:color w:val="000000" w:themeColor="text1"/>
                <w:sz w:val="18"/>
                <w:szCs w:val="18"/>
              </w:rPr>
              <w:t xml:space="preserve">ймгийн төсвийн ерөнхийлөн захирагчийн багцад хамаардаг </w:t>
            </w:r>
            <w:r w:rsidRPr="00136A78">
              <w:rPr>
                <w:rFonts w:cs="Arial"/>
                <w:sz w:val="18"/>
                <w:szCs w:val="18"/>
                <w:lang w:val="mn-MN"/>
              </w:rPr>
              <w:t xml:space="preserve">төсвийн байгууллагуудын шилэн дансны үйл ажиллагаанд </w:t>
            </w:r>
            <w:r>
              <w:rPr>
                <w:rFonts w:cs="Arial"/>
                <w:sz w:val="18"/>
                <w:szCs w:val="18"/>
                <w:lang w:val="mn-MN"/>
              </w:rPr>
              <w:t xml:space="preserve">аймгийн Засаг даргын эрхлэх асуудлын хүрээний агентлаг </w:t>
            </w:r>
            <w:r w:rsidRPr="00136A78">
              <w:rPr>
                <w:rFonts w:cs="Arial"/>
                <w:sz w:val="18"/>
                <w:szCs w:val="18"/>
                <w:lang w:val="mn-MN"/>
              </w:rPr>
              <w:t>Санхүүгийн хяналт, дотоод аудитын албанаас  улирал бүр хяналт</w:t>
            </w:r>
            <w:r>
              <w:rPr>
                <w:rFonts w:cs="Arial"/>
                <w:sz w:val="18"/>
                <w:szCs w:val="18"/>
                <w:lang w:val="mn-MN"/>
              </w:rPr>
              <w:t>,</w:t>
            </w:r>
            <w:r w:rsidRPr="00136A78">
              <w:rPr>
                <w:rFonts w:cs="Arial"/>
                <w:sz w:val="18"/>
                <w:szCs w:val="18"/>
                <w:lang w:val="mn-MN"/>
              </w:rPr>
              <w:t xml:space="preserve"> шалгалтыг хийж ажилласан.</w:t>
            </w:r>
            <w:r w:rsidRPr="00136A78">
              <w:rPr>
                <w:rFonts w:cs="Arial"/>
                <w:sz w:val="18"/>
                <w:szCs w:val="18"/>
              </w:rPr>
              <w:t xml:space="preserve"> </w:t>
            </w:r>
            <w:r w:rsidRPr="00136A78">
              <w:rPr>
                <w:rFonts w:cs="Arial"/>
                <w:sz w:val="18"/>
                <w:szCs w:val="18"/>
                <w:lang w:val="mn-MN"/>
              </w:rPr>
              <w:t>Мэдээ байршуулалт 2021 онд 91,2</w:t>
            </w:r>
            <w:r w:rsidRPr="00136A78">
              <w:rPr>
                <w:rFonts w:cs="Arial"/>
                <w:sz w:val="18"/>
                <w:szCs w:val="18"/>
              </w:rPr>
              <w:t xml:space="preserve"> </w:t>
            </w:r>
            <w:r w:rsidRPr="00136A78">
              <w:rPr>
                <w:rFonts w:cs="Arial"/>
                <w:sz w:val="18"/>
                <w:szCs w:val="18"/>
                <w:lang w:val="mn-MN"/>
              </w:rPr>
              <w:t>хувь</w:t>
            </w:r>
            <w:r w:rsidRPr="00136A78">
              <w:rPr>
                <w:rFonts w:cs="Arial"/>
                <w:sz w:val="18"/>
                <w:szCs w:val="18"/>
              </w:rPr>
              <w:t xml:space="preserve">, 2022 </w:t>
            </w:r>
            <w:r w:rsidRPr="00136A78">
              <w:rPr>
                <w:rFonts w:cs="Arial"/>
                <w:sz w:val="18"/>
                <w:szCs w:val="18"/>
                <w:lang w:val="mn-MN"/>
              </w:rPr>
              <w:t>онд 92,9 хувь</w:t>
            </w:r>
            <w:r w:rsidRPr="00136A78">
              <w:rPr>
                <w:rFonts w:cs="Arial"/>
                <w:sz w:val="18"/>
                <w:szCs w:val="18"/>
              </w:rPr>
              <w:t xml:space="preserve">, 2023 </w:t>
            </w:r>
            <w:r w:rsidRPr="00136A78">
              <w:rPr>
                <w:rFonts w:cs="Arial"/>
                <w:sz w:val="18"/>
                <w:szCs w:val="18"/>
                <w:lang w:val="mn-MN"/>
              </w:rPr>
              <w:t>оны 3 дугаар улирлын байдлаар 9</w:t>
            </w:r>
            <w:r w:rsidRPr="00136A78">
              <w:rPr>
                <w:rFonts w:cs="Arial"/>
                <w:sz w:val="18"/>
                <w:szCs w:val="18"/>
              </w:rPr>
              <w:t>3</w:t>
            </w:r>
            <w:r w:rsidRPr="00136A78">
              <w:rPr>
                <w:rFonts w:cs="Arial"/>
                <w:sz w:val="18"/>
                <w:szCs w:val="18"/>
                <w:lang w:val="mn-MN"/>
              </w:rPr>
              <w:t>,</w:t>
            </w:r>
            <w:r w:rsidRPr="00136A78">
              <w:rPr>
                <w:rFonts w:cs="Arial"/>
                <w:sz w:val="18"/>
                <w:szCs w:val="18"/>
              </w:rPr>
              <w:t>1 хувьтай</w:t>
            </w:r>
            <w:r w:rsidRPr="00136A78">
              <w:rPr>
                <w:rFonts w:cs="Arial"/>
                <w:sz w:val="18"/>
                <w:szCs w:val="18"/>
                <w:lang w:val="mn-MN"/>
              </w:rPr>
              <w:t xml:space="preserve"> байна. </w:t>
            </w:r>
            <w:r w:rsidRPr="00136A78">
              <w:rPr>
                <w:rFonts w:cs="Arial"/>
                <w:color w:val="000000" w:themeColor="text1"/>
                <w:sz w:val="18"/>
                <w:szCs w:val="18"/>
                <w:lang w:val="mn-MN"/>
              </w:rPr>
              <w:t xml:space="preserve">Тайлант онд шилэн дансанд хийгдсэн хяналт шалгалтаар давхардсан тоогоор төсвийн 395 байгууллагад 42 заалт бүхий 10 албан шаардлага хүргүүлж, албан шаардлагын биелэлт </w:t>
            </w:r>
            <w:r w:rsidRPr="00136A78">
              <w:rPr>
                <w:rFonts w:cs="Arial"/>
                <w:sz w:val="18"/>
                <w:szCs w:val="18"/>
                <w:lang w:val="mn-MN"/>
              </w:rPr>
              <w:t>82,3</w:t>
            </w:r>
            <w:r w:rsidRPr="00136A78">
              <w:rPr>
                <w:rFonts w:cs="Arial"/>
                <w:sz w:val="18"/>
                <w:szCs w:val="18"/>
              </w:rPr>
              <w:t xml:space="preserve"> </w:t>
            </w:r>
            <w:r w:rsidRPr="00136A78">
              <w:rPr>
                <w:rFonts w:cs="Arial"/>
                <w:sz w:val="18"/>
                <w:szCs w:val="18"/>
                <w:lang w:val="mn-MN" w:bidi="mn-Mong-CN"/>
              </w:rPr>
              <w:t>хувьтай байна.</w:t>
            </w:r>
            <w:r w:rsidRPr="00136A78">
              <w:rPr>
                <w:rFonts w:cs="Arial"/>
                <w:sz w:val="18"/>
                <w:szCs w:val="18"/>
                <w:lang w:val="mn-MN"/>
              </w:rPr>
              <w:t xml:space="preserve"> Аймгийн Засаг даргын 2022 оны Б/08 дугаар захирамжаар 41 байгууллагын дарга, нягтлан бодогчид сануулах арга хэмжээ тооцож, </w:t>
            </w:r>
            <w:r w:rsidRPr="00136A78">
              <w:rPr>
                <w:rFonts w:cs="Arial"/>
                <w:sz w:val="18"/>
                <w:szCs w:val="18"/>
              </w:rPr>
              <w:t xml:space="preserve"> </w:t>
            </w:r>
            <w:r w:rsidRPr="00136A78">
              <w:rPr>
                <w:rFonts w:cs="Arial"/>
                <w:sz w:val="18"/>
                <w:szCs w:val="18"/>
                <w:lang w:val="mn-MN"/>
              </w:rPr>
              <w:t xml:space="preserve">2023 онд улсын байцаагчийн албан шаардлага гарч Нарийнтээл сумын Засаг даргын 2023 оны </w:t>
            </w:r>
            <w:r>
              <w:rPr>
                <w:rFonts w:cs="Arial"/>
                <w:sz w:val="18"/>
                <w:szCs w:val="18"/>
                <w:lang w:val="mn-MN"/>
              </w:rPr>
              <w:t>Б/14 дүгээр</w:t>
            </w:r>
            <w:r w:rsidRPr="00136A78">
              <w:rPr>
                <w:rFonts w:cs="Arial"/>
                <w:sz w:val="18"/>
                <w:szCs w:val="18"/>
                <w:lang w:val="mn-MN"/>
              </w:rPr>
              <w:t xml:space="preserve"> захирамжаар 2 төсвийн шууд захирагч, 1 нягтлан бодогч</w:t>
            </w:r>
            <w:r w:rsidRPr="00136A78">
              <w:rPr>
                <w:rFonts w:cs="Arial"/>
                <w:sz w:val="18"/>
                <w:szCs w:val="18"/>
              </w:rPr>
              <w:t>ид</w:t>
            </w:r>
            <w:r w:rsidRPr="00136A78">
              <w:rPr>
                <w:rFonts w:cs="Arial"/>
                <w:sz w:val="18"/>
                <w:szCs w:val="18"/>
                <w:lang w:val="mn-MN"/>
              </w:rPr>
              <w:t xml:space="preserve"> тус бүр цалингийн арга хэмжээ тооцсон.</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100</w:t>
            </w:r>
          </w:p>
          <w:p w:rsidR="0052252D" w:rsidRPr="00136A78" w:rsidRDefault="0052252D" w:rsidP="0052252D">
            <w:pPr>
              <w:spacing w:after="0" w:line="240" w:lineRule="auto"/>
              <w:jc w:val="center"/>
              <w:rPr>
                <w:rFonts w:cs="Arial"/>
                <w:sz w:val="18"/>
                <w:szCs w:val="18"/>
                <w:lang w:val="mn-MN"/>
              </w:rPr>
            </w:pPr>
          </w:p>
          <w:p w:rsidR="0052252D" w:rsidRPr="00136A78" w:rsidRDefault="0052252D" w:rsidP="0052252D">
            <w:pPr>
              <w:spacing w:after="0" w:line="240" w:lineRule="auto"/>
              <w:jc w:val="center"/>
              <w:rPr>
                <w:rFonts w:cs="Arial"/>
                <w:sz w:val="18"/>
                <w:szCs w:val="18"/>
                <w:lang w:val="mn-MN"/>
              </w:rPr>
            </w:pP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100</w:t>
            </w:r>
          </w:p>
          <w:p w:rsidR="0052252D" w:rsidRPr="00136A78" w:rsidRDefault="0052252D" w:rsidP="0052252D">
            <w:pPr>
              <w:spacing w:after="0" w:line="240" w:lineRule="auto"/>
              <w:jc w:val="center"/>
              <w:rPr>
                <w:rFonts w:cs="Arial"/>
                <w:sz w:val="18"/>
                <w:szCs w:val="18"/>
                <w:lang w:val="mn-MN"/>
              </w:rPr>
            </w:pPr>
          </w:p>
          <w:p w:rsidR="0052252D" w:rsidRPr="00136A78" w:rsidRDefault="0052252D" w:rsidP="0052252D">
            <w:pPr>
              <w:spacing w:after="0" w:line="240" w:lineRule="auto"/>
              <w:jc w:val="center"/>
              <w:rPr>
                <w:rFonts w:cs="Arial"/>
                <w:sz w:val="18"/>
                <w:szCs w:val="18"/>
                <w:lang w:val="mn-MN"/>
              </w:rPr>
            </w:pP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Сум хөгжүүлэх сангийн хугацаа хэтэрсэн зээлийн өр төлбөрийг хууль хяналтын байгууллагад шилжүүлж, барагдуулах ажлыг зохион байгуулна.</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СТСХ</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rPr>
              <w:t>7</w:t>
            </w:r>
            <w:r w:rsidRPr="00136A78">
              <w:rPr>
                <w:rFonts w:eastAsia="Calibri" w:cs="Arial"/>
                <w:sz w:val="18"/>
                <w:szCs w:val="18"/>
                <w:lang w:val="mn-MN"/>
              </w:rPr>
              <w:t>,2 сая</w:t>
            </w:r>
          </w:p>
        </w:tc>
        <w:tc>
          <w:tcPr>
            <w:tcW w:w="709" w:type="dxa"/>
            <w:vAlign w:val="center"/>
          </w:tcPr>
          <w:p w:rsidR="0052252D" w:rsidRPr="00136A78" w:rsidRDefault="0052252D" w:rsidP="0052252D">
            <w:pPr>
              <w:spacing w:after="0" w:line="240" w:lineRule="auto"/>
              <w:jc w:val="center"/>
              <w:rPr>
                <w:rFonts w:cs="Arial"/>
                <w:sz w:val="18"/>
                <w:szCs w:val="18"/>
              </w:rPr>
            </w:pPr>
            <w:r w:rsidRPr="00136A78">
              <w:rPr>
                <w:rFonts w:cs="Arial"/>
                <w:sz w:val="18"/>
                <w:szCs w:val="18"/>
                <w:lang w:val="mn-MN"/>
              </w:rPr>
              <w:t>Хугацаа хэтэрсэн зээлийн эзлэх хувь 31 хувь</w:t>
            </w:r>
          </w:p>
        </w:tc>
        <w:tc>
          <w:tcPr>
            <w:tcW w:w="1276" w:type="dxa"/>
            <w:vAlign w:val="center"/>
          </w:tcPr>
          <w:p w:rsidR="0052252D" w:rsidRPr="00136A78" w:rsidRDefault="0052252D" w:rsidP="0052252D">
            <w:pPr>
              <w:spacing w:after="0" w:line="240" w:lineRule="auto"/>
              <w:jc w:val="center"/>
              <w:rPr>
                <w:rFonts w:cs="Arial"/>
                <w:sz w:val="18"/>
                <w:szCs w:val="18"/>
              </w:rPr>
            </w:pPr>
            <w:r w:rsidRPr="00136A78">
              <w:rPr>
                <w:rFonts w:cs="Arial"/>
                <w:sz w:val="18"/>
                <w:szCs w:val="18"/>
              </w:rPr>
              <w:t>18 хувь</w:t>
            </w:r>
          </w:p>
        </w:tc>
        <w:tc>
          <w:tcPr>
            <w:tcW w:w="992" w:type="dxa"/>
            <w:vAlign w:val="center"/>
          </w:tcPr>
          <w:p w:rsidR="0052252D" w:rsidRPr="00136A78" w:rsidRDefault="0052252D" w:rsidP="0052252D">
            <w:pPr>
              <w:spacing w:after="0" w:line="240" w:lineRule="auto"/>
              <w:jc w:val="center"/>
              <w:rPr>
                <w:rFonts w:cs="Arial"/>
                <w:sz w:val="18"/>
                <w:szCs w:val="18"/>
              </w:rPr>
            </w:pPr>
            <w:r w:rsidRPr="00136A78">
              <w:rPr>
                <w:rFonts w:cs="Arial"/>
                <w:sz w:val="18"/>
                <w:szCs w:val="18"/>
              </w:rPr>
              <w:t xml:space="preserve">1,8 </w:t>
            </w:r>
          </w:p>
        </w:tc>
        <w:tc>
          <w:tcPr>
            <w:tcW w:w="850" w:type="dxa"/>
            <w:vAlign w:val="center"/>
          </w:tcPr>
          <w:p w:rsidR="0052252D" w:rsidRPr="00136A78" w:rsidRDefault="0052252D" w:rsidP="0052252D">
            <w:pPr>
              <w:spacing w:after="0" w:line="240" w:lineRule="auto"/>
              <w:jc w:val="center"/>
              <w:rPr>
                <w:rFonts w:cs="Arial"/>
                <w:sz w:val="18"/>
                <w:szCs w:val="18"/>
                <w:lang w:val="mn-MN"/>
              </w:rPr>
            </w:pPr>
          </w:p>
          <w:p w:rsidR="0052252D" w:rsidRPr="00136A78" w:rsidRDefault="0052252D" w:rsidP="0052252D">
            <w:pPr>
              <w:spacing w:after="0" w:line="240" w:lineRule="auto"/>
              <w:jc w:val="center"/>
              <w:rPr>
                <w:rFonts w:cs="Arial"/>
                <w:sz w:val="18"/>
                <w:szCs w:val="18"/>
                <w:lang w:val="mn-MN"/>
              </w:rPr>
            </w:pPr>
          </w:p>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84,1</w:t>
            </w:r>
            <w:r w:rsidRPr="00136A78">
              <w:rPr>
                <w:rFonts w:cs="Arial"/>
                <w:sz w:val="18"/>
                <w:szCs w:val="18"/>
              </w:rPr>
              <w:t xml:space="preserve"> </w:t>
            </w:r>
            <w:r w:rsidRPr="00136A78">
              <w:rPr>
                <w:rFonts w:cs="Arial"/>
                <w:sz w:val="18"/>
                <w:szCs w:val="18"/>
                <w:lang w:val="mn-MN"/>
              </w:rPr>
              <w:t>сая</w:t>
            </w:r>
          </w:p>
          <w:p w:rsidR="0052252D" w:rsidRPr="00136A78" w:rsidRDefault="0052252D" w:rsidP="0052252D">
            <w:pPr>
              <w:spacing w:after="0" w:line="240" w:lineRule="auto"/>
              <w:jc w:val="center"/>
              <w:rPr>
                <w:rFonts w:cs="Arial"/>
                <w:sz w:val="18"/>
                <w:szCs w:val="18"/>
                <w:lang w:val="mn-MN"/>
              </w:rPr>
            </w:pPr>
          </w:p>
        </w:tc>
        <w:tc>
          <w:tcPr>
            <w:tcW w:w="6237" w:type="dxa"/>
            <w:vAlign w:val="center"/>
          </w:tcPr>
          <w:p w:rsidR="0052252D" w:rsidRPr="00933960" w:rsidRDefault="0052252D" w:rsidP="0052252D">
            <w:pPr>
              <w:spacing w:after="0" w:line="240" w:lineRule="auto"/>
              <w:jc w:val="both"/>
              <w:rPr>
                <w:rFonts w:cs="Arial"/>
                <w:sz w:val="18"/>
                <w:szCs w:val="18"/>
                <w:lang w:val="mn-MN"/>
              </w:rPr>
            </w:pPr>
            <w:r w:rsidRPr="00136A78">
              <w:rPr>
                <w:rFonts w:cs="Arial"/>
                <w:sz w:val="18"/>
                <w:szCs w:val="18"/>
                <w:lang w:val="mn-MN"/>
              </w:rPr>
              <w:t>Сум хөгжүүлэх сан 2020 он</w:t>
            </w:r>
            <w:r w:rsidRPr="00136A78">
              <w:rPr>
                <w:rFonts w:cs="Arial"/>
                <w:sz w:val="18"/>
                <w:szCs w:val="18"/>
                <w:lang w:val="mn-MN" w:bidi="mn-Mong-CN"/>
              </w:rPr>
              <w:t xml:space="preserve">ы жилийн эцсийн байдлаар </w:t>
            </w:r>
            <w:r w:rsidRPr="00136A78">
              <w:rPr>
                <w:rFonts w:cs="Arial"/>
                <w:sz w:val="18"/>
                <w:szCs w:val="18"/>
                <w:lang w:val="mn-MN"/>
              </w:rPr>
              <w:t xml:space="preserve">нийт 5,7 тэрбум төгрөгийн зээлийн үлдэгдэлтэй байснаас  31 хувь буюу 1,7 тэрбум төгрөгийн зээл хугацаа хэтэрсэн бөгөөд 2023 оны эхний хагас жилийн байдлаар 5,4 тэрбум төгрөгийн зээлийн үлдэгдэлтэй, 16,9 хувь буюу 0,9 тэрбум төгрөгийн зээл хугацаа хэтэрсэн байна. 2020-2023 онд 327 зээлдэгчийн 1,6 тэрбум  төгрөгийн зээлийг шүүхэд шилжүүлэн 843,8 сая төгрөгийн зээлийг барагдуулж, 774,5 сая төгрөг шүүхийн шатанд явж байна. Хоршоо хөгжүүлэх сангийн зээл олголт, зээлийн төлөлтийг улирал бүр </w:t>
            </w:r>
            <w:r w:rsidRPr="00136A78">
              <w:rPr>
                <w:rFonts w:cs="Arial"/>
                <w:sz w:val="18"/>
                <w:szCs w:val="18"/>
                <w:lang w:val="mn-MN" w:bidi="mn-Mong-CN"/>
              </w:rPr>
              <w:t>сумдын зээлдэгч тус бүрээр  “</w:t>
            </w:r>
            <w:r w:rsidRPr="00136A78">
              <w:rPr>
                <w:rFonts w:cs="Arial"/>
                <w:sz w:val="18"/>
                <w:szCs w:val="18"/>
              </w:rPr>
              <w:t>Google sheet</w:t>
            </w:r>
            <w:r w:rsidRPr="00136A78">
              <w:rPr>
                <w:rFonts w:cs="Arial"/>
                <w:sz w:val="18"/>
                <w:szCs w:val="18"/>
                <w:lang w:val="mn-MN"/>
              </w:rPr>
              <w:t>”</w:t>
            </w:r>
            <w:r w:rsidRPr="00136A78">
              <w:rPr>
                <w:rFonts w:cs="Arial"/>
                <w:sz w:val="18"/>
                <w:szCs w:val="18"/>
                <w:lang w:val="mn-MN" w:bidi="mn-Mong-CN"/>
              </w:rPr>
              <w:t>-ээр хүлээн авч, хяналтыг хэрэгжүүлэн ажилладаг.</w:t>
            </w:r>
            <w:r w:rsidRPr="00136A78">
              <w:rPr>
                <w:rFonts w:eastAsia="Times New Roman" w:cs="Arial"/>
                <w:sz w:val="18"/>
                <w:szCs w:val="18"/>
                <w:lang w:val="mn-MN"/>
              </w:rPr>
              <w:t xml:space="preserve"> Тоон үзүүлэлтүүдийг хүснэгтээр харуулав: </w:t>
            </w:r>
            <w:r w:rsidRPr="00136A78">
              <w:rPr>
                <w:rFonts w:eastAsia="Times New Roman" w:cs="Arial"/>
                <w:sz w:val="18"/>
                <w:szCs w:val="18"/>
              </w:rPr>
              <w:t xml:space="preserve">                </w:t>
            </w:r>
            <w:r>
              <w:rPr>
                <w:rFonts w:eastAsia="Times New Roman" w:cs="Arial"/>
                <w:sz w:val="18"/>
                <w:szCs w:val="18"/>
              </w:rPr>
              <w:t xml:space="preserve">                   </w:t>
            </w:r>
          </w:p>
          <w:tbl>
            <w:tblPr>
              <w:tblStyle w:val="TableGrid"/>
              <w:tblW w:w="6511" w:type="dxa"/>
              <w:tblInd w:w="30" w:type="dxa"/>
              <w:tblLayout w:type="fixed"/>
              <w:tblLook w:val="04A0" w:firstRow="1" w:lastRow="0" w:firstColumn="1" w:lastColumn="0" w:noHBand="0" w:noVBand="1"/>
            </w:tblPr>
            <w:tblGrid>
              <w:gridCol w:w="707"/>
              <w:gridCol w:w="851"/>
              <w:gridCol w:w="567"/>
              <w:gridCol w:w="992"/>
              <w:gridCol w:w="992"/>
              <w:gridCol w:w="993"/>
              <w:gridCol w:w="1409"/>
            </w:tblGrid>
            <w:tr w:rsidR="0052252D" w:rsidRPr="00136A78" w:rsidTr="00F107BA">
              <w:trPr>
                <w:trHeight w:val="504"/>
              </w:trPr>
              <w:tc>
                <w:tcPr>
                  <w:tcW w:w="707" w:type="dxa"/>
                  <w:vMerge w:val="restart"/>
                  <w:vAlign w:val="center"/>
                </w:tcPr>
                <w:p w:rsidR="0052252D" w:rsidRPr="00136A78" w:rsidRDefault="0052252D" w:rsidP="0052252D">
                  <w:pPr>
                    <w:jc w:val="center"/>
                    <w:rPr>
                      <w:rFonts w:eastAsia="Times New Roman" w:cs="Arial"/>
                      <w:sz w:val="18"/>
                      <w:szCs w:val="18"/>
                      <w:lang w:val="mn-MN" w:bidi="mn-Mong-CN"/>
                    </w:rPr>
                  </w:pPr>
                  <w:r w:rsidRPr="00136A78">
                    <w:rPr>
                      <w:rFonts w:eastAsia="Times New Roman" w:cs="Arial"/>
                      <w:sz w:val="18"/>
                      <w:szCs w:val="18"/>
                      <w:lang w:val="mn-MN" w:bidi="mn-Mong-CN"/>
                    </w:rPr>
                    <w:lastRenderedPageBreak/>
                    <w:t>он</w:t>
                  </w:r>
                </w:p>
              </w:tc>
              <w:tc>
                <w:tcPr>
                  <w:tcW w:w="851" w:type="dxa"/>
                  <w:vMerge w:val="restart"/>
                  <w:textDirection w:val="btLr"/>
                  <w:vAlign w:val="center"/>
                </w:tcPr>
                <w:p w:rsidR="0052252D" w:rsidRPr="00136A78" w:rsidRDefault="0052252D" w:rsidP="0052252D">
                  <w:pPr>
                    <w:contextualSpacing/>
                    <w:jc w:val="center"/>
                    <w:rPr>
                      <w:rFonts w:eastAsia="Times New Roman" w:cs="Arial"/>
                      <w:sz w:val="18"/>
                      <w:szCs w:val="18"/>
                      <w:lang w:val="mn-MN"/>
                    </w:rPr>
                  </w:pPr>
                  <w:r w:rsidRPr="00136A78">
                    <w:rPr>
                      <w:rFonts w:eastAsia="Times New Roman" w:cs="Arial"/>
                      <w:sz w:val="18"/>
                      <w:szCs w:val="18"/>
                      <w:lang w:val="mn-MN"/>
                    </w:rPr>
                    <w:t>Мөнгөн</w:t>
                  </w:r>
                  <w:r>
                    <w:rPr>
                      <w:rFonts w:eastAsia="Times New Roman" w:cs="Arial"/>
                      <w:sz w:val="18"/>
                      <w:szCs w:val="18"/>
                      <w:lang w:val="mn-MN"/>
                    </w:rPr>
                    <w:t xml:space="preserve"> </w:t>
                  </w:r>
                  <w:r w:rsidRPr="00136A78">
                    <w:rPr>
                      <w:rFonts w:eastAsia="Times New Roman" w:cs="Arial"/>
                      <w:sz w:val="18"/>
                      <w:szCs w:val="18"/>
                      <w:lang w:val="mn-MN"/>
                    </w:rPr>
                    <w:t>хөрөнгийн үлдэгдэл</w:t>
                  </w:r>
                </w:p>
              </w:tc>
              <w:tc>
                <w:tcPr>
                  <w:tcW w:w="567" w:type="dxa"/>
                  <w:vMerge w:val="restart"/>
                  <w:textDirection w:val="btLr"/>
                  <w:vAlign w:val="center"/>
                </w:tcPr>
                <w:p w:rsidR="0052252D" w:rsidRPr="00136A78" w:rsidRDefault="0052252D" w:rsidP="0052252D">
                  <w:pPr>
                    <w:ind w:left="113" w:right="113"/>
                    <w:jc w:val="center"/>
                    <w:rPr>
                      <w:rFonts w:eastAsia="Times New Roman" w:cs="Arial"/>
                      <w:sz w:val="18"/>
                      <w:szCs w:val="18"/>
                      <w:lang w:val="mn-MN"/>
                    </w:rPr>
                  </w:pPr>
                  <w:r w:rsidRPr="00136A78">
                    <w:rPr>
                      <w:rFonts w:eastAsia="Times New Roman" w:cs="Arial"/>
                      <w:sz w:val="18"/>
                      <w:szCs w:val="18"/>
                      <w:lang w:val="mn-MN"/>
                    </w:rPr>
                    <w:t>Зээлийн үлдэгдэл</w:t>
                  </w:r>
                </w:p>
              </w:tc>
              <w:tc>
                <w:tcPr>
                  <w:tcW w:w="4386" w:type="dxa"/>
                  <w:gridSpan w:val="4"/>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Хугацаа хэтэрсэн зээл</w:t>
                  </w:r>
                </w:p>
              </w:tc>
            </w:tr>
            <w:tr w:rsidR="0052252D" w:rsidRPr="00136A78" w:rsidTr="00F107BA">
              <w:trPr>
                <w:cantSplit/>
                <w:trHeight w:val="664"/>
              </w:trPr>
              <w:tc>
                <w:tcPr>
                  <w:tcW w:w="707" w:type="dxa"/>
                  <w:vMerge/>
                  <w:vAlign w:val="center"/>
                </w:tcPr>
                <w:p w:rsidR="0052252D" w:rsidRPr="00136A78" w:rsidRDefault="0052252D" w:rsidP="0052252D">
                  <w:pPr>
                    <w:jc w:val="center"/>
                    <w:rPr>
                      <w:rFonts w:eastAsia="Times New Roman" w:cs="Arial"/>
                      <w:sz w:val="18"/>
                      <w:szCs w:val="18"/>
                      <w:lang w:val="mn-MN" w:bidi="mn-Mong-CN"/>
                    </w:rPr>
                  </w:pPr>
                </w:p>
              </w:tc>
              <w:tc>
                <w:tcPr>
                  <w:tcW w:w="851" w:type="dxa"/>
                  <w:vMerge/>
                  <w:vAlign w:val="center"/>
                </w:tcPr>
                <w:p w:rsidR="0052252D" w:rsidRPr="00136A78" w:rsidRDefault="0052252D" w:rsidP="0052252D">
                  <w:pPr>
                    <w:jc w:val="center"/>
                    <w:rPr>
                      <w:rFonts w:eastAsia="Times New Roman" w:cs="Arial"/>
                      <w:sz w:val="18"/>
                      <w:szCs w:val="18"/>
                      <w:lang w:val="mn-MN"/>
                    </w:rPr>
                  </w:pPr>
                </w:p>
              </w:tc>
              <w:tc>
                <w:tcPr>
                  <w:tcW w:w="567" w:type="dxa"/>
                  <w:vMerge/>
                  <w:vAlign w:val="center"/>
                </w:tcPr>
                <w:p w:rsidR="0052252D" w:rsidRPr="00136A78" w:rsidRDefault="0052252D" w:rsidP="0052252D">
                  <w:pPr>
                    <w:jc w:val="center"/>
                    <w:rPr>
                      <w:rFonts w:eastAsia="Times New Roman" w:cs="Arial"/>
                      <w:sz w:val="18"/>
                      <w:szCs w:val="18"/>
                      <w:lang w:val="mn-MN"/>
                    </w:rPr>
                  </w:pP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Явцын хугацаа хэтрэлт</w:t>
                  </w: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Гэрээний хугацаа бүрэн дууссан</w:t>
                  </w:r>
                </w:p>
              </w:tc>
              <w:tc>
                <w:tcPr>
                  <w:tcW w:w="993"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Найдваргүй</w:t>
                  </w:r>
                </w:p>
              </w:tc>
              <w:tc>
                <w:tcPr>
                  <w:tcW w:w="1409" w:type="dxa"/>
                  <w:vAlign w:val="center"/>
                </w:tcPr>
                <w:p w:rsidR="0052252D" w:rsidRPr="00136A78" w:rsidRDefault="0052252D" w:rsidP="0052252D">
                  <w:pPr>
                    <w:rPr>
                      <w:rFonts w:eastAsia="Times New Roman" w:cs="Arial"/>
                      <w:sz w:val="18"/>
                      <w:szCs w:val="18"/>
                      <w:lang w:val="mn-MN"/>
                    </w:rPr>
                  </w:pPr>
                  <w:r>
                    <w:rPr>
                      <w:rFonts w:eastAsia="Times New Roman" w:cs="Arial"/>
                      <w:sz w:val="18"/>
                      <w:szCs w:val="18"/>
                      <w:lang w:val="mn-MN"/>
                    </w:rPr>
                    <w:t xml:space="preserve">     </w:t>
                  </w:r>
                  <w:r w:rsidRPr="00136A78">
                    <w:rPr>
                      <w:rFonts w:eastAsia="Times New Roman" w:cs="Arial"/>
                      <w:sz w:val="18"/>
                      <w:szCs w:val="18"/>
                      <w:lang w:val="mn-MN"/>
                    </w:rPr>
                    <w:t>Нийт</w:t>
                  </w:r>
                </w:p>
              </w:tc>
            </w:tr>
            <w:tr w:rsidR="0052252D" w:rsidRPr="00136A78" w:rsidTr="00BE1C30">
              <w:tc>
                <w:tcPr>
                  <w:tcW w:w="707" w:type="dxa"/>
                </w:tcPr>
                <w:p w:rsidR="0052252D" w:rsidRPr="00136A78" w:rsidRDefault="0052252D" w:rsidP="0052252D">
                  <w:pPr>
                    <w:jc w:val="both"/>
                    <w:rPr>
                      <w:rFonts w:eastAsia="Times New Roman" w:cs="Arial"/>
                      <w:sz w:val="18"/>
                      <w:szCs w:val="18"/>
                      <w:lang w:val="mn-MN"/>
                    </w:rPr>
                  </w:pPr>
                  <w:r w:rsidRPr="00136A78">
                    <w:rPr>
                      <w:rFonts w:eastAsia="Times New Roman" w:cs="Arial"/>
                      <w:sz w:val="18"/>
                      <w:szCs w:val="18"/>
                      <w:lang w:val="mn-MN"/>
                    </w:rPr>
                    <w:t>2020</w:t>
                  </w:r>
                </w:p>
              </w:tc>
              <w:tc>
                <w:tcPr>
                  <w:tcW w:w="851" w:type="dxa"/>
                  <w:vAlign w:val="center"/>
                </w:tcPr>
                <w:p w:rsidR="0052252D" w:rsidRPr="00136A78" w:rsidRDefault="0052252D" w:rsidP="0052252D">
                  <w:pPr>
                    <w:ind w:left="-113" w:firstLine="113"/>
                    <w:jc w:val="center"/>
                    <w:rPr>
                      <w:rFonts w:eastAsia="Times New Roman" w:cs="Arial"/>
                      <w:sz w:val="18"/>
                      <w:szCs w:val="18"/>
                      <w:lang w:val="mn-MN"/>
                    </w:rPr>
                  </w:pPr>
                  <w:r w:rsidRPr="00136A78">
                    <w:rPr>
                      <w:rFonts w:eastAsia="Times New Roman" w:cs="Arial"/>
                      <w:sz w:val="18"/>
                      <w:szCs w:val="18"/>
                      <w:lang w:val="mn-MN"/>
                    </w:rPr>
                    <w:t>0,9</w:t>
                  </w:r>
                </w:p>
              </w:tc>
              <w:tc>
                <w:tcPr>
                  <w:tcW w:w="567"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5,5</w:t>
                  </w: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0,7</w:t>
                  </w: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0,99</w:t>
                  </w:r>
                </w:p>
              </w:tc>
              <w:tc>
                <w:tcPr>
                  <w:tcW w:w="993"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0,01</w:t>
                  </w:r>
                </w:p>
              </w:tc>
              <w:tc>
                <w:tcPr>
                  <w:tcW w:w="1409" w:type="dxa"/>
                  <w:vAlign w:val="center"/>
                </w:tcPr>
                <w:p w:rsidR="0052252D" w:rsidRPr="00136A78" w:rsidRDefault="0052252D" w:rsidP="0052252D">
                  <w:pPr>
                    <w:ind w:right="360"/>
                    <w:jc w:val="center"/>
                    <w:rPr>
                      <w:rFonts w:eastAsia="Times New Roman" w:cs="Arial"/>
                      <w:sz w:val="18"/>
                      <w:szCs w:val="18"/>
                      <w:lang w:val="mn-MN"/>
                    </w:rPr>
                  </w:pPr>
                  <w:r>
                    <w:rPr>
                      <w:rFonts w:eastAsia="Times New Roman" w:cs="Arial"/>
                      <w:sz w:val="18"/>
                      <w:szCs w:val="18"/>
                      <w:lang w:val="mn-MN"/>
                    </w:rPr>
                    <w:t>1,7</w:t>
                  </w:r>
                </w:p>
              </w:tc>
            </w:tr>
            <w:tr w:rsidR="0052252D" w:rsidRPr="00136A78" w:rsidTr="00BE1C30">
              <w:tc>
                <w:tcPr>
                  <w:tcW w:w="707" w:type="dxa"/>
                </w:tcPr>
                <w:p w:rsidR="0052252D" w:rsidRPr="00136A78" w:rsidRDefault="0052252D" w:rsidP="0052252D">
                  <w:pPr>
                    <w:jc w:val="both"/>
                    <w:rPr>
                      <w:rFonts w:eastAsia="Times New Roman" w:cs="Arial"/>
                      <w:sz w:val="18"/>
                      <w:szCs w:val="18"/>
                      <w:lang w:val="mn-MN"/>
                    </w:rPr>
                  </w:pPr>
                  <w:r w:rsidRPr="00136A78">
                    <w:rPr>
                      <w:rFonts w:eastAsia="Times New Roman" w:cs="Arial"/>
                      <w:sz w:val="18"/>
                      <w:szCs w:val="18"/>
                      <w:lang w:val="mn-MN"/>
                    </w:rPr>
                    <w:t>2021</w:t>
                  </w:r>
                </w:p>
              </w:tc>
              <w:tc>
                <w:tcPr>
                  <w:tcW w:w="851"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1,9</w:t>
                  </w:r>
                </w:p>
              </w:tc>
              <w:tc>
                <w:tcPr>
                  <w:tcW w:w="567"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4,5</w:t>
                  </w: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0,33</w:t>
                  </w: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0,81</w:t>
                  </w:r>
                </w:p>
              </w:tc>
              <w:tc>
                <w:tcPr>
                  <w:tcW w:w="993"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0,01</w:t>
                  </w:r>
                </w:p>
              </w:tc>
              <w:tc>
                <w:tcPr>
                  <w:tcW w:w="1409" w:type="dxa"/>
                  <w:vAlign w:val="center"/>
                </w:tcPr>
                <w:p w:rsidR="0052252D" w:rsidRPr="00136A78" w:rsidRDefault="0052252D" w:rsidP="0052252D">
                  <w:pPr>
                    <w:ind w:right="360"/>
                    <w:jc w:val="center"/>
                    <w:rPr>
                      <w:rFonts w:eastAsia="Times New Roman" w:cs="Arial"/>
                      <w:sz w:val="18"/>
                      <w:szCs w:val="18"/>
                      <w:lang w:val="mn-MN"/>
                    </w:rPr>
                  </w:pPr>
                  <w:r w:rsidRPr="00136A78">
                    <w:rPr>
                      <w:rFonts w:eastAsia="Times New Roman" w:cs="Arial"/>
                      <w:sz w:val="18"/>
                      <w:szCs w:val="18"/>
                      <w:lang w:val="mn-MN"/>
                    </w:rPr>
                    <w:t>1,15</w:t>
                  </w:r>
                </w:p>
              </w:tc>
            </w:tr>
            <w:tr w:rsidR="0052252D" w:rsidRPr="00136A78" w:rsidTr="00BE1C30">
              <w:tc>
                <w:tcPr>
                  <w:tcW w:w="707" w:type="dxa"/>
                </w:tcPr>
                <w:p w:rsidR="0052252D" w:rsidRPr="00136A78" w:rsidRDefault="0052252D" w:rsidP="0052252D">
                  <w:pPr>
                    <w:jc w:val="both"/>
                    <w:rPr>
                      <w:rFonts w:eastAsia="Times New Roman" w:cs="Arial"/>
                      <w:sz w:val="18"/>
                      <w:szCs w:val="18"/>
                      <w:lang w:val="mn-MN"/>
                    </w:rPr>
                  </w:pPr>
                  <w:r w:rsidRPr="00136A78">
                    <w:rPr>
                      <w:rFonts w:eastAsia="Times New Roman" w:cs="Arial"/>
                      <w:sz w:val="18"/>
                      <w:szCs w:val="18"/>
                      <w:lang w:val="mn-MN"/>
                    </w:rPr>
                    <w:t>2022</w:t>
                  </w:r>
                </w:p>
              </w:tc>
              <w:tc>
                <w:tcPr>
                  <w:tcW w:w="851"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1,3</w:t>
                  </w:r>
                </w:p>
              </w:tc>
              <w:tc>
                <w:tcPr>
                  <w:tcW w:w="567"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5,5</w:t>
                  </w: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0,29</w:t>
                  </w: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0,8</w:t>
                  </w:r>
                </w:p>
              </w:tc>
              <w:tc>
                <w:tcPr>
                  <w:tcW w:w="993"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0,01</w:t>
                  </w:r>
                </w:p>
              </w:tc>
              <w:tc>
                <w:tcPr>
                  <w:tcW w:w="1409" w:type="dxa"/>
                  <w:vAlign w:val="center"/>
                </w:tcPr>
                <w:p w:rsidR="0052252D" w:rsidRPr="00136A78" w:rsidRDefault="0052252D" w:rsidP="0052252D">
                  <w:pPr>
                    <w:ind w:right="360"/>
                    <w:jc w:val="center"/>
                    <w:rPr>
                      <w:rFonts w:eastAsia="Times New Roman" w:cs="Arial"/>
                      <w:sz w:val="18"/>
                      <w:szCs w:val="18"/>
                      <w:lang w:val="mn-MN"/>
                    </w:rPr>
                  </w:pPr>
                  <w:r w:rsidRPr="00136A78">
                    <w:rPr>
                      <w:rFonts w:eastAsia="Times New Roman" w:cs="Arial"/>
                      <w:sz w:val="18"/>
                      <w:szCs w:val="18"/>
                      <w:lang w:val="mn-MN"/>
                    </w:rPr>
                    <w:t>1,1</w:t>
                  </w:r>
                </w:p>
              </w:tc>
            </w:tr>
            <w:tr w:rsidR="0052252D" w:rsidRPr="00136A78" w:rsidTr="00BE1C30">
              <w:trPr>
                <w:trHeight w:val="604"/>
              </w:trPr>
              <w:tc>
                <w:tcPr>
                  <w:tcW w:w="707" w:type="dxa"/>
                </w:tcPr>
                <w:p w:rsidR="0052252D" w:rsidRPr="00136A78" w:rsidRDefault="0052252D" w:rsidP="0052252D">
                  <w:pPr>
                    <w:jc w:val="both"/>
                    <w:rPr>
                      <w:rFonts w:eastAsia="Times New Roman" w:cs="Arial"/>
                      <w:sz w:val="18"/>
                      <w:szCs w:val="18"/>
                      <w:lang w:val="mn-MN"/>
                    </w:rPr>
                  </w:pPr>
                  <w:r w:rsidRPr="00136A78">
                    <w:rPr>
                      <w:rFonts w:eastAsia="Times New Roman" w:cs="Arial"/>
                      <w:sz w:val="18"/>
                      <w:szCs w:val="18"/>
                      <w:lang w:val="mn-MN"/>
                    </w:rPr>
                    <w:t>2023 он эхний хагас жил</w:t>
                  </w:r>
                </w:p>
              </w:tc>
              <w:tc>
                <w:tcPr>
                  <w:tcW w:w="851"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1,1</w:t>
                  </w:r>
                </w:p>
              </w:tc>
              <w:tc>
                <w:tcPr>
                  <w:tcW w:w="567"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5,9</w:t>
                  </w: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0,17</w:t>
                  </w:r>
                </w:p>
              </w:tc>
              <w:tc>
                <w:tcPr>
                  <w:tcW w:w="992"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0,7</w:t>
                  </w:r>
                </w:p>
              </w:tc>
              <w:tc>
                <w:tcPr>
                  <w:tcW w:w="993" w:type="dxa"/>
                  <w:vAlign w:val="center"/>
                </w:tcPr>
                <w:p w:rsidR="0052252D" w:rsidRPr="00136A78" w:rsidRDefault="0052252D" w:rsidP="0052252D">
                  <w:pPr>
                    <w:jc w:val="center"/>
                    <w:rPr>
                      <w:rFonts w:eastAsia="Times New Roman" w:cs="Arial"/>
                      <w:sz w:val="18"/>
                      <w:szCs w:val="18"/>
                      <w:lang w:val="mn-MN"/>
                    </w:rPr>
                  </w:pPr>
                  <w:r w:rsidRPr="00136A78">
                    <w:rPr>
                      <w:rFonts w:eastAsia="Times New Roman" w:cs="Arial"/>
                      <w:sz w:val="18"/>
                      <w:szCs w:val="18"/>
                      <w:lang w:val="mn-MN"/>
                    </w:rPr>
                    <w:t>0,03</w:t>
                  </w:r>
                </w:p>
              </w:tc>
              <w:tc>
                <w:tcPr>
                  <w:tcW w:w="1409" w:type="dxa"/>
                  <w:vAlign w:val="center"/>
                </w:tcPr>
                <w:p w:rsidR="0052252D" w:rsidRPr="00136A78" w:rsidRDefault="0052252D" w:rsidP="0052252D">
                  <w:pPr>
                    <w:ind w:right="360"/>
                    <w:jc w:val="center"/>
                    <w:rPr>
                      <w:rFonts w:eastAsia="Times New Roman" w:cs="Arial"/>
                      <w:sz w:val="18"/>
                      <w:szCs w:val="18"/>
                      <w:lang w:val="mn-MN"/>
                    </w:rPr>
                  </w:pPr>
                  <w:r w:rsidRPr="00136A78">
                    <w:rPr>
                      <w:rFonts w:eastAsia="Times New Roman" w:cs="Arial"/>
                      <w:sz w:val="18"/>
                      <w:szCs w:val="18"/>
                      <w:lang w:val="mn-MN"/>
                    </w:rPr>
                    <w:t>0,9</w:t>
                  </w:r>
                </w:p>
              </w:tc>
            </w:tr>
          </w:tbl>
          <w:p w:rsidR="0052252D" w:rsidRPr="00136A78" w:rsidRDefault="0052252D" w:rsidP="0052252D">
            <w:pPr>
              <w:spacing w:after="0" w:line="240" w:lineRule="auto"/>
              <w:jc w:val="both"/>
              <w:rPr>
                <w:rFonts w:cs="Arial"/>
                <w:sz w:val="18"/>
                <w:szCs w:val="18"/>
                <w:lang w:val="mn-MN"/>
              </w:rPr>
            </w:pPr>
            <w:r w:rsidRPr="00136A78">
              <w:rPr>
                <w:rFonts w:eastAsia="Times New Roman" w:cs="Arial"/>
                <w:sz w:val="18"/>
                <w:szCs w:val="18"/>
              </w:rPr>
              <w:t>"Сум хөгжүүлэх сангийн зээлийн эргэн төлөлтийг сайжруулах, хугацаа хэтрэлтийг бууруулахад анхаарах нь"</w:t>
            </w:r>
            <w:r w:rsidRPr="00136A78">
              <w:rPr>
                <w:rFonts w:eastAsia="Times New Roman" w:cs="Arial"/>
                <w:sz w:val="18"/>
                <w:szCs w:val="18"/>
                <w:lang w:val="mn-MN"/>
              </w:rPr>
              <w:t xml:space="preserve"> сэдэвт</w:t>
            </w:r>
            <w:r w:rsidRPr="00136A78">
              <w:rPr>
                <w:rFonts w:eastAsia="Times New Roman" w:cs="Arial"/>
                <w:sz w:val="18"/>
                <w:szCs w:val="18"/>
              </w:rPr>
              <w:t xml:space="preserve"> уулзалтыг </w:t>
            </w:r>
            <w:r w:rsidRPr="00136A78">
              <w:rPr>
                <w:rFonts w:eastAsia="Times New Roman" w:cs="Arial"/>
                <w:sz w:val="18"/>
                <w:szCs w:val="18"/>
                <w:lang w:val="mn-MN"/>
              </w:rPr>
              <w:t xml:space="preserve">зохион байгуулж, 13 сумын </w:t>
            </w:r>
            <w:r w:rsidRPr="00136A78">
              <w:rPr>
                <w:rFonts w:cs="Arial"/>
                <w:sz w:val="18"/>
                <w:szCs w:val="18"/>
              </w:rPr>
              <w:t xml:space="preserve">Сум хөгжүүлэх сангийн үйл ажиллагаанд хяналт шалгалт хийж, илэрсэн зөрлийг арилгуулахаар </w:t>
            </w:r>
            <w:r w:rsidRPr="00136A78">
              <w:rPr>
                <w:rFonts w:cs="Arial"/>
                <w:sz w:val="18"/>
                <w:szCs w:val="18"/>
                <w:lang w:val="mn-MN"/>
              </w:rPr>
              <w:t>89</w:t>
            </w:r>
            <w:r w:rsidRPr="00136A78">
              <w:rPr>
                <w:rFonts w:cs="Arial"/>
                <w:sz w:val="18"/>
                <w:szCs w:val="18"/>
              </w:rPr>
              <w:t xml:space="preserve"> заалт бүхий зөвлөмж өгч ажиллав. </w:t>
            </w:r>
            <w:r w:rsidRPr="00136A78">
              <w:rPr>
                <w:rFonts w:cs="Arial"/>
                <w:sz w:val="18"/>
                <w:szCs w:val="18"/>
                <w:lang w:val="mn-MN"/>
              </w:rPr>
              <w:t>З</w:t>
            </w:r>
            <w:r w:rsidRPr="00136A78">
              <w:rPr>
                <w:rFonts w:cs="Arial"/>
                <w:sz w:val="18"/>
                <w:szCs w:val="18"/>
              </w:rPr>
              <w:t>ээлийн гэрээний хугацаа бүрэн дууссан 2</w:t>
            </w:r>
            <w:r w:rsidRPr="00136A78">
              <w:rPr>
                <w:rFonts w:cs="Arial"/>
                <w:sz w:val="18"/>
                <w:szCs w:val="18"/>
                <w:lang w:val="mn-MN"/>
              </w:rPr>
              <w:t>37</w:t>
            </w:r>
            <w:r w:rsidRPr="00136A78">
              <w:rPr>
                <w:rFonts w:cs="Arial"/>
                <w:sz w:val="18"/>
                <w:szCs w:val="18"/>
              </w:rPr>
              <w:t xml:space="preserve"> иргэний </w:t>
            </w:r>
            <w:r w:rsidRPr="00136A78">
              <w:rPr>
                <w:rFonts w:cs="Arial"/>
                <w:sz w:val="18"/>
                <w:szCs w:val="18"/>
                <w:lang w:val="mn-MN"/>
              </w:rPr>
              <w:t>645,2 сая</w:t>
            </w:r>
            <w:r w:rsidRPr="00136A78">
              <w:rPr>
                <w:rFonts w:cs="Arial"/>
                <w:sz w:val="18"/>
                <w:szCs w:val="18"/>
              </w:rPr>
              <w:t xml:space="preserve"> төгрөгийг төлүүлэх, явцын хугацаа хэтрэлттэй </w:t>
            </w:r>
            <w:r w:rsidRPr="00136A78">
              <w:rPr>
                <w:rFonts w:cs="Arial"/>
                <w:sz w:val="18"/>
                <w:szCs w:val="18"/>
                <w:lang w:val="mn-MN"/>
              </w:rPr>
              <w:t>189</w:t>
            </w:r>
            <w:r w:rsidRPr="00136A78">
              <w:rPr>
                <w:rFonts w:cs="Arial"/>
                <w:sz w:val="18"/>
                <w:szCs w:val="18"/>
              </w:rPr>
              <w:t xml:space="preserve"> иргэний </w:t>
            </w:r>
            <w:r w:rsidRPr="00136A78">
              <w:rPr>
                <w:rFonts w:cs="Arial"/>
                <w:sz w:val="18"/>
                <w:szCs w:val="18"/>
                <w:lang w:val="mn-MN"/>
              </w:rPr>
              <w:t>448,6 сая</w:t>
            </w:r>
            <w:r w:rsidRPr="00136A78">
              <w:rPr>
                <w:rFonts w:cs="Arial"/>
                <w:sz w:val="18"/>
                <w:szCs w:val="18"/>
              </w:rPr>
              <w:t xml:space="preserve"> төгрөгийг тө</w:t>
            </w:r>
            <w:r>
              <w:rPr>
                <w:rFonts w:cs="Arial"/>
                <w:sz w:val="18"/>
                <w:szCs w:val="18"/>
              </w:rPr>
              <w:t>лүүлж, хэвийн зээлэнд оруулах</w:t>
            </w:r>
            <w:r w:rsidRPr="00136A78">
              <w:rPr>
                <w:rFonts w:cs="Arial"/>
                <w:sz w:val="18"/>
                <w:szCs w:val="18"/>
              </w:rPr>
              <w:t>, өр авлагаа буруу тусгасан 17</w:t>
            </w:r>
            <w:r w:rsidRPr="00136A78">
              <w:rPr>
                <w:rFonts w:cs="Arial"/>
                <w:sz w:val="18"/>
                <w:szCs w:val="18"/>
                <w:lang w:val="mn-MN"/>
              </w:rPr>
              <w:t>,4 сая</w:t>
            </w:r>
            <w:r w:rsidRPr="00136A78">
              <w:rPr>
                <w:rFonts w:cs="Arial"/>
                <w:sz w:val="18"/>
                <w:szCs w:val="18"/>
              </w:rPr>
              <w:t xml:space="preserve"> төгрөгийн зөрчлийг арилгуулахаар </w:t>
            </w:r>
            <w:r w:rsidRPr="00136A78">
              <w:rPr>
                <w:rFonts w:cs="Arial"/>
                <w:sz w:val="18"/>
                <w:szCs w:val="18"/>
                <w:lang w:val="mn-MN"/>
              </w:rPr>
              <w:t>38</w:t>
            </w:r>
            <w:r w:rsidRPr="00136A78">
              <w:rPr>
                <w:rFonts w:cs="Arial"/>
                <w:sz w:val="18"/>
                <w:szCs w:val="18"/>
              </w:rPr>
              <w:t xml:space="preserve"> заалт бүхий улсын байцаагчийн </w:t>
            </w:r>
            <w:r w:rsidRPr="00136A78">
              <w:rPr>
                <w:rFonts w:cs="Arial"/>
                <w:sz w:val="18"/>
                <w:szCs w:val="18"/>
                <w:lang w:val="mn-MN"/>
              </w:rPr>
              <w:t>13</w:t>
            </w:r>
            <w:r w:rsidRPr="00136A78">
              <w:rPr>
                <w:rFonts w:cs="Arial"/>
                <w:sz w:val="18"/>
                <w:szCs w:val="18"/>
              </w:rPr>
              <w:t xml:space="preserve"> албан шаардлага хүргүүлж, албан шаардлагын биелэлт</w:t>
            </w:r>
            <w:r w:rsidRPr="00136A78">
              <w:rPr>
                <w:rFonts w:cs="Arial"/>
                <w:sz w:val="18"/>
                <w:szCs w:val="18"/>
                <w:lang w:val="mn-MN"/>
              </w:rPr>
              <w:t xml:space="preserve"> 85,7 хувьтай байна</w:t>
            </w:r>
            <w:r w:rsidRPr="00136A78">
              <w:rPr>
                <w:rFonts w:cs="Arial"/>
                <w:sz w:val="18"/>
                <w:szCs w:val="18"/>
              </w:rPr>
              <w:t xml:space="preserve">. </w:t>
            </w:r>
          </w:p>
        </w:tc>
        <w:tc>
          <w:tcPr>
            <w:tcW w:w="709" w:type="dxa"/>
            <w:vAlign w:val="center"/>
          </w:tcPr>
          <w:p w:rsidR="0052252D" w:rsidRPr="00136A78" w:rsidRDefault="0052252D" w:rsidP="0052252D">
            <w:pPr>
              <w:spacing w:after="0" w:line="240" w:lineRule="auto"/>
              <w:jc w:val="center"/>
              <w:rPr>
                <w:rFonts w:cs="Arial"/>
                <w:sz w:val="18"/>
                <w:szCs w:val="18"/>
                <w:highlight w:val="green"/>
                <w:lang w:val="mn-MN"/>
              </w:rPr>
            </w:pPr>
            <w:r w:rsidRPr="00136A78">
              <w:rPr>
                <w:rFonts w:cs="Arial"/>
                <w:sz w:val="18"/>
                <w:szCs w:val="18"/>
                <w:lang w:val="mn-MN"/>
              </w:rPr>
              <w:lastRenderedPageBreak/>
              <w:t>90.0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r>
      <w:tr w:rsidR="0052252D" w:rsidRPr="00136A78" w:rsidTr="001677BC">
        <w:trPr>
          <w:trHeight w:val="1975"/>
        </w:trPr>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4</w:t>
            </w:r>
          </w:p>
        </w:tc>
        <w:tc>
          <w:tcPr>
            <w:tcW w:w="1843" w:type="dxa"/>
          </w:tcPr>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Улс, орон нутгийн төсвийн хөрөнгө оруулалтыг төлөвлөхдөө эдийн засаг, нийгмийн үр ашгийг тооцон, ач холбогдлоор нь эрэмбэлж хэрэгжүүлнэ.</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2021-2020</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rPr>
            </w:pPr>
            <w:r w:rsidRPr="00136A78">
              <w:rPr>
                <w:rFonts w:eastAsia="Calibri" w:cs="Arial"/>
                <w:sz w:val="18"/>
                <w:szCs w:val="18"/>
              </w:rPr>
              <w:t>-</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cs="Arial"/>
                <w:sz w:val="18"/>
                <w:szCs w:val="18"/>
                <w:lang w:val="mn-MN"/>
              </w:rPr>
            </w:pPr>
            <w:r w:rsidRPr="00136A78">
              <w:rPr>
                <w:rFonts w:cs="Arial"/>
                <w:sz w:val="18"/>
                <w:szCs w:val="18"/>
              </w:rPr>
              <w:t>Улсын төсвийн хөрөнгө оруулалтаар 2022 онд хэрэгжүүлэх 168</w:t>
            </w:r>
            <w:r w:rsidRPr="00136A78">
              <w:rPr>
                <w:rFonts w:cs="Arial"/>
                <w:sz w:val="18"/>
                <w:szCs w:val="18"/>
                <w:lang w:val="mn-MN"/>
              </w:rPr>
              <w:t>,</w:t>
            </w:r>
            <w:r w:rsidRPr="00136A78">
              <w:rPr>
                <w:rFonts w:cs="Arial"/>
                <w:sz w:val="18"/>
                <w:szCs w:val="18"/>
              </w:rPr>
              <w:t>8 тэрбум төгрөгийн 44 төсөл арга хэмжээ</w:t>
            </w:r>
            <w:r w:rsidRPr="00136A78">
              <w:rPr>
                <w:rFonts w:cs="Arial"/>
                <w:sz w:val="18"/>
                <w:szCs w:val="18"/>
                <w:lang w:val="mn-MN"/>
              </w:rPr>
              <w:t>, 2</w:t>
            </w:r>
            <w:r w:rsidRPr="00136A78">
              <w:rPr>
                <w:rFonts w:cs="Arial"/>
                <w:sz w:val="18"/>
                <w:szCs w:val="18"/>
              </w:rPr>
              <w:t>023 онд хэрэгжүүлэх 254</w:t>
            </w:r>
            <w:r w:rsidRPr="00136A78">
              <w:rPr>
                <w:rFonts w:cs="Arial"/>
                <w:sz w:val="18"/>
                <w:szCs w:val="18"/>
                <w:lang w:val="mn-MN"/>
              </w:rPr>
              <w:t>,</w:t>
            </w:r>
            <w:r w:rsidRPr="00136A78">
              <w:rPr>
                <w:rFonts w:cs="Arial"/>
                <w:sz w:val="18"/>
                <w:szCs w:val="18"/>
              </w:rPr>
              <w:t>2 тэрбум төгрөгийн 62 төсөл арга хэмжээ</w:t>
            </w:r>
            <w:r w:rsidRPr="00136A78">
              <w:rPr>
                <w:rFonts w:cs="Arial"/>
                <w:sz w:val="18"/>
                <w:szCs w:val="18"/>
                <w:lang w:val="mn-MN"/>
              </w:rPr>
              <w:t xml:space="preserve">, 2024 онд хэрэгжүүлэх 266,7 тэрбум төгрөгийн 58 төсөл арга хэмжээний </w:t>
            </w:r>
            <w:r w:rsidRPr="00136A78">
              <w:rPr>
                <w:rFonts w:cs="Arial"/>
                <w:sz w:val="18"/>
                <w:szCs w:val="18"/>
              </w:rPr>
              <w:t xml:space="preserve"> саналыг</w:t>
            </w:r>
            <w:r w:rsidRPr="00136A78">
              <w:rPr>
                <w:rFonts w:cs="Arial"/>
                <w:sz w:val="18"/>
                <w:szCs w:val="18"/>
                <w:lang w:val="mn-MN"/>
              </w:rPr>
              <w:t xml:space="preserve"> </w:t>
            </w:r>
            <w:r w:rsidRPr="00136A78">
              <w:rPr>
                <w:rFonts w:cs="Arial"/>
                <w:sz w:val="18"/>
                <w:szCs w:val="18"/>
              </w:rPr>
              <w:t>сумда</w:t>
            </w:r>
            <w:r w:rsidRPr="00136A78">
              <w:rPr>
                <w:rFonts w:cs="Arial"/>
                <w:sz w:val="18"/>
                <w:szCs w:val="18"/>
                <w:lang w:val="mn-MN"/>
              </w:rPr>
              <w:t>д ажиллаж,</w:t>
            </w:r>
            <w:r w:rsidRPr="00136A78">
              <w:rPr>
                <w:rFonts w:cs="Arial"/>
                <w:sz w:val="18"/>
                <w:szCs w:val="18"/>
              </w:rPr>
              <w:t xml:space="preserve"> салбар тус бүрээр нэгтгэн, хэрэгцээ шаардлагад үндэслэн эрэмбэлж боловсруулан</w:t>
            </w:r>
            <w:r w:rsidRPr="00136A78">
              <w:rPr>
                <w:rFonts w:cs="Arial"/>
                <w:sz w:val="18"/>
                <w:szCs w:val="18"/>
                <w:lang w:val="mn-MN"/>
              </w:rPr>
              <w:t xml:space="preserve"> </w:t>
            </w:r>
            <w:r w:rsidRPr="00136A78">
              <w:rPr>
                <w:rFonts w:cs="Arial"/>
                <w:sz w:val="18"/>
                <w:szCs w:val="18"/>
              </w:rPr>
              <w:t xml:space="preserve">Сангийн яамны </w:t>
            </w:r>
            <w:hyperlink r:id="rId8" w:tgtFrame="_blank" w:history="1">
              <w:r w:rsidRPr="00136A78">
                <w:rPr>
                  <w:rStyle w:val="Hyperlink"/>
                  <w:rFonts w:cs="Arial"/>
                  <w:sz w:val="18"/>
                  <w:szCs w:val="18"/>
                </w:rPr>
                <w:t>https://publicinvestment.gov.mn/</w:t>
              </w:r>
            </w:hyperlink>
            <w:r w:rsidRPr="00136A78">
              <w:rPr>
                <w:rFonts w:cs="Arial"/>
                <w:sz w:val="18"/>
                <w:szCs w:val="18"/>
              </w:rPr>
              <w:t xml:space="preserve"> сайтад байршуулсан</w:t>
            </w:r>
            <w:r w:rsidRPr="00136A78">
              <w:rPr>
                <w:rFonts w:cs="Arial"/>
                <w:sz w:val="18"/>
                <w:szCs w:val="18"/>
                <w:lang w:val="mn-MN"/>
              </w:rPr>
              <w:t xml:space="preserve">. Төсвийн хөрөнгө оруулалтаар хэрэгжүүлэх </w:t>
            </w:r>
            <w:r>
              <w:rPr>
                <w:rFonts w:cs="Arial"/>
                <w:sz w:val="18"/>
                <w:szCs w:val="18"/>
                <w:lang w:val="mn-MN"/>
              </w:rPr>
              <w:t>төсөл арга хэмжээний ач холбогд</w:t>
            </w:r>
            <w:r w:rsidRPr="00136A78">
              <w:rPr>
                <w:rFonts w:cs="Arial"/>
                <w:sz w:val="18"/>
                <w:szCs w:val="18"/>
                <w:lang w:val="mn-MN"/>
              </w:rPr>
              <w:t>лыг ухуулан таниулах, чанартай, хугацаанд нь хийж гүйцэтгэхэд хяналт тавих, төлөвлөх үйл ажиллагаанд иргэдийг идэвхтэй оролцуулах зорилгоор “Монгол Улсад ил тод байдал, олон нийтийн оролцоог нэмэгдүүлэхэд нийгмийн эгэх хариуцлагыг бэхжүүлэх нь” төслийн  хүрээнд “У</w:t>
            </w:r>
            <w:r w:rsidRPr="00136A78">
              <w:rPr>
                <w:rFonts w:cs="Arial"/>
                <w:sz w:val="18"/>
                <w:szCs w:val="18"/>
              </w:rPr>
              <w:t>лсын төсвийн хөрөнгө оруулалтын төлөвлөлтөд</w:t>
            </w:r>
            <w:r>
              <w:rPr>
                <w:rFonts w:cs="Arial"/>
                <w:sz w:val="18"/>
                <w:szCs w:val="18"/>
              </w:rPr>
              <w:t xml:space="preserve"> иргэдийн цахим оролцоо” өдөрлөгийг</w:t>
            </w:r>
            <w:r w:rsidRPr="00136A78">
              <w:rPr>
                <w:rFonts w:cs="Arial"/>
                <w:sz w:val="18"/>
                <w:szCs w:val="18"/>
                <w:lang w:val="mn-MN"/>
              </w:rPr>
              <w:t xml:space="preserve"> </w:t>
            </w:r>
            <w:r w:rsidRPr="00136A78">
              <w:rPr>
                <w:rFonts w:cs="Arial"/>
                <w:color w:val="050505"/>
                <w:sz w:val="18"/>
                <w:szCs w:val="18"/>
              </w:rPr>
              <w:t xml:space="preserve">13 багийн </w:t>
            </w:r>
            <w:r w:rsidRPr="003323C7">
              <w:rPr>
                <w:rFonts w:cs="Arial"/>
                <w:sz w:val="18"/>
                <w:szCs w:val="18"/>
                <w:lang w:val="mn-MN"/>
              </w:rPr>
              <w:t>иргэдийн Нийтийн Хурлаар</w:t>
            </w:r>
            <w:r w:rsidRPr="004773F6">
              <w:rPr>
                <w:rFonts w:cs="Arial"/>
                <w:color w:val="FF0000"/>
                <w:sz w:val="18"/>
                <w:szCs w:val="18"/>
              </w:rPr>
              <w:t xml:space="preserve"> </w:t>
            </w:r>
            <w:r w:rsidRPr="00136A78">
              <w:rPr>
                <w:rFonts w:cs="Arial"/>
                <w:color w:val="050505"/>
                <w:sz w:val="18"/>
                <w:szCs w:val="18"/>
              </w:rPr>
              <w:t>985 иргэнд, 13 багийн хэсгийн а</w:t>
            </w:r>
            <w:r>
              <w:rPr>
                <w:rFonts w:cs="Arial"/>
                <w:color w:val="050505"/>
                <w:sz w:val="18"/>
                <w:szCs w:val="18"/>
              </w:rPr>
              <w:t xml:space="preserve">хлагч 183 иргэн, албан хаагчдад, </w:t>
            </w:r>
            <w:r w:rsidRPr="00136A78">
              <w:rPr>
                <w:rFonts w:cs="Arial"/>
                <w:sz w:val="18"/>
                <w:szCs w:val="18"/>
                <w:lang w:val="mn-MN"/>
              </w:rPr>
              <w:t>нийт 88 төсөлд 906 хү</w:t>
            </w:r>
            <w:r>
              <w:rPr>
                <w:rFonts w:cs="Arial"/>
                <w:sz w:val="18"/>
                <w:szCs w:val="18"/>
                <w:lang w:val="mn-MN"/>
              </w:rPr>
              <w:t>н саналаа өгч улсын хэмжээнд 4 дүгээр</w:t>
            </w:r>
            <w:r w:rsidRPr="00136A78">
              <w:rPr>
                <w:rFonts w:cs="Arial"/>
                <w:sz w:val="18"/>
                <w:szCs w:val="18"/>
                <w:lang w:val="mn-MN"/>
              </w:rPr>
              <w:t xml:space="preserve"> байрт орсон. А</w:t>
            </w:r>
            <w:r w:rsidRPr="00136A78">
              <w:rPr>
                <w:rFonts w:cs="Arial"/>
                <w:sz w:val="18"/>
                <w:szCs w:val="18"/>
              </w:rPr>
              <w:t xml:space="preserve">ймгийн орон нутгийн хөгжлийн сангийн </w:t>
            </w:r>
            <w:r w:rsidRPr="00136A78">
              <w:rPr>
                <w:rFonts w:cs="Arial"/>
                <w:sz w:val="18"/>
                <w:szCs w:val="18"/>
                <w:lang w:val="mn-MN"/>
              </w:rPr>
              <w:t xml:space="preserve"> хөрөнгөөр санхүүжүүлэн 2023 онд хэрэгжүүлэх </w:t>
            </w:r>
            <w:r w:rsidRPr="00136A78">
              <w:rPr>
                <w:rFonts w:cs="Arial"/>
                <w:sz w:val="18"/>
                <w:szCs w:val="18"/>
              </w:rPr>
              <w:t>төсөл арга хэмжээ</w:t>
            </w:r>
            <w:r w:rsidRPr="00136A78">
              <w:rPr>
                <w:rFonts w:cs="Arial"/>
                <w:sz w:val="18"/>
                <w:szCs w:val="18"/>
                <w:lang w:val="mn-MN"/>
              </w:rPr>
              <w:t>ний саналыг холбогдох ж</w:t>
            </w:r>
            <w:r w:rsidRPr="00136A78">
              <w:rPr>
                <w:rFonts w:cs="Arial"/>
                <w:sz w:val="18"/>
                <w:szCs w:val="18"/>
              </w:rPr>
              <w:t>урмын дагуу сумдаас</w:t>
            </w:r>
            <w:r w:rsidRPr="00136A78">
              <w:rPr>
                <w:rFonts w:cs="Arial"/>
                <w:sz w:val="18"/>
                <w:szCs w:val="18"/>
                <w:lang w:val="mn-MN"/>
              </w:rPr>
              <w:t xml:space="preserve"> авч, э</w:t>
            </w:r>
            <w:r w:rsidRPr="00136A78">
              <w:rPr>
                <w:rFonts w:cs="Arial"/>
                <w:sz w:val="18"/>
                <w:szCs w:val="18"/>
              </w:rPr>
              <w:t>рэмбэлэх ажлын хэсэг</w:t>
            </w:r>
            <w:r w:rsidRPr="00136A78">
              <w:rPr>
                <w:rFonts w:cs="Arial"/>
                <w:sz w:val="18"/>
                <w:szCs w:val="18"/>
                <w:lang w:val="mn-MN"/>
              </w:rPr>
              <w:t xml:space="preserve"> аймгийн урт болон дунд хугацааны бодлогын бичиг баримттай уялдуулан, нийтийн эрх ашигт нийцүүлэн иргэдийнхээ ая тухтай амьдрах орчин нөхцөлийг сайжруулахад чиглэгдсэн төсөл арга хэмжээний саналыг нэгтгэн аймгийн Засаг даргын зөвлөлийн хурлаар хэлэлцүүлэн, цахимаар санал авч, 11</w:t>
            </w:r>
            <w:r w:rsidRPr="00136A78">
              <w:rPr>
                <w:rFonts w:cs="Arial"/>
                <w:sz w:val="18"/>
                <w:szCs w:val="18"/>
              </w:rPr>
              <w:t xml:space="preserve">61 </w:t>
            </w:r>
            <w:r w:rsidRPr="00136A78">
              <w:rPr>
                <w:rFonts w:cs="Arial"/>
                <w:sz w:val="18"/>
                <w:szCs w:val="18"/>
                <w:lang w:val="mn-MN"/>
              </w:rPr>
              <w:t>иргэ</w:t>
            </w:r>
            <w:r w:rsidRPr="00136A78">
              <w:rPr>
                <w:rFonts w:cs="Arial"/>
                <w:sz w:val="18"/>
                <w:szCs w:val="18"/>
                <w:lang w:val="mn-MN" w:bidi="mn-Mong-MN"/>
              </w:rPr>
              <w:t>н</w:t>
            </w:r>
            <w:r w:rsidRPr="00136A78">
              <w:rPr>
                <w:rFonts w:cs="Arial"/>
                <w:sz w:val="18"/>
                <w:szCs w:val="18"/>
                <w:lang w:val="mn-MN"/>
              </w:rPr>
              <w:t xml:space="preserve"> санал өгч, 24 төсөл арга хэмжээг батлуулан хэрэгжүүлж ажиллаж байна.</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lastRenderedPageBreak/>
              <w:t>5</w:t>
            </w:r>
          </w:p>
        </w:tc>
        <w:tc>
          <w:tcPr>
            <w:tcW w:w="1843" w:type="dxa"/>
            <w:vAlign w:val="center"/>
          </w:tcPr>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Төрийн худалдан авалтын үйл ажиллагааг зохион байгуулахдаа дотоодын давуу эрхийн зөрүү тооцох замаар орон нутгийн аж ахуйн нэгжүүдийг дэмжинэ.</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ОНӨГ</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3</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Давуу эрх тооцон ажиллах</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2021, 2022 онд орон нутгаас ажиллах хүч авах хүсэлт ирүүлсэн 14 аж ахуйн</w:t>
            </w:r>
            <w:r>
              <w:rPr>
                <w:rFonts w:cs="Arial"/>
                <w:sz w:val="18"/>
                <w:szCs w:val="18"/>
                <w:lang w:val="mn-MN"/>
              </w:rPr>
              <w:t xml:space="preserve"> нэгжийн </w:t>
            </w:r>
            <w:r w:rsidRPr="00136A78">
              <w:rPr>
                <w:rFonts w:cs="Arial"/>
                <w:sz w:val="18"/>
                <w:szCs w:val="18"/>
                <w:lang w:val="mn-MN"/>
              </w:rPr>
              <w:t>21,5 тэрбум төгрөгийн гэрээний дүнг “Төрийн болон орон нутгийн өмчийн хөрөнгөөр бараа, ажил үйлчилгээ худалдан авах тухай” хуулийн 8 дугаар зүйлийн дагуу 10</w:t>
            </w:r>
            <w:r w:rsidRPr="00136A78">
              <w:rPr>
                <w:rFonts w:cs="Arial"/>
                <w:sz w:val="18"/>
                <w:szCs w:val="18"/>
              </w:rPr>
              <w:t xml:space="preserve"> </w:t>
            </w:r>
            <w:r w:rsidRPr="00136A78">
              <w:rPr>
                <w:rFonts w:cs="Arial"/>
                <w:sz w:val="18"/>
                <w:szCs w:val="18"/>
                <w:lang w:val="mn-MN"/>
              </w:rPr>
              <w:t xml:space="preserve">хувиар бууруулж дотоодын давуу эрхийн зөрүү тооцсон. Үүний үр дүнд аймгийн Хөдөлмөр, халамжийн үйлчилгээний газарт бүртгэлтэй 219 иргэн ажлын  байраар  хангагдсан. Мөн дотоодын үйлдвэрээс бараа авах хүсэлт ирүүлсэн 12 аж ахуйн нэгжийн 633,5 сая төгрөгийн гэрээний дүнд давуу эрхийн зөрүү тооцон ажилласан. Сангийн сайдын 2018 оны 58 дугаар тушаалаар батлагдсан “Тендерт оролцогчид давуу эрх олгох аргачлал”, Засгийн газрын 2023 оны “Тогтоолын хавсралтад нэмэлт, өөрчлөлт оруулах тухай” 113 дугаар тогтоолын чанар, стандартын шаардлага хангасан барааны жагсаалтад тусгагдсан 29 нэр төрлийн барааг дотоодын үйлдвэрлэлээс худалдан авсан. </w:t>
            </w:r>
          </w:p>
          <w:p w:rsidR="0052252D" w:rsidRPr="00AE4B64" w:rsidRDefault="0052252D" w:rsidP="0052252D">
            <w:pPr>
              <w:spacing w:after="0" w:line="240" w:lineRule="auto"/>
              <w:jc w:val="both"/>
              <w:rPr>
                <w:rFonts w:cs="Arial"/>
                <w:sz w:val="18"/>
                <w:szCs w:val="18"/>
              </w:rPr>
            </w:pPr>
            <w:r w:rsidRPr="00136A78">
              <w:rPr>
                <w:rFonts w:cs="Arial"/>
                <w:sz w:val="18"/>
                <w:szCs w:val="18"/>
                <w:lang w:val="mn-MN"/>
              </w:rPr>
              <w:t>2023 онд орон нутгаас ажиллах хүч авахаар хүсэлтээ ирүүлсэн 2 аж ахуйн нэгжийн  989,5 сая төгрөгийн гэрээний дүнг хийсвэрээр бууруулж дотоодын давуу эрхийн зөрүү тооцсон байна. Үүний үр дүнд аймгийн Хөдөлмөр, халамжийн үйлчилгээний газарт бүртгэлтэй 29 иргэн ажлын байраар  хангагдаж, дотоодын үйлдвэрээс бараа авах хүсэлтээ ирүүлсэн эм, эмнэлгийн хэрэгсэл нийлүүлэх 17 аж ахуйн нэгжийн 347,6 сая төгрөгийн гэрээний дүнд давуу эрхийн зөрүү тооцон дотоодын үйлдвэрүүдээс худалдан авсан байна.</w:t>
            </w:r>
            <w:r w:rsidR="00AE4B64">
              <w:rPr>
                <w:rFonts w:cs="Arial"/>
                <w:sz w:val="18"/>
                <w:szCs w:val="18"/>
              </w:rPr>
              <w:t xml:space="preserve">    </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6</w:t>
            </w:r>
          </w:p>
        </w:tc>
        <w:tc>
          <w:tcPr>
            <w:tcW w:w="1843" w:type="dxa"/>
            <w:vAlign w:val="center"/>
          </w:tcPr>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Цахим тендер шалгаруулалтыг нэмэгдүүлж, цахим системийн хөгжил, шинэчлэлийг ашиглана.</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ОНӨГ</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Улс, орон нутгийн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83</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Цахимаар 100 хувь шалгаруулах</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 xml:space="preserve">Төсвийн ерөнхийлөн захирагчийн худалдан авах ажиллагааны 2021 оны төлөвлөгөөнд тусгагдсан 34,9 тэрбум төгрөгийн төсөвт өртөг бүхий 76 төсөл арга хэмжээг /www.tender.gov.mn/-д 100 хувь, 2022 онд 71,4 тэрбум төгрөгийн төсөвт өртөг бүхий 78 төсөл арга хэмжээний худалдан авах ажиллагааг 100 хувь, 2023 онд 26,5 тэрбум төгрөгийн 61 төсөл арга хэмжээг 100 хувь цахим хэлбэрээр зохион байгуулсан. </w:t>
            </w:r>
            <w:r>
              <w:rPr>
                <w:rFonts w:cs="Arial"/>
                <w:sz w:val="18"/>
                <w:szCs w:val="18"/>
                <w:lang w:val="mn-MN"/>
              </w:rPr>
              <w:t>2023 оны 11 дүгээр сарын</w:t>
            </w:r>
            <w:r w:rsidRPr="00136A78">
              <w:rPr>
                <w:rFonts w:cs="Arial"/>
                <w:sz w:val="18"/>
                <w:szCs w:val="18"/>
              </w:rPr>
              <w:t xml:space="preserve"> байдлаар Төс</w:t>
            </w:r>
            <w:r>
              <w:rPr>
                <w:rFonts w:cs="Arial"/>
                <w:sz w:val="18"/>
                <w:szCs w:val="18"/>
              </w:rPr>
              <w:t>вийн Ерөнхийлөн захирагчийн харь</w:t>
            </w:r>
            <w:r w:rsidRPr="00136A78">
              <w:rPr>
                <w:rFonts w:cs="Arial"/>
                <w:sz w:val="18"/>
                <w:szCs w:val="18"/>
              </w:rPr>
              <w:t xml:space="preserve">яа, цахим системд бүртгэлтэй 24 төсөвт байгууллагын 562 </w:t>
            </w:r>
            <w:r>
              <w:rPr>
                <w:rFonts w:cs="Arial"/>
                <w:sz w:val="18"/>
                <w:szCs w:val="18"/>
                <w:lang w:val="mn-MN"/>
              </w:rPr>
              <w:t>төсөл</w:t>
            </w:r>
            <w:r w:rsidRPr="00136A78">
              <w:rPr>
                <w:rFonts w:cs="Arial"/>
                <w:sz w:val="18"/>
                <w:szCs w:val="18"/>
              </w:rPr>
              <w:t xml:space="preserve"> арга хэмжээ төлөвлөгдс</w:t>
            </w:r>
            <w:r w:rsidRPr="00136A78">
              <w:rPr>
                <w:rFonts w:cs="Arial"/>
                <w:sz w:val="18"/>
                <w:szCs w:val="18"/>
                <w:lang w:val="mn-MN"/>
              </w:rPr>
              <w:t>ө</w:t>
            </w:r>
            <w:r w:rsidRPr="00136A78">
              <w:rPr>
                <w:rFonts w:cs="Arial"/>
                <w:sz w:val="18"/>
                <w:szCs w:val="18"/>
              </w:rPr>
              <w:t>нөөс 90</w:t>
            </w:r>
            <w:r>
              <w:rPr>
                <w:rFonts w:cs="Arial"/>
                <w:sz w:val="18"/>
                <w:szCs w:val="18"/>
              </w:rPr>
              <w:t>,6 хувийг цахим хэлбэрээр 9,4 ху</w:t>
            </w:r>
            <w:r w:rsidRPr="00136A78">
              <w:rPr>
                <w:rFonts w:cs="Arial"/>
                <w:sz w:val="18"/>
                <w:szCs w:val="18"/>
              </w:rPr>
              <w:t>вийг хялбаршуулсан цахимаар зохион байгуулсан</w:t>
            </w:r>
            <w:r w:rsidRPr="00136A78">
              <w:rPr>
                <w:rFonts w:cs="Arial"/>
                <w:sz w:val="18"/>
                <w:szCs w:val="18"/>
                <w:lang w:val="mn-MN"/>
              </w:rPr>
              <w:t>.</w:t>
            </w:r>
          </w:p>
          <w:p w:rsidR="0052252D" w:rsidRPr="00136A78" w:rsidRDefault="0052252D" w:rsidP="0052252D">
            <w:pPr>
              <w:spacing w:after="0" w:line="240" w:lineRule="auto"/>
              <w:jc w:val="both"/>
              <w:rPr>
                <w:rFonts w:cs="Arial"/>
                <w:sz w:val="18"/>
                <w:szCs w:val="18"/>
              </w:rPr>
            </w:pPr>
            <w:r w:rsidRPr="00136A78">
              <w:rPr>
                <w:rFonts w:cs="Arial"/>
                <w:sz w:val="18"/>
                <w:szCs w:val="18"/>
              </w:rPr>
              <w:t>Төрийн худалдан авах ажиллагааны цахим систем www.tender.go</w:t>
            </w:r>
            <w:r>
              <w:rPr>
                <w:rFonts w:cs="Arial"/>
                <w:sz w:val="18"/>
                <w:szCs w:val="18"/>
              </w:rPr>
              <w:t xml:space="preserve">v.mn-ийн шинэчлэлийг тухай бүрд </w:t>
            </w:r>
            <w:r w:rsidRPr="00136A78">
              <w:rPr>
                <w:rFonts w:cs="Arial"/>
                <w:sz w:val="18"/>
                <w:szCs w:val="18"/>
              </w:rPr>
              <w:t xml:space="preserve">ашиглаж, төсвийн ерөнхийлөн захирагчийн худалдан авах ажиллагааг 100 хувь цахим хэлбэрээр зохион байгуулж хэвшсэн. </w:t>
            </w:r>
            <w:r w:rsidRPr="00136A78">
              <w:rPr>
                <w:rFonts w:cs="Arial"/>
                <w:sz w:val="18"/>
                <w:szCs w:val="18"/>
                <w:lang w:val="mn-MN"/>
              </w:rPr>
              <w:t>Т</w:t>
            </w:r>
            <w:r w:rsidRPr="00136A78">
              <w:rPr>
                <w:rFonts w:cs="Arial"/>
                <w:sz w:val="18"/>
                <w:szCs w:val="18"/>
              </w:rPr>
              <w:t xml:space="preserve">ехнологийн дэвшилд тулгуурлан тендер </w:t>
            </w:r>
            <w:r w:rsidRPr="00136A78">
              <w:rPr>
                <w:rFonts w:cs="Arial"/>
                <w:sz w:val="18"/>
                <w:szCs w:val="18"/>
                <w:lang w:val="mn-MN"/>
              </w:rPr>
              <w:t>шалгаруулалт дахь хүний оролцоог бууруулж, тендерт оролцогчдын бүрдүүлдэг материалаас 18 хувийг цахимаар төрийн байгууллагын мэдээллийн сангаас татан авч тендерийн үнэлгээнд ашиглаж байна. Төсвийн ерөнхийлөн захирагчийн багцын төлөвлөгөөнд тусгагдсан 61 төсөл арга хэмжээний тендерт шалгарсан аж ахуйн нэгжийн захиалагчтай байгуулсан 49 гэрээг удирдлагын системд байршуулсан</w:t>
            </w:r>
            <w:r w:rsidRPr="00136A78">
              <w:rPr>
                <w:rFonts w:cs="Arial"/>
                <w:sz w:val="18"/>
                <w:szCs w:val="18"/>
              </w:rPr>
              <w:t xml:space="preserve"> байна</w:t>
            </w:r>
            <w:r w:rsidRPr="00136A78">
              <w:rPr>
                <w:rFonts w:cs="Arial"/>
                <w:sz w:val="18"/>
                <w:szCs w:val="18"/>
                <w:lang w:val="mn-MN"/>
              </w:rPr>
              <w:t>.</w:t>
            </w:r>
            <w:r w:rsidRPr="00136A78">
              <w:rPr>
                <w:rFonts w:cs="Arial"/>
                <w:sz w:val="18"/>
                <w:szCs w:val="18"/>
              </w:rPr>
              <w:t xml:space="preserve"> </w:t>
            </w:r>
            <w:r w:rsidRPr="00136A78">
              <w:rPr>
                <w:rFonts w:cs="Arial"/>
                <w:sz w:val="18"/>
                <w:szCs w:val="18"/>
                <w:lang w:val="mn-MN"/>
              </w:rPr>
              <w:t>С</w:t>
            </w:r>
            <w:r w:rsidRPr="00136A78">
              <w:rPr>
                <w:rFonts w:cs="Arial"/>
                <w:sz w:val="18"/>
                <w:szCs w:val="18"/>
              </w:rPr>
              <w:t>умдын орон нутгийн хөгжлийн сангийн хөрөнгө оруулалтаар санхүүжих төсөл арга хэмжээний гэрээний мэдээллийг хуулийн хугацаанд системд байршуулах, тэдгээрийн үнэн зөв байдалд хяналт тавьж, арга зүй, зөвлөгөө өгч ажиллаж байна.</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100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100</w:t>
            </w: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7</w:t>
            </w:r>
          </w:p>
        </w:tc>
        <w:tc>
          <w:tcPr>
            <w:tcW w:w="1843" w:type="dxa"/>
          </w:tcPr>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 xml:space="preserve">Бүх шатны худалдан авах ажиллагаанд </w:t>
            </w:r>
            <w:r w:rsidRPr="00136A78">
              <w:rPr>
                <w:rFonts w:eastAsia="Calibri" w:cs="Arial"/>
                <w:sz w:val="18"/>
                <w:szCs w:val="18"/>
                <w:lang w:val="mn-MN"/>
              </w:rPr>
              <w:lastRenderedPageBreak/>
              <w:t>болон түүний гүйцэтгэлийн явцад дотоод хяналт, шалгалтыг тогтмол явуулж, иргэд, олон нийт, ашиглагч байгууллагын зүгээс хяналт тавьж ажиллах боломжийг бүрдүүлнэ.</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lastRenderedPageBreak/>
              <w:t xml:space="preserve">ОНӨГ </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5 сая</w:t>
            </w:r>
          </w:p>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lastRenderedPageBreak/>
              <w:t>Орон нутгийн төсөв</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lastRenderedPageBreak/>
              <w:t>-</w:t>
            </w:r>
          </w:p>
        </w:tc>
        <w:tc>
          <w:tcPr>
            <w:tcW w:w="1276" w:type="dxa"/>
            <w:vAlign w:val="center"/>
          </w:tcPr>
          <w:p w:rsidR="0052252D" w:rsidRPr="00136A78" w:rsidRDefault="0052252D" w:rsidP="0052252D">
            <w:pPr>
              <w:spacing w:after="0" w:line="240" w:lineRule="auto"/>
              <w:ind w:left="-82" w:right="-129"/>
              <w:jc w:val="center"/>
              <w:rPr>
                <w:rFonts w:cs="Arial"/>
                <w:sz w:val="18"/>
                <w:szCs w:val="18"/>
                <w:lang w:val="mn-MN"/>
              </w:rPr>
            </w:pPr>
            <w:r w:rsidRPr="00136A78">
              <w:rPr>
                <w:rFonts w:cs="Arial"/>
                <w:sz w:val="18"/>
                <w:szCs w:val="18"/>
                <w:lang w:val="mn-MN"/>
              </w:rPr>
              <w:t>Олон нийтийн үнэлгээг сайжруулах</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 xml:space="preserve">Төсөвт байгууллагуудын худалдан авах ажиллагааны цахим системд үндэслэн хяналт, шалгалтыг тогтмол явуулж арга зүйн зөвлөмжийг бүх сумдад хүргүүлээд байна. 2021 онд Бат-Өлзий, Хархорин, Уянга, </w:t>
            </w:r>
            <w:r w:rsidRPr="00136A78">
              <w:rPr>
                <w:rFonts w:cs="Arial"/>
                <w:sz w:val="18"/>
                <w:szCs w:val="18"/>
                <w:lang w:val="mn-MN"/>
              </w:rPr>
              <w:lastRenderedPageBreak/>
              <w:t>Баруунбаян-Улаан, Богд сумдад орон нутгийн хөгжлийн сангийн хөрөнгөөр зохион байгуулагдсан худалдан авах ажиллагааны зохион байгуулалт, хэрэгжилт ажлын явц, архивын нэгж материалын бүрдүүлэлтэд хяналт шалгалт хийж, сумын удирдлагууд, худалдан авах ажиллагаа хариуцсан мэргэжилтнүүдэд зөвлөмж чиглэл хүргүүлж ажилласан.</w:t>
            </w:r>
          </w:p>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2022 онд Арв</w:t>
            </w:r>
            <w:r>
              <w:rPr>
                <w:rFonts w:cs="Arial"/>
                <w:sz w:val="18"/>
                <w:szCs w:val="18"/>
                <w:lang w:val="mn-MN"/>
              </w:rPr>
              <w:t xml:space="preserve">айхээр, Зүүнбаян-Улаан, Тарагт </w:t>
            </w:r>
            <w:r w:rsidRPr="00136A78">
              <w:rPr>
                <w:rFonts w:cs="Arial"/>
                <w:sz w:val="18"/>
                <w:szCs w:val="18"/>
                <w:lang w:val="mn-MN"/>
              </w:rPr>
              <w:t xml:space="preserve">сумдын Засаг даргын Тамгын газар, Арвайхээр сумын Ерөнхий боловсролын 1 дүгээр сургуулийн 2021-2022 оны худалдан авах ажиллагааг хянан шалгах, илэрсэн зөрчил дутагдалд дүгнэлт өгөх, хууль тогтоомжийн хэрэгжилтийг хангуулж, мэргэшил арга зүйн туслалцааг үзүүлэн ажилласан. </w:t>
            </w:r>
          </w:p>
          <w:p w:rsidR="0052252D" w:rsidRPr="00136A78" w:rsidRDefault="0052252D" w:rsidP="0052252D">
            <w:pPr>
              <w:spacing w:after="0" w:line="240" w:lineRule="auto"/>
              <w:jc w:val="both"/>
              <w:rPr>
                <w:rFonts w:cs="Arial"/>
                <w:sz w:val="18"/>
                <w:szCs w:val="18"/>
              </w:rPr>
            </w:pPr>
            <w:r w:rsidRPr="00136A78">
              <w:rPr>
                <w:rFonts w:cs="Arial"/>
                <w:sz w:val="18"/>
                <w:szCs w:val="18"/>
                <w:lang w:val="mn-MN"/>
              </w:rPr>
              <w:t>Боловсролын байгууллагын үдийн хоолны материал худалдан авалтыг ерөнх</w:t>
            </w:r>
            <w:r>
              <w:rPr>
                <w:rFonts w:cs="Arial"/>
                <w:sz w:val="18"/>
                <w:szCs w:val="18"/>
                <w:lang w:val="mn-MN"/>
              </w:rPr>
              <w:t>ий гэрээгээр зохион байгуулж байгаа бөгөөд тус үйл ажиллагаанд</w:t>
            </w:r>
            <w:r w:rsidRPr="00136A78">
              <w:rPr>
                <w:rFonts w:cs="Arial"/>
                <w:sz w:val="18"/>
                <w:szCs w:val="18"/>
                <w:lang w:val="mn-MN"/>
              </w:rPr>
              <w:t xml:space="preserve"> хяналт шалгалт хийж, дүнг аймгийн Боловсрол</w:t>
            </w:r>
            <w:r>
              <w:rPr>
                <w:rFonts w:cs="Arial"/>
                <w:sz w:val="18"/>
                <w:szCs w:val="18"/>
                <w:lang w:val="mn-MN"/>
              </w:rPr>
              <w:t>,</w:t>
            </w:r>
            <w:r w:rsidRPr="00136A78">
              <w:rPr>
                <w:rFonts w:cs="Arial"/>
                <w:sz w:val="18"/>
                <w:szCs w:val="18"/>
                <w:lang w:val="mn-MN"/>
              </w:rPr>
              <w:t xml:space="preserve"> шинжлэх ухааны газар болон Арвайхээр сумын хүнсний ногоо т</w:t>
            </w:r>
            <w:r>
              <w:rPr>
                <w:rFonts w:cs="Arial"/>
                <w:sz w:val="18"/>
                <w:szCs w:val="18"/>
                <w:lang w:val="mn-MN"/>
              </w:rPr>
              <w:t>ариалдаг, мах үйлдвэрлэдэг 26 аж ахуйн н</w:t>
            </w:r>
            <w:r w:rsidRPr="00136A78">
              <w:rPr>
                <w:rFonts w:cs="Arial"/>
                <w:sz w:val="18"/>
                <w:szCs w:val="18"/>
                <w:lang w:val="mn-MN"/>
              </w:rPr>
              <w:t xml:space="preserve">эгж, иргэдэд мэдээлэл өгч шалгалтын дүнг танилцуулж, зөвлөмж хүргүүлсэн. </w:t>
            </w:r>
          </w:p>
          <w:p w:rsidR="0052252D" w:rsidRPr="00136A78" w:rsidRDefault="0052252D" w:rsidP="0052252D">
            <w:pPr>
              <w:spacing w:after="0" w:line="240" w:lineRule="auto"/>
              <w:jc w:val="both"/>
              <w:rPr>
                <w:rFonts w:cs="Arial"/>
                <w:sz w:val="18"/>
                <w:szCs w:val="18"/>
              </w:rPr>
            </w:pPr>
            <w:r w:rsidRPr="00136A78">
              <w:rPr>
                <w:rFonts w:cs="Arial"/>
                <w:sz w:val="18"/>
                <w:szCs w:val="18"/>
              </w:rPr>
              <w:t xml:space="preserve">2023 </w:t>
            </w:r>
            <w:r w:rsidRPr="00136A78">
              <w:rPr>
                <w:rFonts w:cs="Arial"/>
                <w:sz w:val="18"/>
                <w:szCs w:val="18"/>
                <w:lang w:val="mn-MN"/>
              </w:rPr>
              <w:t xml:space="preserve">онд Баянтээг ХК, Нарийнтээл, Хайрхандулаан, Өлзийт, Есөнзүйл, Бүрд сумдын </w:t>
            </w:r>
            <w:r>
              <w:rPr>
                <w:rFonts w:cs="Arial"/>
                <w:sz w:val="18"/>
                <w:szCs w:val="18"/>
                <w:lang w:val="mn-MN"/>
              </w:rPr>
              <w:t>Засаг даргын Тамгын газар</w:t>
            </w:r>
            <w:r w:rsidRPr="00136A78">
              <w:rPr>
                <w:rFonts w:cs="Arial"/>
                <w:sz w:val="18"/>
                <w:szCs w:val="18"/>
                <w:lang w:val="mn-MN"/>
              </w:rPr>
              <w:t>, төсөвт байгууллагуудын 2020-2023 онд зохион байгуулсан худалдан авах ажиллагааны төлөвлөлт, зохион байгуулалт, тайлагналт, архивын материалын бүрдүүлэлт, цахим системийн ашиглалт, худалдан авах ажиллагаан</w:t>
            </w:r>
            <w:r>
              <w:rPr>
                <w:rFonts w:cs="Arial"/>
                <w:sz w:val="18"/>
                <w:szCs w:val="18"/>
                <w:lang w:val="mn-MN"/>
              </w:rPr>
              <w:t>ы мэргэшсэн ажилтны нөөц бүрдүүл</w:t>
            </w:r>
            <w:r w:rsidRPr="00136A78">
              <w:rPr>
                <w:rFonts w:cs="Arial"/>
                <w:sz w:val="18"/>
                <w:szCs w:val="18"/>
                <w:lang w:val="mn-MN"/>
              </w:rPr>
              <w:t>элтийн байдалд хяналт, зөвлөн туслах ажлыг зохион байгуулж, илэрсэн зөрчлийг арилгуулах зөвлөгөөг өгч, цаашид авах арга хэмжээний санал, зөвлөмж боловсруулан хүргүүлсэн.</w:t>
            </w:r>
            <w:r w:rsidRPr="00136A78">
              <w:rPr>
                <w:rFonts w:cs="Arial"/>
                <w:color w:val="FF0000"/>
                <w:sz w:val="18"/>
                <w:szCs w:val="18"/>
                <w:lang w:val="mn-MN"/>
              </w:rPr>
              <w:t xml:space="preserve"> </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lastRenderedPageBreak/>
              <w:t>90.0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r>
      <w:tr w:rsidR="0052252D" w:rsidRPr="00136A78" w:rsidTr="001677BC">
        <w:trPr>
          <w:trHeight w:val="278"/>
        </w:trPr>
        <w:tc>
          <w:tcPr>
            <w:tcW w:w="15168" w:type="dxa"/>
            <w:gridSpan w:val="10"/>
            <w:vAlign w:val="center"/>
          </w:tcPr>
          <w:p w:rsidR="0052252D" w:rsidRPr="00136A78" w:rsidRDefault="0052252D" w:rsidP="0052252D">
            <w:pPr>
              <w:spacing w:after="0" w:line="240" w:lineRule="auto"/>
              <w:jc w:val="center"/>
              <w:rPr>
                <w:rFonts w:cs="Arial"/>
                <w:sz w:val="18"/>
                <w:szCs w:val="18"/>
                <w:lang w:val="mn-MN"/>
              </w:rPr>
            </w:pPr>
            <w:r w:rsidRPr="00136A78">
              <w:rPr>
                <w:rFonts w:eastAsia="Times New Roman" w:cs="Arial"/>
                <w:b/>
                <w:sz w:val="18"/>
                <w:szCs w:val="18"/>
                <w:lang w:val="mn-MN"/>
              </w:rPr>
              <w:t>Зорилт 2. Татварын бүх төрлийн үйлчилгээг цахимжуулж, татварын үйлчилгээг иргэд, аж ахуйн нэгж байгууллагад жигд хүртээмжтэй хүргэнэ.</w:t>
            </w:r>
          </w:p>
        </w:tc>
        <w:tc>
          <w:tcPr>
            <w:tcW w:w="709" w:type="dxa"/>
          </w:tcPr>
          <w:p w:rsidR="0052252D" w:rsidRPr="00136A78" w:rsidRDefault="0052252D" w:rsidP="0052252D">
            <w:pPr>
              <w:spacing w:after="0" w:line="240" w:lineRule="auto"/>
              <w:jc w:val="center"/>
              <w:rPr>
                <w:rFonts w:eastAsia="Times New Roman" w:cs="Arial"/>
                <w:b/>
                <w:sz w:val="18"/>
                <w:szCs w:val="18"/>
                <w:lang w:val="mn-MN"/>
              </w:rPr>
            </w:pPr>
          </w:p>
        </w:tc>
      </w:tr>
      <w:tr w:rsidR="0052252D" w:rsidRPr="00136A78" w:rsidTr="001677BC">
        <w:trPr>
          <w:trHeight w:val="3856"/>
        </w:trPr>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1</w:t>
            </w:r>
          </w:p>
        </w:tc>
        <w:tc>
          <w:tcPr>
            <w:tcW w:w="1843" w:type="dxa"/>
          </w:tcPr>
          <w:p w:rsidR="0052252D" w:rsidRDefault="0052252D" w:rsidP="0052252D">
            <w:pPr>
              <w:tabs>
                <w:tab w:val="left" w:pos="567"/>
                <w:tab w:val="left" w:pos="1134"/>
              </w:tabs>
              <w:spacing w:after="0" w:line="240" w:lineRule="auto"/>
              <w:jc w:val="both"/>
              <w:rPr>
                <w:rFonts w:eastAsia="Times New Roman" w:cs="Arial"/>
                <w:sz w:val="18"/>
                <w:szCs w:val="18"/>
                <w:lang w:val="mn-MN"/>
              </w:rPr>
            </w:pPr>
          </w:p>
          <w:p w:rsidR="0052252D" w:rsidRDefault="0052252D" w:rsidP="0052252D">
            <w:pPr>
              <w:tabs>
                <w:tab w:val="left" w:pos="567"/>
                <w:tab w:val="left" w:pos="1134"/>
              </w:tabs>
              <w:spacing w:after="0" w:line="240" w:lineRule="auto"/>
              <w:jc w:val="both"/>
              <w:rPr>
                <w:rFonts w:eastAsia="Times New Roman" w:cs="Arial"/>
                <w:sz w:val="18"/>
                <w:szCs w:val="18"/>
                <w:lang w:val="mn-MN"/>
              </w:rPr>
            </w:pPr>
          </w:p>
          <w:p w:rsidR="0052252D" w:rsidRDefault="0052252D" w:rsidP="0052252D">
            <w:pPr>
              <w:tabs>
                <w:tab w:val="left" w:pos="567"/>
                <w:tab w:val="left" w:pos="1134"/>
              </w:tabs>
              <w:spacing w:after="0" w:line="240" w:lineRule="auto"/>
              <w:jc w:val="both"/>
              <w:rPr>
                <w:rFonts w:eastAsia="Times New Roman" w:cs="Arial"/>
                <w:sz w:val="18"/>
                <w:szCs w:val="18"/>
                <w:lang w:val="mn-MN"/>
              </w:rPr>
            </w:pPr>
          </w:p>
          <w:p w:rsidR="0052252D" w:rsidRDefault="0052252D" w:rsidP="0052252D">
            <w:pPr>
              <w:tabs>
                <w:tab w:val="left" w:pos="567"/>
                <w:tab w:val="left" w:pos="1134"/>
              </w:tabs>
              <w:spacing w:after="0" w:line="240" w:lineRule="auto"/>
              <w:jc w:val="both"/>
              <w:rPr>
                <w:rFonts w:eastAsia="Times New Roman" w:cs="Arial"/>
                <w:sz w:val="18"/>
                <w:szCs w:val="18"/>
                <w:lang w:val="mn-MN"/>
              </w:rPr>
            </w:pPr>
          </w:p>
          <w:p w:rsidR="0052252D" w:rsidRDefault="0052252D" w:rsidP="0052252D">
            <w:pPr>
              <w:tabs>
                <w:tab w:val="left" w:pos="567"/>
                <w:tab w:val="left" w:pos="1134"/>
              </w:tabs>
              <w:spacing w:after="0" w:line="240" w:lineRule="auto"/>
              <w:jc w:val="both"/>
              <w:rPr>
                <w:rFonts w:eastAsia="Times New Roman" w:cs="Arial"/>
                <w:sz w:val="18"/>
                <w:szCs w:val="18"/>
                <w:lang w:val="mn-MN"/>
              </w:rPr>
            </w:pPr>
          </w:p>
          <w:p w:rsidR="0052252D" w:rsidRDefault="0052252D" w:rsidP="0052252D">
            <w:pPr>
              <w:tabs>
                <w:tab w:val="left" w:pos="567"/>
                <w:tab w:val="left" w:pos="1134"/>
              </w:tabs>
              <w:spacing w:after="0" w:line="240" w:lineRule="auto"/>
              <w:jc w:val="both"/>
              <w:rPr>
                <w:rFonts w:eastAsia="Times New Roman" w:cs="Arial"/>
                <w:sz w:val="18"/>
                <w:szCs w:val="18"/>
                <w:lang w:val="mn-MN"/>
              </w:rPr>
            </w:pPr>
          </w:p>
          <w:p w:rsidR="0052252D" w:rsidRDefault="0052252D" w:rsidP="0052252D">
            <w:pPr>
              <w:tabs>
                <w:tab w:val="left" w:pos="567"/>
                <w:tab w:val="left" w:pos="1134"/>
              </w:tabs>
              <w:spacing w:after="0" w:line="240" w:lineRule="auto"/>
              <w:jc w:val="both"/>
              <w:rPr>
                <w:rFonts w:eastAsia="Times New Roman" w:cs="Arial"/>
                <w:sz w:val="18"/>
                <w:szCs w:val="18"/>
                <w:lang w:val="mn-MN"/>
              </w:rPr>
            </w:pPr>
          </w:p>
          <w:p w:rsidR="0052252D" w:rsidRDefault="0052252D" w:rsidP="0052252D">
            <w:pPr>
              <w:tabs>
                <w:tab w:val="left" w:pos="567"/>
                <w:tab w:val="left" w:pos="1134"/>
              </w:tabs>
              <w:spacing w:after="0" w:line="240" w:lineRule="auto"/>
              <w:jc w:val="both"/>
              <w:rPr>
                <w:rFonts w:eastAsia="Times New Roman" w:cs="Arial"/>
                <w:sz w:val="18"/>
                <w:szCs w:val="18"/>
                <w:lang w:val="mn-MN"/>
              </w:rPr>
            </w:pPr>
          </w:p>
          <w:p w:rsidR="0052252D" w:rsidRPr="00136A78" w:rsidRDefault="0052252D" w:rsidP="0052252D">
            <w:pPr>
              <w:tabs>
                <w:tab w:val="left" w:pos="567"/>
                <w:tab w:val="left" w:pos="1134"/>
              </w:tabs>
              <w:spacing w:after="0" w:line="240" w:lineRule="auto"/>
              <w:jc w:val="both"/>
              <w:rPr>
                <w:rFonts w:eastAsia="Times New Roman" w:cs="Arial"/>
                <w:sz w:val="18"/>
                <w:szCs w:val="18"/>
                <w:lang w:val="mn-MN"/>
              </w:rPr>
            </w:pPr>
            <w:r w:rsidRPr="00136A78">
              <w:rPr>
                <w:rFonts w:eastAsia="Times New Roman" w:cs="Arial"/>
                <w:sz w:val="18"/>
                <w:szCs w:val="18"/>
                <w:lang w:val="mn-MN"/>
              </w:rPr>
              <w:t>Татвар төлөгчдийн эрх зүйн мэдлэг, татварын багц хуулийн шинэчлэлийг таниулж, татвар төлөх сэтгэлгээ хандлагыг өөрчлөн, заавар, зөвлөгөө, сургалтыг тогтмол зохион байгуулна.</w:t>
            </w:r>
          </w:p>
        </w:tc>
        <w:tc>
          <w:tcPr>
            <w:tcW w:w="992" w:type="dxa"/>
            <w:vAlign w:val="center"/>
          </w:tcPr>
          <w:p w:rsidR="0052252D" w:rsidRPr="00136A78" w:rsidRDefault="0052252D" w:rsidP="0052252D">
            <w:pPr>
              <w:spacing w:after="0" w:line="240" w:lineRule="auto"/>
              <w:ind w:left="-86" w:right="-131"/>
              <w:jc w:val="center"/>
              <w:rPr>
                <w:rFonts w:eastAsia="Calibri" w:cs="Arial"/>
                <w:sz w:val="18"/>
                <w:szCs w:val="18"/>
                <w:lang w:val="mn-MN"/>
              </w:rPr>
            </w:pPr>
            <w:r w:rsidRPr="00136A78">
              <w:rPr>
                <w:rFonts w:eastAsia="Calibri" w:cs="Arial"/>
                <w:sz w:val="18"/>
                <w:szCs w:val="18"/>
                <w:lang w:val="mn-MN"/>
              </w:rPr>
              <w:t>Татварын хэлтэс</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Жил бүр</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4,2 сая</w:t>
            </w:r>
          </w:p>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Сургалт сурталчилгааны зардал</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87*</w:t>
            </w:r>
          </w:p>
          <w:p w:rsidR="0052252D" w:rsidRPr="00136A78" w:rsidRDefault="0052252D" w:rsidP="0052252D">
            <w:pPr>
              <w:spacing w:after="0" w:line="240" w:lineRule="auto"/>
              <w:jc w:val="center"/>
              <w:rPr>
                <w:rFonts w:eastAsia="Calibri" w:cs="Arial"/>
                <w:sz w:val="18"/>
                <w:szCs w:val="18"/>
                <w:lang w:val="mn-MN"/>
              </w:rPr>
            </w:pPr>
            <w:r w:rsidRPr="00136A78">
              <w:rPr>
                <w:rFonts w:cs="Arial"/>
                <w:sz w:val="18"/>
                <w:szCs w:val="18"/>
                <w:lang w:val="mn-MN"/>
              </w:rPr>
              <w:t>Эх сурвалж  www.tatvar.ov.gov.mn</w:t>
            </w:r>
          </w:p>
        </w:tc>
        <w:tc>
          <w:tcPr>
            <w:tcW w:w="1276"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97,0</w:t>
            </w:r>
          </w:p>
        </w:tc>
        <w:tc>
          <w:tcPr>
            <w:tcW w:w="992" w:type="dxa"/>
            <w:vAlign w:val="center"/>
          </w:tcPr>
          <w:p w:rsidR="0052252D" w:rsidRPr="00136A78" w:rsidRDefault="0052252D" w:rsidP="0052252D">
            <w:pPr>
              <w:spacing w:after="0" w:line="240" w:lineRule="auto"/>
              <w:ind w:left="-82" w:right="-116"/>
              <w:jc w:val="center"/>
              <w:rPr>
                <w:rFonts w:cs="Arial"/>
                <w:sz w:val="18"/>
                <w:szCs w:val="18"/>
                <w:lang w:val="mn-MN"/>
              </w:rPr>
            </w:pPr>
            <w:r w:rsidRPr="00136A78">
              <w:rPr>
                <w:rFonts w:cs="Arial"/>
                <w:sz w:val="18"/>
                <w:szCs w:val="18"/>
                <w:lang w:val="mn-MN"/>
              </w:rPr>
              <w:t>7,6</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Тайлант хугацаанд татварын шинэчлэл, багц хуулиудыг сурталчлах хүрээнд “Татварын шинэчлэл аян”, “Татварын явуулын үйлчилгээ”-г 18 суманд зохион байгуулж, 513 удаагийн сургалтад</w:t>
            </w:r>
            <w:r>
              <w:rPr>
                <w:rFonts w:eastAsia="Calibri" w:cs="Arial"/>
                <w:sz w:val="18"/>
                <w:szCs w:val="18"/>
                <w:lang w:val="mn-MN"/>
              </w:rPr>
              <w:t xml:space="preserve"> </w:t>
            </w:r>
            <w:r w:rsidRPr="00136A78">
              <w:rPr>
                <w:rFonts w:eastAsia="Calibri" w:cs="Arial"/>
                <w:sz w:val="18"/>
                <w:szCs w:val="18"/>
                <w:lang w:val="mn-MN"/>
              </w:rPr>
              <w:t xml:space="preserve">28160 татвар төлөгчийг хамруулсан. Цахим татварын  талаар Татварын хэлтсийн </w:t>
            </w:r>
            <w:hyperlink r:id="rId9" w:history="1">
              <w:r w:rsidRPr="00136A78">
                <w:rPr>
                  <w:rFonts w:eastAsia="Calibri" w:cs="Arial"/>
                  <w:color w:val="0563C1"/>
                  <w:sz w:val="18"/>
                  <w:szCs w:val="18"/>
                  <w:u w:val="single"/>
                  <w:lang w:val="mn-MN"/>
                </w:rPr>
                <w:t>www.tatvar.ov.gov.mn</w:t>
              </w:r>
            </w:hyperlink>
            <w:r w:rsidRPr="00136A78">
              <w:rPr>
                <w:rFonts w:eastAsia="Calibri" w:cs="Arial"/>
                <w:sz w:val="18"/>
                <w:szCs w:val="18"/>
                <w:lang w:val="mn-MN"/>
              </w:rPr>
              <w:t xml:space="preserve">  сайтад 289 мэдээлэл байршуулсан нь 60,3 мянган хандалттай байна. Аймгийн Татварын хэлтэс пэйж хуудсаар татвартай </w:t>
            </w:r>
            <w:r>
              <w:rPr>
                <w:rFonts w:eastAsia="Calibri" w:cs="Arial"/>
                <w:sz w:val="18"/>
                <w:szCs w:val="18"/>
                <w:lang w:val="mn-MN"/>
              </w:rPr>
              <w:t>холбоотой мэдээллүүдийг сурталч</w:t>
            </w:r>
            <w:r w:rsidRPr="00136A78">
              <w:rPr>
                <w:rFonts w:eastAsia="Calibri" w:cs="Arial"/>
                <w:sz w:val="18"/>
                <w:szCs w:val="18"/>
                <w:lang w:val="mn-MN"/>
              </w:rPr>
              <w:t>лан нийт 3046 мэдээлэл оруулсан нь өссөн дүнгээр 307,1 мянган хандалттай байна. Татвар төлөгчдөд тайлан ирүүлэх, татвар төлөхтэй холбоотой заавар, зөв</w:t>
            </w:r>
            <w:r>
              <w:rPr>
                <w:rFonts w:eastAsia="Calibri" w:cs="Arial"/>
                <w:sz w:val="18"/>
                <w:szCs w:val="18"/>
                <w:lang w:val="mn-MN"/>
              </w:rPr>
              <w:t xml:space="preserve">лөгөөг 1800-1288 тусгай дугаарт болон </w:t>
            </w:r>
            <w:r w:rsidRPr="00136A78">
              <w:rPr>
                <w:rFonts w:eastAsia="Calibri" w:cs="Arial"/>
                <w:sz w:val="18"/>
                <w:szCs w:val="18"/>
                <w:lang w:val="mn-MN"/>
              </w:rPr>
              <w:t>албаны утсаар 29743, биечлэн угтах үйлчилгээгээр 22095, цахимаар 41319</w:t>
            </w:r>
            <w:r>
              <w:rPr>
                <w:rFonts w:eastAsia="Calibri" w:cs="Arial"/>
                <w:sz w:val="18"/>
                <w:szCs w:val="18"/>
                <w:lang w:val="mn-MN"/>
              </w:rPr>
              <w:t xml:space="preserve">  буюу нийт 93157 татвар төлөгчдөд </w:t>
            </w:r>
            <w:r w:rsidRPr="00136A78">
              <w:rPr>
                <w:rFonts w:eastAsia="Calibri" w:cs="Arial"/>
                <w:sz w:val="18"/>
                <w:szCs w:val="18"/>
                <w:lang w:val="mn-MN"/>
              </w:rPr>
              <w:t xml:space="preserve">хүргэсэн. Сургалт, сурталчилгааны үр дүнд 395 хуулийн этгээд, </w:t>
            </w:r>
            <w:r w:rsidRPr="003323C7">
              <w:rPr>
                <w:rFonts w:eastAsia="Calibri" w:cs="Arial"/>
                <w:sz w:val="18"/>
                <w:szCs w:val="18"/>
                <w:lang w:val="mn-MN"/>
              </w:rPr>
              <w:t>малын тоо толгойн албан татвар төлөгч,</w:t>
            </w:r>
            <w:r w:rsidRPr="00A21BD9">
              <w:rPr>
                <w:rFonts w:eastAsia="Calibri" w:cs="Arial"/>
                <w:color w:val="FF0000"/>
                <w:sz w:val="18"/>
                <w:szCs w:val="18"/>
                <w:lang w:val="mn-MN"/>
              </w:rPr>
              <w:t xml:space="preserve"> </w:t>
            </w:r>
            <w:r w:rsidRPr="00BD59AB">
              <w:rPr>
                <w:rFonts w:eastAsia="Calibri" w:cs="Arial"/>
                <w:sz w:val="18"/>
                <w:szCs w:val="18"/>
                <w:lang w:val="mn-MN"/>
              </w:rPr>
              <w:t xml:space="preserve">авто тээвэр болон өөрөө явагч хэрэгслийн албан татвар төлөгч, бичил татвар </w:t>
            </w:r>
            <w:r w:rsidRPr="00136A78">
              <w:rPr>
                <w:rFonts w:eastAsia="Calibri" w:cs="Arial"/>
                <w:sz w:val="18"/>
                <w:szCs w:val="18"/>
                <w:lang w:val="mn-MN"/>
              </w:rPr>
              <w:t xml:space="preserve">төлөгч, </w:t>
            </w:r>
            <w:r w:rsidRPr="003323C7">
              <w:rPr>
                <w:rFonts w:eastAsia="Calibri" w:cs="Arial"/>
                <w:sz w:val="18"/>
                <w:szCs w:val="18"/>
                <w:lang w:val="mn-MN"/>
              </w:rPr>
              <w:t xml:space="preserve">нэмэгдсэн өртгийн албан татвар </w:t>
            </w:r>
            <w:r w:rsidRPr="00136A78">
              <w:rPr>
                <w:rFonts w:eastAsia="Calibri" w:cs="Arial"/>
                <w:sz w:val="18"/>
                <w:szCs w:val="18"/>
                <w:lang w:val="mn-MN"/>
              </w:rPr>
              <w:t>суутган төлөгч, газрын төлбөр төлөгч 26325  иргэн шинээр нэмэгдэж, нийт 2342 хуулийн этгээд, 71291 иргэн бүртгэлтэй байна. Татварын хяналт шалгалтаас бусад үйл ажиллагаа бүрэн цахимжиж,</w:t>
            </w:r>
            <w:r>
              <w:rPr>
                <w:rFonts w:eastAsia="Calibri" w:cs="Arial"/>
                <w:sz w:val="18"/>
                <w:szCs w:val="18"/>
                <w:lang w:val="mn-MN"/>
              </w:rPr>
              <w:t xml:space="preserve"> </w:t>
            </w:r>
            <w:r w:rsidRPr="003D3077">
              <w:rPr>
                <w:rFonts w:eastAsia="Calibri" w:cs="Arial"/>
                <w:sz w:val="18"/>
                <w:szCs w:val="18"/>
                <w:lang w:val="mn-MN"/>
              </w:rPr>
              <w:t>нэмэгдсэн өртгийн албан татвар</w:t>
            </w:r>
            <w:r>
              <w:rPr>
                <w:rFonts w:eastAsia="Calibri" w:cs="Arial"/>
                <w:sz w:val="18"/>
                <w:szCs w:val="18"/>
                <w:lang w:val="mn-MN"/>
              </w:rPr>
              <w:t xml:space="preserve">ын </w:t>
            </w:r>
            <w:r w:rsidRPr="003D3077">
              <w:rPr>
                <w:rFonts w:eastAsia="Calibri" w:cs="Arial"/>
                <w:sz w:val="18"/>
                <w:szCs w:val="18"/>
                <w:lang w:val="mn-MN"/>
              </w:rPr>
              <w:t xml:space="preserve">удирдлагын системээр </w:t>
            </w:r>
            <w:r w:rsidRPr="00136A78">
              <w:rPr>
                <w:rFonts w:eastAsia="Calibri" w:cs="Arial"/>
                <w:sz w:val="18"/>
                <w:szCs w:val="18"/>
                <w:lang w:val="mn-MN"/>
              </w:rPr>
              <w:t xml:space="preserve">баталгаажсан төлбөрийн баримтаар 2342 хуулийн этгээд, 71291 иргэний 14 төрлийн тайланг 100 хувь цахимаар хүлээн авсан. Татварын бүртгэл, тайлагнал, төлөлт 100 хувь цахимжиж </w:t>
            </w:r>
            <w:r w:rsidRPr="00136A78">
              <w:rPr>
                <w:rFonts w:eastAsia="Calibri" w:cs="Arial"/>
                <w:sz w:val="18"/>
                <w:szCs w:val="18"/>
              </w:rPr>
              <w:t>E</w:t>
            </w:r>
            <w:r w:rsidRPr="00136A78">
              <w:rPr>
                <w:rFonts w:eastAsia="Calibri" w:cs="Arial"/>
                <w:sz w:val="18"/>
                <w:szCs w:val="18"/>
                <w:lang w:val="mn-MN"/>
              </w:rPr>
              <w:t>-</w:t>
            </w:r>
            <w:r w:rsidRPr="00136A78">
              <w:rPr>
                <w:rFonts w:eastAsia="Calibri" w:cs="Arial"/>
                <w:sz w:val="18"/>
                <w:szCs w:val="18"/>
              </w:rPr>
              <w:t>mongolia</w:t>
            </w:r>
            <w:r w:rsidRPr="00136A78">
              <w:rPr>
                <w:rFonts w:eastAsia="Calibri" w:cs="Arial"/>
                <w:sz w:val="18"/>
                <w:szCs w:val="18"/>
                <w:lang w:val="mn-MN"/>
              </w:rPr>
              <w:t xml:space="preserve"> болон 3 </w:t>
            </w:r>
            <w:r w:rsidRPr="00136A78">
              <w:rPr>
                <w:rFonts w:eastAsia="Calibri" w:cs="Arial"/>
                <w:sz w:val="18"/>
                <w:szCs w:val="18"/>
                <w:lang w:val="mn-MN"/>
              </w:rPr>
              <w:lastRenderedPageBreak/>
              <w:t>цахим сайт, 3 банкны аппликейшн, интернэт банк,  2 төрлийн пос машин, гар утасны</w:t>
            </w:r>
            <w:r>
              <w:rPr>
                <w:rFonts w:eastAsia="Calibri" w:cs="Arial"/>
                <w:sz w:val="18"/>
                <w:szCs w:val="18"/>
                <w:lang w:val="mn-MN"/>
              </w:rPr>
              <w:t xml:space="preserve"> аппликейшн зэрэг интернэт орчныг</w:t>
            </w:r>
            <w:r w:rsidRPr="00136A78">
              <w:rPr>
                <w:rFonts w:eastAsia="Calibri" w:cs="Arial"/>
                <w:sz w:val="18"/>
                <w:szCs w:val="18"/>
                <w:lang w:val="mn-MN"/>
              </w:rPr>
              <w:t xml:space="preserve"> а</w:t>
            </w:r>
            <w:r>
              <w:rPr>
                <w:rFonts w:eastAsia="Calibri" w:cs="Arial"/>
                <w:sz w:val="18"/>
                <w:szCs w:val="18"/>
                <w:lang w:val="mn-MN"/>
              </w:rPr>
              <w:t xml:space="preserve">шиглан </w:t>
            </w:r>
            <w:r w:rsidRPr="00136A78">
              <w:rPr>
                <w:rFonts w:eastAsia="Calibri" w:cs="Arial"/>
                <w:sz w:val="18"/>
                <w:szCs w:val="18"/>
                <w:lang w:val="mn-MN"/>
              </w:rPr>
              <w:t>86,4 тэрбум төгрөгийн орлогыг төвлөрүүлж,  орон нутгийн төсвийн орлогыг жилд дунджаар 106 хувиар биелүүлсэн.</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lastRenderedPageBreak/>
              <w:t>90.0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r>
      <w:tr w:rsidR="0052252D" w:rsidRPr="00136A78" w:rsidTr="001677BC">
        <w:tc>
          <w:tcPr>
            <w:tcW w:w="568" w:type="dxa"/>
          </w:tcPr>
          <w:p w:rsidR="0052252D" w:rsidRDefault="0052252D" w:rsidP="0052252D">
            <w:pPr>
              <w:spacing w:after="0" w:line="240" w:lineRule="auto"/>
              <w:jc w:val="center"/>
              <w:rPr>
                <w:rFonts w:eastAsia="Calibri" w:cs="Arial"/>
                <w:sz w:val="18"/>
                <w:szCs w:val="18"/>
              </w:rPr>
            </w:pPr>
          </w:p>
          <w:p w:rsidR="0052252D" w:rsidRDefault="0052252D" w:rsidP="0052252D">
            <w:pPr>
              <w:spacing w:after="0" w:line="240" w:lineRule="auto"/>
              <w:jc w:val="center"/>
              <w:rPr>
                <w:rFonts w:eastAsia="Calibri" w:cs="Arial"/>
                <w:sz w:val="18"/>
                <w:szCs w:val="18"/>
              </w:rPr>
            </w:pPr>
          </w:p>
          <w:p w:rsidR="0052252D" w:rsidRDefault="0052252D" w:rsidP="0052252D">
            <w:pPr>
              <w:spacing w:after="0" w:line="240" w:lineRule="auto"/>
              <w:jc w:val="center"/>
              <w:rPr>
                <w:rFonts w:eastAsia="Calibri" w:cs="Arial"/>
                <w:sz w:val="18"/>
                <w:szCs w:val="18"/>
              </w:rPr>
            </w:pPr>
          </w:p>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2</w:t>
            </w:r>
          </w:p>
        </w:tc>
        <w:tc>
          <w:tcPr>
            <w:tcW w:w="1843" w:type="dxa"/>
          </w:tcPr>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Аймгийн нутаг дэвсгэрт үйл ажиллагаа явуулж буй аж ахуйн нэгжүүд, тэдгээрийн салбар компаниудыг орон нутгийн татварын албанд бүртгэлтэй болгон, татварын бааз суурийг нэмэгдүүлэх арга хэмжээ авч, төсвийн орлогыг нэмэгдүүлнэ.</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Татварын хэлтэс</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Жил бүр</w:t>
            </w:r>
          </w:p>
        </w:tc>
        <w:tc>
          <w:tcPr>
            <w:tcW w:w="992" w:type="dxa"/>
            <w:vAlign w:val="center"/>
          </w:tcPr>
          <w:p w:rsidR="0052252D" w:rsidRPr="00136A78" w:rsidRDefault="0052252D" w:rsidP="0052252D">
            <w:pPr>
              <w:spacing w:after="0" w:line="240" w:lineRule="auto"/>
              <w:ind w:left="-106" w:right="-110"/>
              <w:jc w:val="center"/>
              <w:rPr>
                <w:rFonts w:eastAsia="Calibri" w:cs="Arial"/>
                <w:sz w:val="18"/>
                <w:szCs w:val="18"/>
                <w:lang w:val="mn-MN"/>
              </w:rPr>
            </w:pPr>
            <w:r w:rsidRPr="00136A78">
              <w:rPr>
                <w:rFonts w:eastAsia="Calibri" w:cs="Arial"/>
                <w:sz w:val="18"/>
                <w:szCs w:val="18"/>
                <w:lang w:val="mn-MN"/>
              </w:rPr>
              <w:t>Татварын орлогын бүрдүүлэлт</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38,9</w:t>
            </w:r>
          </w:p>
        </w:tc>
        <w:tc>
          <w:tcPr>
            <w:tcW w:w="1276"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60</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tcPr>
          <w:p w:rsidR="0052252D" w:rsidRPr="00136A78" w:rsidRDefault="0052252D" w:rsidP="0052252D">
            <w:pPr>
              <w:pStyle w:val="ListParagraph"/>
              <w:spacing w:after="0" w:line="240" w:lineRule="auto"/>
              <w:ind w:left="38"/>
              <w:jc w:val="both"/>
              <w:rPr>
                <w:rFonts w:cs="Arial"/>
                <w:sz w:val="18"/>
                <w:szCs w:val="18"/>
              </w:rPr>
            </w:pPr>
            <w:r w:rsidRPr="00136A78">
              <w:rPr>
                <w:rFonts w:cs="Arial"/>
                <w:sz w:val="18"/>
                <w:szCs w:val="18"/>
                <w:lang w:val="mn-MN"/>
              </w:rPr>
              <w:t xml:space="preserve">Аймагт үйл ажиллагаа явуулж байгаа томоохон сүлжээ компаниудын </w:t>
            </w:r>
            <w:r w:rsidRPr="00136A78">
              <w:rPr>
                <w:rFonts w:cs="Arial"/>
                <w:sz w:val="18"/>
                <w:szCs w:val="18"/>
              </w:rPr>
              <w:t>10</w:t>
            </w:r>
            <w:r w:rsidRPr="00136A78">
              <w:rPr>
                <w:rFonts w:cs="Arial"/>
                <w:sz w:val="18"/>
                <w:szCs w:val="18"/>
                <w:lang w:val="mn-MN"/>
              </w:rPr>
              <w:t xml:space="preserve"> салбарыг орон нутгийн татварын ал</w:t>
            </w:r>
            <w:r>
              <w:rPr>
                <w:rFonts w:cs="Arial"/>
                <w:sz w:val="18"/>
                <w:szCs w:val="18"/>
                <w:lang w:val="mn-MN"/>
              </w:rPr>
              <w:t>банд бүртгэж 2020 онд 7,3 сая төгрөг, 2021 онд 55,</w:t>
            </w:r>
            <w:r w:rsidRPr="00136A78">
              <w:rPr>
                <w:rFonts w:cs="Arial"/>
                <w:sz w:val="18"/>
                <w:szCs w:val="18"/>
                <w:lang w:val="mn-MN"/>
              </w:rPr>
              <w:t xml:space="preserve">2 сая төгрөг, 2022 онд 160,0 сая төгрөг, 2023 оны эхний 9 сард 93,2 сая төгрөг нийт 315,7 сая төгрөгийн орлого төвлөрүүлсэн. </w:t>
            </w:r>
            <w:r w:rsidRPr="00136A78">
              <w:rPr>
                <w:rFonts w:cs="Arial"/>
                <w:sz w:val="18"/>
                <w:szCs w:val="18"/>
              </w:rPr>
              <w:t xml:space="preserve"> </w:t>
            </w:r>
          </w:p>
          <w:p w:rsidR="0052252D" w:rsidRPr="00136A78" w:rsidRDefault="0052252D" w:rsidP="0052252D">
            <w:pPr>
              <w:pStyle w:val="ListParagraph"/>
              <w:spacing w:after="0" w:line="240" w:lineRule="auto"/>
              <w:ind w:left="38"/>
              <w:jc w:val="both"/>
              <w:rPr>
                <w:rFonts w:cs="Arial"/>
                <w:sz w:val="18"/>
                <w:szCs w:val="18"/>
                <w:lang w:val="mn-MN"/>
              </w:rPr>
            </w:pPr>
            <w:r w:rsidRPr="00136A78">
              <w:rPr>
                <w:rFonts w:cs="Arial"/>
                <w:sz w:val="18"/>
                <w:szCs w:val="18"/>
                <w:lang w:val="mn-MN"/>
              </w:rPr>
              <w:t xml:space="preserve">Барилга угсралт, засварын ажил хийж буй 22 аж ахуйн нэгж, Уянга суманд бичил уурхайн чиглэлээр үйл </w:t>
            </w:r>
            <w:r w:rsidRPr="00BD59AB">
              <w:rPr>
                <w:rFonts w:cs="Arial"/>
                <w:sz w:val="18"/>
                <w:szCs w:val="18"/>
                <w:lang w:val="mn-MN"/>
              </w:rPr>
              <w:t xml:space="preserve">ажиллагаа явуулж байгаа бүртгэлтэй, бүртгэлгүй 40 иргэн, аж ахуйн нэгжийн ажлын байран дээр ажлын зураг авалт хийж, ашигт малтмалын нөөц ашигласны  төлбөр, ус ашигласны төлбөр, аж ахуйн нэгжийн орлогын албан татвар, хувь хүний орлогын албан татварт нийт 386,7 сая төгрөгийн татвар ногдуулсан. Мөн Өмнөговь болон бусад </w:t>
            </w:r>
            <w:r w:rsidRPr="00136A78">
              <w:rPr>
                <w:rFonts w:cs="Arial"/>
                <w:sz w:val="18"/>
                <w:szCs w:val="18"/>
                <w:lang w:val="mn-MN"/>
              </w:rPr>
              <w:t>хил дээр тээвэр хийдэг иргэд, хуулийн этгээд, хил гаалиар оруулж ирсэн бараа, алт тушаасан иргэдийн мэдээллийг холбогдох газруудаас нь авч хөндлөнгийн мэдээлэлд оруулан татварт ха</w:t>
            </w:r>
            <w:r>
              <w:rPr>
                <w:rFonts w:cs="Arial"/>
                <w:sz w:val="18"/>
                <w:szCs w:val="18"/>
                <w:lang w:val="mn-MN"/>
              </w:rPr>
              <w:t>мруулж байна.  Аймгийн А</w:t>
            </w:r>
            <w:r w:rsidRPr="00136A78">
              <w:rPr>
                <w:rFonts w:cs="Arial"/>
                <w:sz w:val="18"/>
                <w:szCs w:val="18"/>
                <w:lang w:val="mn-MN"/>
              </w:rPr>
              <w:t>вто</w:t>
            </w:r>
            <w:r>
              <w:rPr>
                <w:rFonts w:cs="Arial"/>
                <w:sz w:val="18"/>
                <w:szCs w:val="18"/>
                <w:lang w:val="mn-MN"/>
              </w:rPr>
              <w:t xml:space="preserve"> </w:t>
            </w:r>
            <w:r w:rsidRPr="00136A78">
              <w:rPr>
                <w:rFonts w:cs="Arial"/>
                <w:sz w:val="18"/>
                <w:szCs w:val="18"/>
                <w:lang w:val="mn-MN"/>
              </w:rPr>
              <w:t xml:space="preserve">тээврийн төвтэй хамтран </w:t>
            </w:r>
            <w:r>
              <w:rPr>
                <w:rFonts w:cs="Arial"/>
                <w:sz w:val="18"/>
                <w:szCs w:val="18"/>
                <w:lang w:val="mn-MN"/>
              </w:rPr>
              <w:t>авто тээвэр, өөрөө явагч хэрэгслийн албан татвар</w:t>
            </w:r>
            <w:r w:rsidRPr="00136A78">
              <w:rPr>
                <w:rFonts w:cs="Arial"/>
                <w:sz w:val="18"/>
                <w:szCs w:val="18"/>
                <w:lang w:val="mn-MN"/>
              </w:rPr>
              <w:t>ын олон жилийн хуримтлагдсан өртэй  4128 татвар төлөгчийн өрийг төлүүлж 204,9 сая төгрөгийг төсөвт төвлөрүүл</w:t>
            </w:r>
            <w:r>
              <w:rPr>
                <w:rFonts w:cs="Arial"/>
                <w:sz w:val="18"/>
                <w:szCs w:val="18"/>
                <w:lang w:val="mn-MN"/>
              </w:rPr>
              <w:t>эн</w:t>
            </w:r>
            <w:r w:rsidRPr="00136A78">
              <w:rPr>
                <w:rFonts w:cs="Arial"/>
                <w:sz w:val="18"/>
                <w:szCs w:val="18"/>
                <w:lang w:val="mn-MN"/>
              </w:rPr>
              <w:t>, ашиглагдахгүй байгаа 598 тээврийн хэрэгслийг хассан.</w:t>
            </w:r>
            <w:r w:rsidRPr="00136A78">
              <w:rPr>
                <w:rFonts w:cs="Arial"/>
                <w:sz w:val="18"/>
                <w:szCs w:val="18"/>
                <w:lang w:val="mn-MN" w:bidi="mn-Mong-CN"/>
              </w:rPr>
              <w:t xml:space="preserve"> Нийт 138 татвар төлөгчийг татварын хяналт шалгалтад хамруулж, 2</w:t>
            </w:r>
            <w:r>
              <w:rPr>
                <w:rFonts w:cs="Arial"/>
                <w:sz w:val="18"/>
                <w:szCs w:val="18"/>
                <w:lang w:val="mn-MN" w:bidi="mn-Mong-CN"/>
              </w:rPr>
              <w:t>,</w:t>
            </w:r>
            <w:r w:rsidRPr="00136A78">
              <w:rPr>
                <w:rFonts w:cs="Arial"/>
                <w:sz w:val="18"/>
                <w:szCs w:val="18"/>
                <w:lang w:val="mn-MN" w:bidi="mn-Mong-CN"/>
              </w:rPr>
              <w:t>6 тэрбум төгрөгийн нөхөн татвар, 1</w:t>
            </w:r>
            <w:r>
              <w:rPr>
                <w:rFonts w:cs="Arial"/>
                <w:sz w:val="18"/>
                <w:szCs w:val="18"/>
                <w:lang w:val="mn-MN" w:bidi="mn-Mong-CN"/>
              </w:rPr>
              <w:t>,</w:t>
            </w:r>
            <w:r w:rsidRPr="00136A78">
              <w:rPr>
                <w:rFonts w:cs="Arial"/>
                <w:sz w:val="18"/>
                <w:szCs w:val="18"/>
                <w:lang w:val="mn-MN" w:bidi="mn-Mong-CN"/>
              </w:rPr>
              <w:t>3 тэрбум төгрөгийн торгууль, алданги тус тус ногдуулсан. Нэг татвар төлөгчийн ногдлын дундаж үзүүлэлт 28</w:t>
            </w:r>
            <w:r>
              <w:rPr>
                <w:rFonts w:cs="Arial"/>
                <w:sz w:val="18"/>
                <w:szCs w:val="18"/>
                <w:lang w:val="mn-MN" w:bidi="mn-Mong-CN"/>
              </w:rPr>
              <w:t>,</w:t>
            </w:r>
            <w:r w:rsidRPr="00136A78">
              <w:rPr>
                <w:rFonts w:cs="Arial"/>
                <w:sz w:val="18"/>
                <w:szCs w:val="18"/>
                <w:lang w:val="mn-MN" w:bidi="mn-Mong-CN"/>
              </w:rPr>
              <w:t>2 сая төгрөг</w:t>
            </w:r>
            <w:r w:rsidRPr="00136A78">
              <w:rPr>
                <w:rFonts w:cs="Arial"/>
                <w:sz w:val="18"/>
                <w:szCs w:val="18"/>
                <w:lang w:bidi="mn-Mong-CN"/>
              </w:rPr>
              <w:t xml:space="preserve"> </w:t>
            </w:r>
            <w:r w:rsidRPr="00136A78">
              <w:rPr>
                <w:rFonts w:cs="Arial"/>
                <w:sz w:val="18"/>
                <w:szCs w:val="18"/>
                <w:lang w:val="mn-MN" w:bidi="mn-Mong-CN"/>
              </w:rPr>
              <w:t>ба нэг татвар тө</w:t>
            </w:r>
            <w:r>
              <w:rPr>
                <w:rFonts w:cs="Arial"/>
                <w:sz w:val="18"/>
                <w:szCs w:val="18"/>
                <w:lang w:val="mn-MN" w:bidi="mn-Mong-CN"/>
              </w:rPr>
              <w:t>лөгчид  хамгийн дээд тал нь 609,</w:t>
            </w:r>
            <w:r w:rsidRPr="00136A78">
              <w:rPr>
                <w:rFonts w:cs="Arial"/>
                <w:sz w:val="18"/>
                <w:szCs w:val="18"/>
                <w:lang w:val="mn-MN" w:bidi="mn-Mong-CN"/>
              </w:rPr>
              <w:t xml:space="preserve">8 сая төгрөгийн нөхөн татвар, торгууль, алданги ногдуулсан. </w:t>
            </w:r>
            <w:r w:rsidRPr="00136A78">
              <w:rPr>
                <w:rFonts w:eastAsia="Calibri" w:cs="Arial"/>
                <w:sz w:val="18"/>
                <w:szCs w:val="18"/>
                <w:lang w:val="mn-MN"/>
              </w:rPr>
              <w:t xml:space="preserve">Дээрх үйл ажиллагаа зохион байгуулж, орлого төвлөрүүлэлтийг нэмэгдүүлж ажилласан.  </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r>
      <w:tr w:rsidR="0052252D" w:rsidRPr="00136A78" w:rsidTr="001677BC">
        <w:tc>
          <w:tcPr>
            <w:tcW w:w="568" w:type="dxa"/>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3</w:t>
            </w:r>
          </w:p>
        </w:tc>
        <w:tc>
          <w:tcPr>
            <w:tcW w:w="1843" w:type="dxa"/>
          </w:tcPr>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 xml:space="preserve">Сум тус бүрийн дотоодын нийт бүтээгдэхүүнийг тооцон гаргаж, шинээр </w:t>
            </w:r>
            <w:r w:rsidRPr="00136A78">
              <w:rPr>
                <w:rFonts w:eastAsia="Calibri" w:cs="Arial"/>
                <w:sz w:val="18"/>
                <w:szCs w:val="18"/>
                <w:lang w:val="mn-MN"/>
              </w:rPr>
              <w:lastRenderedPageBreak/>
              <w:t>байгуулагдсан үйлдвэр, үйлчилгээ, бүтээгдэхүүний мэдээллийг тухай бүрт нь үнэн бодитоор гаргаж, албан ёсны статистик мэдээлэлд хамруулна.</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lastRenderedPageBreak/>
              <w:t>СХ</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cs="Arial"/>
                <w:sz w:val="18"/>
                <w:szCs w:val="18"/>
                <w:lang w:val="mn-MN"/>
              </w:rPr>
              <w:t xml:space="preserve">Сумын ДНБ-ыг </w:t>
            </w:r>
            <w:r w:rsidRPr="00136A78">
              <w:rPr>
                <w:rFonts w:cs="Arial"/>
                <w:sz w:val="18"/>
                <w:szCs w:val="18"/>
                <w:lang w:val="mn-MN"/>
              </w:rPr>
              <w:lastRenderedPageBreak/>
              <w:t>тооцдоггүй</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lastRenderedPageBreak/>
              <w:t>Статистик мэдээлэл цуглуулах аргачлал батлах</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Үндэсний</w:t>
            </w:r>
            <w:r>
              <w:rPr>
                <w:rFonts w:cs="Arial"/>
                <w:sz w:val="18"/>
                <w:szCs w:val="18"/>
                <w:lang w:val="mn-MN"/>
              </w:rPr>
              <w:t xml:space="preserve"> с</w:t>
            </w:r>
            <w:r w:rsidRPr="00136A78">
              <w:rPr>
                <w:rFonts w:cs="Arial"/>
                <w:sz w:val="18"/>
                <w:szCs w:val="18"/>
                <w:lang w:val="mn-MN"/>
              </w:rPr>
              <w:t xml:space="preserve">татистикийн </w:t>
            </w:r>
            <w:r>
              <w:rPr>
                <w:rFonts w:cs="Arial"/>
                <w:sz w:val="18"/>
                <w:szCs w:val="18"/>
                <w:lang w:val="mn-MN"/>
              </w:rPr>
              <w:t>х</w:t>
            </w:r>
            <w:r w:rsidRPr="00136A78">
              <w:rPr>
                <w:rFonts w:cs="Arial"/>
                <w:sz w:val="18"/>
                <w:szCs w:val="18"/>
                <w:lang w:val="mn-MN"/>
              </w:rPr>
              <w:t>ороонд дотоодын нийт бүтээгдэхүүнийг сумдаар тооцо</w:t>
            </w:r>
            <w:r>
              <w:rPr>
                <w:rFonts w:cs="Arial"/>
                <w:sz w:val="18"/>
                <w:szCs w:val="18"/>
                <w:lang w:val="mn-MN"/>
              </w:rPr>
              <w:t>х хүсэлтийг хүргүүлж, Үндэсний статистикийн х</w:t>
            </w:r>
            <w:r w:rsidRPr="00136A78">
              <w:rPr>
                <w:rFonts w:cs="Arial"/>
                <w:sz w:val="18"/>
                <w:szCs w:val="18"/>
                <w:lang w:val="mn-MN"/>
              </w:rPr>
              <w:t xml:space="preserve">ороотой хамтран сумдын дотоодын нийт бүтээгдэхүүнийг тооцон гаргах ажил хийгдэж байна. 2020-2023 оны өссөн дүнгээр нийт шинээр </w:t>
            </w:r>
            <w:r w:rsidRPr="00136A78">
              <w:rPr>
                <w:rFonts w:cs="Arial"/>
                <w:sz w:val="18"/>
                <w:szCs w:val="18"/>
                <w:lang w:val="mn-MN"/>
              </w:rPr>
              <w:lastRenderedPageBreak/>
              <w:t>байгуулагдсан 138 аж ахуйн нэгжийг бизнес, регистрийн мэдээ</w:t>
            </w:r>
            <w:r>
              <w:rPr>
                <w:rFonts w:cs="Arial"/>
                <w:sz w:val="18"/>
                <w:szCs w:val="18"/>
                <w:lang w:val="mn-MN"/>
              </w:rPr>
              <w:t>л</w:t>
            </w:r>
            <w:r w:rsidRPr="00136A78">
              <w:rPr>
                <w:rFonts w:cs="Arial"/>
                <w:sz w:val="18"/>
                <w:szCs w:val="18"/>
                <w:lang w:val="mn-MN"/>
              </w:rPr>
              <w:t>лийн санд бүртгэж оруулсан байна.</w:t>
            </w:r>
          </w:p>
          <w:p w:rsidR="0052252D" w:rsidRPr="0052252D" w:rsidRDefault="0052252D" w:rsidP="0052252D">
            <w:pPr>
              <w:spacing w:after="0" w:line="240" w:lineRule="auto"/>
              <w:jc w:val="both"/>
              <w:rPr>
                <w:rFonts w:cs="Arial"/>
                <w:sz w:val="18"/>
                <w:szCs w:val="18"/>
              </w:rPr>
            </w:pPr>
            <w:r w:rsidRPr="00136A78">
              <w:rPr>
                <w:rFonts w:cs="Arial"/>
                <w:sz w:val="18"/>
                <w:szCs w:val="18"/>
                <w:lang w:val="mn-MN"/>
              </w:rPr>
              <w:t>Аж үйлдвэрийн салбарт 17, барилгын салбарт 26, мал эмнэлгийн 2, аялал жуучлалын 1, зочид буудлын 2, тээврийн салбарын 2, мэдээлэл харилцаа холбооны 1, нийт 51 аж ахуйн нэгжийг шинээр албан ёсны статистик мэдээнд хамрууллаа. Сүүлийн 3 жилд  давхардсан тоогоор 1433 аж ахуйн нэгжийг албан ёсны статистик мэдээнд хамруулан ажиллаж байна.</w:t>
            </w:r>
            <w:r>
              <w:rPr>
                <w:rFonts w:cs="Arial"/>
                <w:sz w:val="18"/>
                <w:szCs w:val="18"/>
              </w:rPr>
              <w:t xml:space="preserve">   </w:t>
            </w:r>
          </w:p>
        </w:tc>
        <w:tc>
          <w:tcPr>
            <w:tcW w:w="709" w:type="dxa"/>
            <w:vAlign w:val="center"/>
          </w:tcPr>
          <w:p w:rsidR="0052252D" w:rsidRPr="00136A78" w:rsidRDefault="0052252D" w:rsidP="0052252D">
            <w:pPr>
              <w:spacing w:after="0" w:line="240" w:lineRule="auto"/>
              <w:jc w:val="center"/>
              <w:rPr>
                <w:rFonts w:cs="Arial"/>
                <w:sz w:val="18"/>
                <w:szCs w:val="18"/>
              </w:rPr>
            </w:pPr>
            <w:r>
              <w:rPr>
                <w:rFonts w:cs="Arial"/>
                <w:sz w:val="18"/>
                <w:szCs w:val="18"/>
              </w:rPr>
              <w:lastRenderedPageBreak/>
              <w:t>70.0</w:t>
            </w:r>
          </w:p>
        </w:tc>
        <w:tc>
          <w:tcPr>
            <w:tcW w:w="709" w:type="dxa"/>
            <w:vAlign w:val="center"/>
          </w:tcPr>
          <w:p w:rsidR="0052252D" w:rsidRDefault="0052252D" w:rsidP="0052252D">
            <w:pPr>
              <w:spacing w:after="0" w:line="240" w:lineRule="auto"/>
              <w:jc w:val="center"/>
              <w:rPr>
                <w:rFonts w:cs="Arial"/>
                <w:sz w:val="18"/>
                <w:szCs w:val="18"/>
              </w:rPr>
            </w:pPr>
            <w:r>
              <w:rPr>
                <w:rFonts w:cs="Arial"/>
                <w:sz w:val="18"/>
                <w:szCs w:val="18"/>
              </w:rPr>
              <w:t>9</w:t>
            </w:r>
            <w:r w:rsidRPr="00136A78">
              <w:rPr>
                <w:rFonts w:cs="Arial"/>
                <w:sz w:val="18"/>
                <w:szCs w:val="18"/>
              </w:rPr>
              <w:t>0.0</w:t>
            </w:r>
          </w:p>
        </w:tc>
      </w:tr>
      <w:tr w:rsidR="0052252D" w:rsidRPr="00136A78" w:rsidTr="001677BC">
        <w:trPr>
          <w:trHeight w:val="241"/>
        </w:trPr>
        <w:tc>
          <w:tcPr>
            <w:tcW w:w="15168" w:type="dxa"/>
            <w:gridSpan w:val="10"/>
          </w:tcPr>
          <w:p w:rsidR="0052252D" w:rsidRPr="00136A78" w:rsidRDefault="0052252D" w:rsidP="0052252D">
            <w:pPr>
              <w:spacing w:after="0" w:line="240" w:lineRule="auto"/>
              <w:jc w:val="center"/>
              <w:rPr>
                <w:rFonts w:cs="Arial"/>
                <w:b/>
                <w:sz w:val="18"/>
                <w:szCs w:val="18"/>
                <w:lang w:val="mn-MN"/>
              </w:rPr>
            </w:pPr>
            <w:r w:rsidRPr="00136A78">
              <w:rPr>
                <w:rFonts w:eastAsia="Times New Roman" w:cs="Arial"/>
                <w:b/>
                <w:sz w:val="18"/>
                <w:szCs w:val="18"/>
                <w:lang w:val="mn-MN"/>
              </w:rPr>
              <w:t>Зорилт 3. Олон нийтийн санхүүгийн боловсролыг дээшлүүлж, цахим санхүүгийн бүтээгдэхүүний хэрэглээг нэмэгдүүлнэ.</w:t>
            </w:r>
          </w:p>
        </w:tc>
        <w:tc>
          <w:tcPr>
            <w:tcW w:w="709" w:type="dxa"/>
          </w:tcPr>
          <w:p w:rsidR="0052252D" w:rsidRPr="00136A78" w:rsidRDefault="0052252D" w:rsidP="0052252D">
            <w:pPr>
              <w:spacing w:after="0" w:line="240" w:lineRule="auto"/>
              <w:jc w:val="center"/>
              <w:rPr>
                <w:rFonts w:eastAsia="Times New Roman" w:cs="Arial"/>
                <w:b/>
                <w:sz w:val="18"/>
                <w:szCs w:val="18"/>
                <w:lang w:val="mn-MN"/>
              </w:rPr>
            </w:pP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1</w:t>
            </w:r>
          </w:p>
        </w:tc>
        <w:tc>
          <w:tcPr>
            <w:tcW w:w="1843" w:type="dxa"/>
          </w:tcPr>
          <w:p w:rsidR="0052252D" w:rsidRPr="00136A78" w:rsidRDefault="0052252D" w:rsidP="0052252D">
            <w:pPr>
              <w:tabs>
                <w:tab w:val="left" w:pos="567"/>
                <w:tab w:val="left" w:pos="1134"/>
                <w:tab w:val="left" w:pos="1276"/>
                <w:tab w:val="left" w:pos="1418"/>
              </w:tabs>
              <w:spacing w:after="0" w:line="240" w:lineRule="auto"/>
              <w:jc w:val="both"/>
              <w:rPr>
                <w:rFonts w:eastAsia="Times New Roman" w:cs="Arial"/>
                <w:sz w:val="18"/>
                <w:szCs w:val="18"/>
                <w:lang w:val="mn-MN"/>
              </w:rPr>
            </w:pPr>
            <w:r w:rsidRPr="00136A78">
              <w:rPr>
                <w:rFonts w:eastAsia="Times New Roman" w:cs="Arial"/>
                <w:sz w:val="18"/>
                <w:szCs w:val="18"/>
                <w:lang w:val="mn-MN"/>
              </w:rPr>
              <w:t>Иргэдэд хөрөнгийн зах зээл, үнэт ц</w:t>
            </w:r>
            <w:r>
              <w:rPr>
                <w:rFonts w:eastAsia="Times New Roman" w:cs="Arial"/>
                <w:sz w:val="18"/>
                <w:szCs w:val="18"/>
                <w:lang w:val="mn-MN"/>
              </w:rPr>
              <w:t>аасны арилжаанд оролцох чадавхы</w:t>
            </w:r>
            <w:r w:rsidRPr="00136A78">
              <w:rPr>
                <w:rFonts w:eastAsia="Times New Roman" w:cs="Arial"/>
                <w:sz w:val="18"/>
                <w:szCs w:val="18"/>
                <w:lang w:val="mn-MN"/>
              </w:rPr>
              <w:t>г нэмэгдүүлэх сургалтыг мэргэжлийн байгууллагуудтай хамтран зохион байгуулна.</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СТСХ</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7,3 сая</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57,7</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60,0</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5,3 сая</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cs="Arial"/>
                <w:sz w:val="18"/>
                <w:szCs w:val="18"/>
                <w:lang w:val="mn-MN"/>
              </w:rPr>
            </w:pPr>
            <w:r w:rsidRPr="00136A78">
              <w:rPr>
                <w:rFonts w:eastAsia="Calibri" w:cs="Arial"/>
                <w:sz w:val="18"/>
                <w:szCs w:val="18"/>
                <w:lang w:val="mn-MN"/>
              </w:rPr>
              <w:t>Иргэдэд хөрөнгийн зах зээлийн талаарх сургалт мэдээлэл хүргэх,  үнэт ца</w:t>
            </w:r>
            <w:r>
              <w:rPr>
                <w:rFonts w:eastAsia="Calibri" w:cs="Arial"/>
                <w:sz w:val="18"/>
                <w:szCs w:val="18"/>
                <w:lang w:val="mn-MN"/>
              </w:rPr>
              <w:t>асны арилжаанд  оролцох чадавхы</w:t>
            </w:r>
            <w:r w:rsidRPr="00136A78">
              <w:rPr>
                <w:rFonts w:eastAsia="Calibri" w:cs="Arial"/>
                <w:sz w:val="18"/>
                <w:szCs w:val="18"/>
                <w:lang w:val="mn-MN"/>
              </w:rPr>
              <w:t>г нэмэгдүүлэх зорилгоор 2021 онд Санхүүгийн зохицуулах хороо, Гүүдсек үнэт цаасны компанитай хамтран цахим болон танхимаар,  2022 онд Монголын хөрөнгийн бирж, Үнэт цаасны төвлөрсөн хадагламжийн төв, МҮОНРТ-тэй хамтран хөрөнгийн зах зээл, үнэт цаасны зах зээлийн арилжааны нэгдсэн цогц мэдээллийг хүргэхээр “Ногоон сум“ аян,  2023 онд Санхүүгийн зохицуулах хороо, Үнэт цаасны төвлөрсөн хадагламжийн төв, орон нутагт үйл ажилла</w:t>
            </w:r>
            <w:r>
              <w:rPr>
                <w:rFonts w:eastAsia="Calibri" w:cs="Arial"/>
                <w:sz w:val="18"/>
                <w:szCs w:val="18"/>
                <w:lang w:val="mn-MN"/>
              </w:rPr>
              <w:t>гаа явуулж байгаа Банк бус санхүүгийн байгууллага, Хадгаламж зээлийн хоршоо</w:t>
            </w:r>
            <w:r w:rsidRPr="00136A78">
              <w:rPr>
                <w:rFonts w:eastAsia="Calibri" w:cs="Arial"/>
                <w:sz w:val="18"/>
                <w:szCs w:val="18"/>
                <w:lang w:val="mn-MN"/>
              </w:rPr>
              <w:t xml:space="preserve">, арилжааны даатгалуудтай хамтран “Санхүүгийн зах зээлийн хөгжил ба  иргэдийн оролцоо сургалт, хэлэлцүүлэг”-ийг тус тус зохион байгуулж </w:t>
            </w:r>
            <w:r w:rsidRPr="00136A78">
              <w:rPr>
                <w:rFonts w:cs="Arial"/>
                <w:sz w:val="18"/>
                <w:szCs w:val="18"/>
                <w:lang w:val="mn-MN"/>
              </w:rPr>
              <w:t>нийт 3100 орчим иргэн хамрагдсан.</w:t>
            </w:r>
          </w:p>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 xml:space="preserve">2023 онд Арилжааны банкууд болон </w:t>
            </w:r>
            <w:r w:rsidRPr="00136A78">
              <w:rPr>
                <w:rFonts w:eastAsia="Calibri" w:cs="Arial"/>
                <w:sz w:val="18"/>
                <w:szCs w:val="18"/>
                <w:lang w:val="mn-MN"/>
              </w:rPr>
              <w:t xml:space="preserve">Таван богд финанс, Голомт капитал, </w:t>
            </w:r>
            <w:r w:rsidRPr="00136A78">
              <w:rPr>
                <w:rFonts w:eastAsia="Calibri" w:cs="Arial"/>
                <w:sz w:val="18"/>
                <w:szCs w:val="18"/>
              </w:rPr>
              <w:t>Net</w:t>
            </w:r>
            <w:r w:rsidRPr="00136A78">
              <w:rPr>
                <w:rFonts w:eastAsia="Calibri" w:cs="Arial"/>
                <w:sz w:val="18"/>
                <w:szCs w:val="18"/>
                <w:lang w:val="mn-MN"/>
              </w:rPr>
              <w:t xml:space="preserve"> капитал, Сэндли зэрэг ББСБ байгууллагууд, “Ашид Арвижих”  хөрөнгө оруулалтын хамтын сан,  Гүүдсек  ҮЦК, </w:t>
            </w:r>
            <w:r w:rsidRPr="00136A78">
              <w:rPr>
                <w:rStyle w:val="x193iq5w"/>
                <w:rFonts w:cs="Arial"/>
                <w:sz w:val="18"/>
                <w:szCs w:val="18"/>
              </w:rPr>
              <w:t>"JCI Grand</w:t>
            </w:r>
            <w:r w:rsidRPr="00136A78">
              <w:rPr>
                <w:rFonts w:eastAsia="Calibri" w:cs="Arial"/>
                <w:sz w:val="18"/>
                <w:szCs w:val="18"/>
                <w:lang w:val="mn-MN"/>
              </w:rPr>
              <w:t xml:space="preserve">  төсөл зэрэг байгууллагууд  </w:t>
            </w:r>
            <w:r w:rsidRPr="00136A78">
              <w:rPr>
                <w:rFonts w:cs="Arial"/>
                <w:sz w:val="18"/>
                <w:szCs w:val="18"/>
                <w:lang w:val="mn-MN"/>
              </w:rPr>
              <w:t xml:space="preserve">өөрсдийн үйл ажиллагаа болон үнэт цаас, хөрөнгийн зах зээл, хувьцаа арилжааны тухай сургалт, суртчилгаа, нээлттэй өдөрлөг, уулзалтыг нийт 26 удаа зохион байгуулж 4100 иргэн хамруулсан. </w:t>
            </w:r>
            <w:r w:rsidRPr="00136A78">
              <w:rPr>
                <w:rFonts w:eastAsia="Calibri" w:cs="Arial"/>
                <w:sz w:val="18"/>
                <w:szCs w:val="18"/>
                <w:lang w:val="mn-MN"/>
              </w:rPr>
              <w:t>2020-2023</w:t>
            </w:r>
            <w:r>
              <w:rPr>
                <w:rFonts w:eastAsia="Calibri" w:cs="Arial"/>
                <w:sz w:val="18"/>
                <w:szCs w:val="18"/>
                <w:lang w:val="mn-MN"/>
              </w:rPr>
              <w:t xml:space="preserve"> онд үнэт цаасны данс эзэмшигчдий</w:t>
            </w:r>
            <w:r w:rsidRPr="00136A78">
              <w:rPr>
                <w:rFonts w:eastAsia="Calibri" w:cs="Arial"/>
                <w:sz w:val="18"/>
                <w:szCs w:val="18"/>
                <w:lang w:val="mn-MN"/>
              </w:rPr>
              <w:t xml:space="preserve">н тоо 90,8 мянганд хүрч суурь түвшинээс 33,1 мянгаар нэмэгдсэн. Үүнээс 2023 онд 10,7 мянгаар нэмэгдсэн. Хөрөнгийн зах зээлийн арилжаанд нийт 681 иргэн оролцож  323,1 сая төгрөгийн арилжаа хийсэн. Үүнээс </w:t>
            </w:r>
            <w:r w:rsidRPr="00136A78">
              <w:rPr>
                <w:rFonts w:eastAsia="Calibri" w:cs="Arial"/>
                <w:color w:val="000000" w:themeColor="text1"/>
                <w:sz w:val="18"/>
                <w:szCs w:val="18"/>
                <w:lang w:val="mn-MN"/>
              </w:rPr>
              <w:t>2023 онд х</w:t>
            </w:r>
            <w:r w:rsidRPr="00136A78">
              <w:rPr>
                <w:rFonts w:eastAsia="Calibri" w:cs="Arial"/>
                <w:color w:val="000000" w:themeColor="text1"/>
                <w:sz w:val="18"/>
                <w:szCs w:val="18"/>
              </w:rPr>
              <w:t xml:space="preserve">өрөнгийн анхдагч зах зээлийн арилжаанд 176  иргэн оролцож </w:t>
            </w:r>
            <w:r w:rsidRPr="00136A78">
              <w:rPr>
                <w:rFonts w:eastAsia="Calibri" w:cs="Arial"/>
                <w:color w:val="000000" w:themeColor="text1"/>
                <w:sz w:val="18"/>
                <w:szCs w:val="18"/>
                <w:lang w:val="mn-MN"/>
              </w:rPr>
              <w:t>132</w:t>
            </w:r>
            <w:r w:rsidRPr="00136A78">
              <w:rPr>
                <w:rFonts w:eastAsia="Calibri" w:cs="Arial"/>
                <w:sz w:val="18"/>
                <w:szCs w:val="18"/>
                <w:lang w:val="mn-MN"/>
              </w:rPr>
              <w:t>,5</w:t>
            </w:r>
            <w:r w:rsidRPr="00136A78">
              <w:rPr>
                <w:rFonts w:eastAsia="Calibri" w:cs="Arial"/>
                <w:sz w:val="18"/>
                <w:szCs w:val="18"/>
              </w:rPr>
              <w:t xml:space="preserve"> сая төгрөгийн үнэт цаас худалдан авсан байна. </w:t>
            </w:r>
          </w:p>
        </w:tc>
        <w:tc>
          <w:tcPr>
            <w:tcW w:w="709" w:type="dxa"/>
            <w:vAlign w:val="center"/>
          </w:tcPr>
          <w:p w:rsidR="0052252D" w:rsidRPr="00136A78" w:rsidRDefault="0052252D" w:rsidP="0052252D">
            <w:pPr>
              <w:spacing w:after="0" w:line="240" w:lineRule="auto"/>
              <w:jc w:val="center"/>
              <w:rPr>
                <w:rFonts w:cs="Arial"/>
                <w:sz w:val="18"/>
                <w:szCs w:val="18"/>
                <w:lang w:val="mn-MN"/>
              </w:rPr>
            </w:pPr>
          </w:p>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p w:rsidR="0052252D" w:rsidRPr="00136A78" w:rsidRDefault="0052252D" w:rsidP="0052252D">
            <w:pPr>
              <w:spacing w:after="0" w:line="240" w:lineRule="auto"/>
              <w:jc w:val="center"/>
              <w:rPr>
                <w:rFonts w:cs="Arial"/>
                <w:sz w:val="18"/>
                <w:szCs w:val="18"/>
                <w:lang w:val="mn-MN"/>
              </w:rPr>
            </w:pP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p w:rsidR="0052252D" w:rsidRPr="00136A78" w:rsidRDefault="0052252D" w:rsidP="0052252D">
            <w:pPr>
              <w:spacing w:after="0" w:line="240" w:lineRule="auto"/>
              <w:jc w:val="center"/>
              <w:rPr>
                <w:rFonts w:cs="Arial"/>
                <w:sz w:val="18"/>
                <w:szCs w:val="18"/>
                <w:lang w:val="mn-MN"/>
              </w:rPr>
            </w:pP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2</w:t>
            </w:r>
          </w:p>
        </w:tc>
        <w:tc>
          <w:tcPr>
            <w:tcW w:w="1843" w:type="dxa"/>
          </w:tcPr>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 xml:space="preserve">Иргэдийг мөнгөн тэмдэгтийн зохистой хэрэглээнд уриалж, банк, </w:t>
            </w:r>
            <w:r w:rsidRPr="00136A78">
              <w:rPr>
                <w:rFonts w:eastAsia="Calibri" w:cs="Arial"/>
                <w:sz w:val="18"/>
                <w:szCs w:val="18"/>
                <w:lang w:val="mn-MN"/>
              </w:rPr>
              <w:lastRenderedPageBreak/>
              <w:t>даатгалын байгууллагын аюулгүй цахим бүтээгдэхүүний хэрэглээг нэмэгдүүлнэ.</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lastRenderedPageBreak/>
              <w:t>СТСХ</w:t>
            </w:r>
          </w:p>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rPr>
              <w:t>3</w:t>
            </w:r>
            <w:r w:rsidRPr="00136A78">
              <w:rPr>
                <w:rFonts w:eastAsia="Calibri" w:cs="Arial"/>
                <w:sz w:val="18"/>
                <w:szCs w:val="18"/>
                <w:lang w:val="mn-MN"/>
              </w:rPr>
              <w:t>,</w:t>
            </w:r>
            <w:r w:rsidRPr="00136A78">
              <w:rPr>
                <w:rFonts w:eastAsia="Calibri" w:cs="Arial"/>
                <w:sz w:val="18"/>
                <w:szCs w:val="18"/>
              </w:rPr>
              <w:t xml:space="preserve">5 </w:t>
            </w:r>
            <w:r w:rsidRPr="00136A78">
              <w:rPr>
                <w:rFonts w:eastAsia="Calibri" w:cs="Arial"/>
                <w:sz w:val="18"/>
                <w:szCs w:val="18"/>
                <w:lang w:val="mn-MN"/>
              </w:rPr>
              <w:t>сая</w:t>
            </w:r>
          </w:p>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970</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1000</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2,5</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Иргэдэд мөнгөн тэмдэгтийн зохистой хэрэглээг нэмэгдүүлэх, цахим бүтээгдэхүүн хэрэглэх, хадгаламж хуримтлалыг бий болгох талаар Монгол банк болон арилжааны 4 банкны салбар, 53 тооцооны төвд иргэн, албан байгууллагад зориулсан “Нээлттэй хаалганы өдөрлөг“, сургалт сурталчилгааг 18 удаа зохион байгуулж 2,4 мянган иргэнийг хамруулсан. 202</w:t>
            </w:r>
            <w:r w:rsidRPr="00136A78">
              <w:rPr>
                <w:rFonts w:cs="Arial"/>
                <w:sz w:val="18"/>
                <w:szCs w:val="18"/>
              </w:rPr>
              <w:t xml:space="preserve">2 </w:t>
            </w:r>
            <w:r w:rsidRPr="00136A78">
              <w:rPr>
                <w:rFonts w:cs="Arial"/>
                <w:sz w:val="18"/>
                <w:szCs w:val="18"/>
                <w:lang w:val="mn-MN"/>
              </w:rPr>
              <w:t>онд арилжааны банкуудын</w:t>
            </w:r>
            <w:r w:rsidRPr="00136A78">
              <w:rPr>
                <w:rFonts w:cs="Arial"/>
                <w:sz w:val="18"/>
                <w:szCs w:val="18"/>
              </w:rPr>
              <w:t xml:space="preserve"> 9</w:t>
            </w:r>
            <w:r w:rsidRPr="00136A78">
              <w:rPr>
                <w:rFonts w:cs="Arial"/>
                <w:sz w:val="18"/>
                <w:szCs w:val="18"/>
                <w:lang w:val="mn-MN"/>
              </w:rPr>
              <w:t xml:space="preserve"> төрлийн цахим бүтээгдэхүүн болох карт, пос төхөөрөмж, АТМ машин, интернет банк, киоск машин зэрэг цахим бүтээгдэхүүн хэрэглэгчдийн тоо 254,4 мянгад хүрч өмнөх оноос 8,5 хувиар өссөн. Аймгийн хэмжээнд үйл ажиллагаа явуулж буй 9 даатгалын компаний 14 төрлийн даатгалын бүтээгдэхүүнээр 12,6 мянган иргэн үйлчлүүлж, жолоочийн хариуцлагын </w:t>
            </w:r>
            <w:r w:rsidRPr="00136A78">
              <w:rPr>
                <w:rFonts w:cs="Arial"/>
                <w:sz w:val="18"/>
                <w:szCs w:val="18"/>
                <w:lang w:val="mn-MN"/>
              </w:rPr>
              <w:lastRenderedPageBreak/>
              <w:t>даатгалд 9,2 мянган иргэн хамрагдсан байна. Даатгалын цахим бүтээгдэхүүн, үйлчилгээнд 21,8 мянган иргэн хамрагдаж, өмнөх оноос 0,9 хувиар өссөн</w:t>
            </w:r>
            <w:r w:rsidRPr="00136A78">
              <w:rPr>
                <w:rFonts w:cs="Arial"/>
                <w:sz w:val="18"/>
                <w:szCs w:val="18"/>
              </w:rPr>
              <w:t>.</w:t>
            </w:r>
            <w:r w:rsidRPr="00136A78">
              <w:rPr>
                <w:rFonts w:cs="Arial"/>
                <w:sz w:val="18"/>
                <w:szCs w:val="18"/>
                <w:lang w:val="mn-MN"/>
              </w:rPr>
              <w:t xml:space="preserve"> Даатгалын компаниуд 430 удаагийн сургалт, сурталчилгаа, эрсдэлээс урьдчилан сэргийлэх арга хэмжээг зохион байгуулж 6450 иргэн хамруулсан. Банк, даатгалын бүх төрлийн үйлчилгээ цахим хэлбэрт шилжээд байна. Цахим гэмт хэргээс сэргийлэх сургалт, мэдээлэл</w:t>
            </w:r>
            <w:r w:rsidRPr="00136A78">
              <w:rPr>
                <w:rFonts w:cs="Arial"/>
                <w:sz w:val="18"/>
                <w:szCs w:val="18"/>
              </w:rPr>
              <w:t xml:space="preserve"> </w:t>
            </w:r>
            <w:r w:rsidRPr="00136A78">
              <w:rPr>
                <w:rFonts w:cs="Arial"/>
                <w:sz w:val="18"/>
                <w:szCs w:val="18"/>
                <w:lang w:val="mn-MN"/>
              </w:rPr>
              <w:t>тогтмол хийгддэг ба Санхүүгийн зохицуулах хороо, Монгол банк, Тагнуул, Цагдаагийн байгуул</w:t>
            </w:r>
            <w:r>
              <w:rPr>
                <w:rFonts w:cs="Arial"/>
                <w:sz w:val="18"/>
                <w:szCs w:val="18"/>
                <w:lang w:val="mn-MN"/>
              </w:rPr>
              <w:t>л</w:t>
            </w:r>
            <w:r w:rsidRPr="00136A78">
              <w:rPr>
                <w:rFonts w:cs="Arial"/>
                <w:sz w:val="18"/>
                <w:szCs w:val="18"/>
                <w:lang w:val="mn-MN"/>
              </w:rPr>
              <w:t>агуудаас санхүүгийн цахим гэмт хэргээс сэргийлэх сурталчилгаа, мэдээллийг иргэдэд цахимаар болон</w:t>
            </w:r>
            <w:r w:rsidRPr="00136A78">
              <w:rPr>
                <w:rFonts w:cs="Arial"/>
                <w:sz w:val="18"/>
                <w:szCs w:val="18"/>
              </w:rPr>
              <w:t xml:space="preserve"> </w:t>
            </w:r>
            <w:r w:rsidRPr="00136A78">
              <w:rPr>
                <w:rFonts w:cs="Arial"/>
                <w:sz w:val="18"/>
                <w:szCs w:val="18"/>
                <w:lang w:val="mn-MN"/>
              </w:rPr>
              <w:t>гар утсанд мэдээлэл хүргэж, эрсдэлээс сэргийлж</w:t>
            </w:r>
            <w:r w:rsidRPr="00136A78">
              <w:rPr>
                <w:rFonts w:cs="Arial"/>
                <w:sz w:val="18"/>
                <w:szCs w:val="18"/>
              </w:rPr>
              <w:t>,</w:t>
            </w:r>
            <w:r w:rsidRPr="00136A78">
              <w:rPr>
                <w:rFonts w:cs="Arial"/>
                <w:sz w:val="18"/>
                <w:szCs w:val="18"/>
                <w:lang w:val="mn-MN"/>
              </w:rPr>
              <w:t xml:space="preserve"> аюулгүй байдлыг тодорхой хэмжээнд хангаж байна. </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lastRenderedPageBreak/>
              <w:t>90.0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r>
      <w:tr w:rsidR="0052252D" w:rsidRPr="00136A78" w:rsidTr="001677BC">
        <w:trPr>
          <w:trHeight w:val="4126"/>
        </w:trPr>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Иргэн бүрийн санхүүгийн боловсролыг нэмэгдүүлж, “Хуримтлалтай иргэн” аяныг мэргэжлийн болон бичил санхүүгийн байгууллагатай хамтран үе шаттай хэрэгжүүлнэ.</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СТСХ</w:t>
            </w:r>
          </w:p>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2,5 сая</w:t>
            </w:r>
          </w:p>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52252D" w:rsidRPr="00136A78" w:rsidRDefault="0052252D" w:rsidP="0052252D">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950</w:t>
            </w:r>
          </w:p>
        </w:tc>
        <w:tc>
          <w:tcPr>
            <w:tcW w:w="1276" w:type="dxa"/>
            <w:vAlign w:val="center"/>
          </w:tcPr>
          <w:p w:rsidR="0052252D" w:rsidRPr="00136A78" w:rsidRDefault="0052252D" w:rsidP="0052252D">
            <w:pPr>
              <w:spacing w:after="0" w:line="240" w:lineRule="auto"/>
              <w:jc w:val="center"/>
              <w:rPr>
                <w:rFonts w:eastAsia="Calibri" w:cs="Arial"/>
                <w:color w:val="000000" w:themeColor="text1"/>
                <w:sz w:val="18"/>
                <w:szCs w:val="18"/>
                <w:lang w:val="mn-MN"/>
              </w:rPr>
            </w:pPr>
            <w:r w:rsidRPr="00136A78">
              <w:rPr>
                <w:rFonts w:eastAsia="Calibri" w:cs="Arial"/>
                <w:color w:val="000000" w:themeColor="text1"/>
                <w:sz w:val="18"/>
                <w:szCs w:val="18"/>
                <w:lang w:val="mn-MN"/>
              </w:rPr>
              <w:t>980</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1,9 сая</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“Олон нийтийн санхүүгийн суурь мэдлэгийг дээшлүүлэх хөтөлбөр”-ийн хүрээнд Монгол банк болон бусад төр, хувийн хэвшил, иргэний нийгмийн байгууллагуудтай хамтран Дэлхийн хуримтлалын өдрүүд, бүгдээрээ хуримтлуулъя уриан дор иргэдэд зориулсан хуримтлалын аян, челлэнж, “Хуримтлалын түүх“ телевизийн нэвтрүүлэг, хуримтлалын аяныг сурталчилсан шторк, сурталчилгааг олон нийтэд хүргэсэн. Мөн иргэд</w:t>
            </w:r>
            <w:r>
              <w:rPr>
                <w:rFonts w:cs="Arial"/>
                <w:sz w:val="18"/>
                <w:szCs w:val="18"/>
                <w:lang w:val="mn-MN"/>
              </w:rPr>
              <w:t xml:space="preserve"> </w:t>
            </w:r>
            <w:r w:rsidRPr="00136A78">
              <w:rPr>
                <w:rFonts w:cs="Arial"/>
                <w:sz w:val="18"/>
                <w:szCs w:val="18"/>
                <w:lang w:val="mn-MN"/>
              </w:rPr>
              <w:t>аж ахуйн нэгж, албан байгууллага, ерөнхий боловсролын сургуулийн сурагчид, сургуулийн өмнөх боловсролын байгууллагуудын багш нарын дунд өрхийн санхүүг нэмэгдүүлэх, сургалт, зөвлөгөө, хадгаламж, хуримтлал бий болгох сургалт, сурталчилгаа, төрөл бүрийн уралдаан тэмцээн, теле нэвтрүүлэг, арилжааны банкуудын нээлттэй хаалганы өдөрлөгүүд зэрэг нийт 60 удаагийн 28 төрлийн арга хэмжээ зохион байгуулсан. Дээрх арга хэмжээнүүдэд 100 гаруй байгууллага, 402 албан хаагч, 6153 иргэн хамрагдсан. Өнөөдрийн байдлаар 76,3 мянган иргэний 195,1 мянган дансанд 182,3 тэрбум төгрөгийн хадгаламж байршиж байна. Э</w:t>
            </w:r>
            <w:r>
              <w:rPr>
                <w:rFonts w:cs="Arial"/>
                <w:sz w:val="18"/>
                <w:szCs w:val="18"/>
                <w:lang w:val="mn-MN"/>
              </w:rPr>
              <w:t>нэ үзүүлэлт суурь түвш</w:t>
            </w:r>
            <w:r w:rsidRPr="00136A78">
              <w:rPr>
                <w:rFonts w:cs="Arial"/>
                <w:sz w:val="18"/>
                <w:szCs w:val="18"/>
                <w:lang w:val="mn-MN"/>
              </w:rPr>
              <w:t>нээс 9,4 хувиар буурсан ч өмнөх оноос 11,7</w:t>
            </w:r>
            <w:r>
              <w:rPr>
                <w:rFonts w:cs="Arial"/>
                <w:sz w:val="18"/>
                <w:szCs w:val="18"/>
                <w:lang w:val="mn-MN"/>
              </w:rPr>
              <w:t xml:space="preserve"> хув</w:t>
            </w:r>
            <w:r w:rsidRPr="00136A78">
              <w:rPr>
                <w:rFonts w:cs="Arial"/>
                <w:sz w:val="18"/>
                <w:szCs w:val="18"/>
                <w:lang w:val="mn-MN"/>
              </w:rPr>
              <w:t>иар өссөн байна. Энэ нь иргэдийн хувьцаа, үнэт цаас худалдан авах хэлбэрээр хуримтлал бий болгох аргыг илүү сонгох хандлага болон Ковидын үеийн эдийн</w:t>
            </w:r>
            <w:r>
              <w:rPr>
                <w:rFonts w:cs="Arial"/>
                <w:sz w:val="18"/>
                <w:szCs w:val="18"/>
                <w:lang w:val="mn-MN"/>
              </w:rPr>
              <w:t xml:space="preserve"> засгийн</w:t>
            </w:r>
            <w:r w:rsidRPr="00136A78">
              <w:rPr>
                <w:rFonts w:cs="Arial"/>
                <w:sz w:val="18"/>
                <w:szCs w:val="18"/>
                <w:lang w:val="mn-MN"/>
              </w:rPr>
              <w:t xml:space="preserve"> нөхцөл байдалтай холбоотой байна. </w:t>
            </w:r>
            <w:r w:rsidRPr="00136A78">
              <w:rPr>
                <w:rFonts w:cs="Arial"/>
                <w:color w:val="FF0000"/>
                <w:sz w:val="18"/>
                <w:szCs w:val="18"/>
                <w:lang w:val="mn-MN"/>
              </w:rPr>
              <w:t xml:space="preserve"> </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rPr>
              <w:t>90</w:t>
            </w:r>
            <w:r w:rsidRPr="00136A78">
              <w:rPr>
                <w:rFonts w:cs="Arial"/>
                <w:sz w:val="18"/>
                <w:szCs w:val="18"/>
                <w:lang w:val="mn-MN"/>
              </w:rPr>
              <w:t>.0</w:t>
            </w:r>
          </w:p>
        </w:tc>
        <w:tc>
          <w:tcPr>
            <w:tcW w:w="709" w:type="dxa"/>
            <w:vAlign w:val="center"/>
          </w:tcPr>
          <w:p w:rsidR="0052252D" w:rsidRPr="00136A78" w:rsidRDefault="0052252D" w:rsidP="0052252D">
            <w:pPr>
              <w:spacing w:after="0" w:line="240" w:lineRule="auto"/>
              <w:jc w:val="center"/>
              <w:rPr>
                <w:rFonts w:cs="Arial"/>
                <w:sz w:val="18"/>
                <w:szCs w:val="18"/>
              </w:rPr>
            </w:pPr>
            <w:r w:rsidRPr="00136A78">
              <w:rPr>
                <w:rFonts w:cs="Arial"/>
                <w:sz w:val="18"/>
                <w:szCs w:val="18"/>
              </w:rPr>
              <w:t>90</w:t>
            </w:r>
            <w:r w:rsidRPr="00136A78">
              <w:rPr>
                <w:rFonts w:cs="Arial"/>
                <w:sz w:val="18"/>
                <w:szCs w:val="18"/>
                <w:lang w:val="mn-MN"/>
              </w:rPr>
              <w:t>.0</w:t>
            </w:r>
          </w:p>
        </w:tc>
      </w:tr>
      <w:tr w:rsidR="0052252D" w:rsidRPr="00136A78" w:rsidTr="001677BC">
        <w:trPr>
          <w:trHeight w:val="432"/>
        </w:trPr>
        <w:tc>
          <w:tcPr>
            <w:tcW w:w="15168" w:type="dxa"/>
            <w:gridSpan w:val="10"/>
            <w:vAlign w:val="center"/>
          </w:tcPr>
          <w:p w:rsidR="0052252D" w:rsidRPr="00136A78" w:rsidRDefault="0052252D" w:rsidP="0052252D">
            <w:pPr>
              <w:spacing w:after="0" w:line="240" w:lineRule="auto"/>
              <w:jc w:val="center"/>
              <w:rPr>
                <w:rFonts w:cs="Arial"/>
                <w:b/>
                <w:sz w:val="18"/>
                <w:szCs w:val="18"/>
              </w:rPr>
            </w:pPr>
            <w:r w:rsidRPr="00136A78">
              <w:rPr>
                <w:rFonts w:eastAsia="Times New Roman" w:cs="Arial"/>
                <w:b/>
                <w:sz w:val="18"/>
                <w:szCs w:val="18"/>
                <w:lang w:val="mn-MN"/>
              </w:rPr>
              <w:t xml:space="preserve">Зорилт 4: </w:t>
            </w:r>
            <w:r w:rsidRPr="00136A78">
              <w:rPr>
                <w:rFonts w:eastAsia="Times New Roman" w:cs="Arial"/>
                <w:b/>
                <w:bCs/>
                <w:sz w:val="18"/>
                <w:szCs w:val="18"/>
                <w:lang w:val="mn-MN"/>
              </w:rPr>
              <w:t>Орон нутгийн өмчит аж ахуйн нэгжүүдийн засаглалын менежментийг сайжруулж, эдийн засгийн үр өгөөжийг нэмэгдүүлнэ</w:t>
            </w:r>
          </w:p>
        </w:tc>
        <w:tc>
          <w:tcPr>
            <w:tcW w:w="709" w:type="dxa"/>
          </w:tcPr>
          <w:p w:rsidR="0052252D" w:rsidRPr="00136A78" w:rsidRDefault="0052252D" w:rsidP="0052252D">
            <w:pPr>
              <w:spacing w:after="0" w:line="240" w:lineRule="auto"/>
              <w:jc w:val="center"/>
              <w:rPr>
                <w:rFonts w:eastAsia="Times New Roman" w:cs="Arial"/>
                <w:b/>
                <w:sz w:val="18"/>
                <w:szCs w:val="18"/>
                <w:lang w:val="mn-MN"/>
              </w:rPr>
            </w:pP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1</w:t>
            </w:r>
          </w:p>
        </w:tc>
        <w:tc>
          <w:tcPr>
            <w:tcW w:w="1843" w:type="dxa"/>
            <w:vAlign w:val="center"/>
          </w:tcPr>
          <w:p w:rsidR="0052252D" w:rsidRPr="00136A78" w:rsidRDefault="0052252D" w:rsidP="0052252D">
            <w:pPr>
              <w:tabs>
                <w:tab w:val="left" w:pos="567"/>
              </w:tabs>
              <w:spacing w:after="0" w:line="240" w:lineRule="auto"/>
              <w:jc w:val="both"/>
              <w:rPr>
                <w:rFonts w:eastAsia="Calibri" w:cs="Arial"/>
                <w:sz w:val="18"/>
                <w:szCs w:val="18"/>
                <w:lang w:val="mn-MN"/>
              </w:rPr>
            </w:pPr>
            <w:r w:rsidRPr="00136A78">
              <w:rPr>
                <w:rFonts w:eastAsia="Calibri" w:cs="Arial"/>
                <w:sz w:val="18"/>
                <w:szCs w:val="18"/>
                <w:lang w:val="mn-MN"/>
              </w:rPr>
              <w:t>Орон нутгийн өмчит аж ахуйн нэгжүүдийн дүрэм журмыг шинэчилж, төлөөлөн удирдах зөвлөл, удирдах зөвлөл, гүйцэтгэх удирдлагыг хуулийн дагуу томи</w:t>
            </w:r>
            <w:r>
              <w:rPr>
                <w:rFonts w:eastAsia="Calibri" w:cs="Arial"/>
                <w:sz w:val="18"/>
                <w:szCs w:val="18"/>
                <w:lang w:val="mn-MN"/>
              </w:rPr>
              <w:t>лон, сургалтад хамруулан чадавх</w:t>
            </w:r>
            <w:r w:rsidRPr="00136A78">
              <w:rPr>
                <w:rFonts w:eastAsia="Calibri" w:cs="Arial"/>
                <w:sz w:val="18"/>
                <w:szCs w:val="18"/>
                <w:lang w:val="mn-MN"/>
              </w:rPr>
              <w:t>жуулна.</w:t>
            </w:r>
          </w:p>
        </w:tc>
        <w:tc>
          <w:tcPr>
            <w:tcW w:w="992" w:type="dxa"/>
            <w:vAlign w:val="center"/>
          </w:tcPr>
          <w:p w:rsidR="0052252D" w:rsidRPr="00136A78" w:rsidRDefault="0052252D" w:rsidP="0052252D">
            <w:pPr>
              <w:spacing w:after="0" w:line="240" w:lineRule="auto"/>
              <w:ind w:hanging="86"/>
              <w:jc w:val="center"/>
              <w:rPr>
                <w:rFonts w:eastAsia="Calibri" w:cs="Arial"/>
                <w:sz w:val="18"/>
                <w:szCs w:val="18"/>
                <w:lang w:val="mn-MN"/>
              </w:rPr>
            </w:pPr>
            <w:r w:rsidRPr="00136A78">
              <w:rPr>
                <w:rFonts w:eastAsia="Calibri" w:cs="Arial"/>
                <w:sz w:val="18"/>
                <w:szCs w:val="18"/>
                <w:lang w:val="mn-MN"/>
              </w:rPr>
              <w:t>ОНӨГ</w:t>
            </w:r>
          </w:p>
          <w:p w:rsidR="0052252D" w:rsidRPr="00136A78" w:rsidRDefault="0052252D" w:rsidP="0052252D">
            <w:pPr>
              <w:spacing w:after="0" w:line="240" w:lineRule="auto"/>
              <w:ind w:right="-131" w:hanging="86"/>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8,0 сая</w:t>
            </w:r>
          </w:p>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cs="Arial"/>
                <w:sz w:val="18"/>
                <w:szCs w:val="18"/>
                <w:lang w:val="mn-MN"/>
              </w:rPr>
              <w:t>-</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cs="Arial"/>
                <w:sz w:val="18"/>
                <w:szCs w:val="18"/>
                <w:lang w:val="mn-MN"/>
              </w:rPr>
              <w:t>Төлөвлө</w:t>
            </w:r>
            <w:r>
              <w:rPr>
                <w:rFonts w:cs="Arial"/>
                <w:sz w:val="18"/>
                <w:szCs w:val="18"/>
                <w:lang w:val="mn-MN"/>
              </w:rPr>
              <w:t>-</w:t>
            </w:r>
            <w:r w:rsidRPr="00136A78">
              <w:rPr>
                <w:rFonts w:cs="Arial"/>
                <w:sz w:val="18"/>
                <w:szCs w:val="18"/>
                <w:lang w:val="mn-MN"/>
              </w:rPr>
              <w:t>гөөний хэрэгжилт 50 хувь</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 xml:space="preserve">3,0 </w:t>
            </w:r>
          </w:p>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сая</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6,0</w:t>
            </w:r>
          </w:p>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 xml:space="preserve"> сая</w:t>
            </w:r>
          </w:p>
        </w:tc>
        <w:tc>
          <w:tcPr>
            <w:tcW w:w="6237" w:type="dxa"/>
            <w:vAlign w:val="center"/>
          </w:tcPr>
          <w:p w:rsidR="0052252D" w:rsidRDefault="0052252D" w:rsidP="0052252D">
            <w:pPr>
              <w:spacing w:after="0" w:line="240" w:lineRule="auto"/>
              <w:jc w:val="both"/>
              <w:rPr>
                <w:rFonts w:cs="Arial"/>
                <w:sz w:val="18"/>
                <w:szCs w:val="18"/>
                <w:lang w:val="mn-MN"/>
              </w:rPr>
            </w:pPr>
            <w:r w:rsidRPr="00136A78">
              <w:rPr>
                <w:rFonts w:cs="Arial"/>
                <w:sz w:val="18"/>
                <w:szCs w:val="18"/>
                <w:lang w:val="mn-MN"/>
              </w:rPr>
              <w:t>Орон нутгийн өмчит байгууллагуудад мөрдөгдөх “Орон нутгийн өмчид эд хөрөнгө олж авах, бүртгэх, данснаас х</w:t>
            </w:r>
            <w:r>
              <w:rPr>
                <w:rFonts w:cs="Arial"/>
                <w:sz w:val="18"/>
                <w:szCs w:val="18"/>
                <w:lang w:val="mn-MN"/>
              </w:rPr>
              <w:t xml:space="preserve">                      </w:t>
            </w:r>
            <w:r w:rsidRPr="00136A78">
              <w:rPr>
                <w:rFonts w:cs="Arial"/>
                <w:sz w:val="18"/>
                <w:szCs w:val="18"/>
                <w:lang w:val="mn-MN"/>
              </w:rPr>
              <w:t>асах, шилжүүлэх, шинэчилсэн үнэлгээ тогтоох журам”, “Төлөөлөл хэр</w:t>
            </w:r>
            <w:bookmarkStart w:id="0" w:name="_GoBack"/>
            <w:bookmarkEnd w:id="0"/>
            <w:r w:rsidRPr="00136A78">
              <w:rPr>
                <w:rFonts w:cs="Arial"/>
                <w:sz w:val="18"/>
                <w:szCs w:val="18"/>
                <w:lang w:val="mn-MN"/>
              </w:rPr>
              <w:t>эгжүүлэх журам”, “Орон нутгийн өмчит үйлдвэрийн газар, орон нутгийн өмчит компанийн захиралтай контракт байгуулах, дүгнэх журам”-ыг аймгийн Засаг даргын зөвлөлийн хурлаар хэлэлцэж, Төрийн болон орон нутгийн өмчийн тухай хууль, Төрийн болон орон нутгийн өмчит компанийн тухай хууль шинээр батлагдахаар хэлэлцэгдэж байгаатай холбогдуулан орон нутгийн өмчит компаниудын дүрэм, журмыг шинэчлэх ажлыг хойшлуулаад байна. 2021 онд шинээр байгуулагдсан “Баянтээг түлш”, “Өв агро гурил тэжээлийн үйлдвэр” ОНӨХХК-иудын дүрмийг хууль болон компанийн засаглалын үндэсний зөвлөлөөс гаргасан компаний</w:t>
            </w:r>
            <w:r>
              <w:rPr>
                <w:sz w:val="18"/>
                <w:lang w:val="mn-MN" w:bidi="mn-Mong-MN"/>
              </w:rPr>
              <w:t>н</w:t>
            </w:r>
            <w:r w:rsidRPr="00136A78">
              <w:rPr>
                <w:rFonts w:cs="Arial"/>
                <w:sz w:val="18"/>
                <w:szCs w:val="18"/>
                <w:lang w:val="mn-MN"/>
              </w:rPr>
              <w:t xml:space="preserve"> дүрмийн үлгэрчилсэн загварын дагуу боловсруулж баталсан. Компаниудын Төлөөлөн удирдах зөвлөлийг шинэчлэн томилж, гишүүд</w:t>
            </w:r>
            <w:r>
              <w:rPr>
                <w:rFonts w:cs="Arial"/>
                <w:sz w:val="18"/>
                <w:szCs w:val="18"/>
                <w:lang w:val="mn-MN"/>
              </w:rPr>
              <w:t xml:space="preserve">ийн урьдчилсан мэдүүлгийг Авлигатай тэмцэх газарт </w:t>
            </w:r>
            <w:r w:rsidRPr="00136A78">
              <w:rPr>
                <w:rFonts w:cs="Arial"/>
                <w:sz w:val="18"/>
                <w:szCs w:val="18"/>
                <w:lang w:val="mn-MN"/>
              </w:rPr>
              <w:t xml:space="preserve">хянуулж хууль тогтоомжийн дагуу </w:t>
            </w:r>
            <w:r w:rsidRPr="00136A78">
              <w:rPr>
                <w:rFonts w:cs="Arial"/>
                <w:sz w:val="18"/>
                <w:szCs w:val="18"/>
                <w:lang w:val="mn-MN"/>
              </w:rPr>
              <w:lastRenderedPageBreak/>
              <w:t>томилж, улс төрийн албан тушаалтнуудыг чөлөөлсөн. Нийт 6 компанийн 54 Төлөөлөн удирдах зөвлөлийн гишүүнээс 20 гишүүн компаний</w:t>
            </w:r>
            <w:r>
              <w:rPr>
                <w:rFonts w:cs="Arial"/>
                <w:sz w:val="18"/>
                <w:szCs w:val="18"/>
                <w:lang w:val="mn-MN"/>
              </w:rPr>
              <w:t>н</w:t>
            </w:r>
            <w:r w:rsidRPr="00136A78">
              <w:rPr>
                <w:rFonts w:cs="Arial"/>
                <w:sz w:val="18"/>
                <w:szCs w:val="18"/>
                <w:lang w:val="mn-MN"/>
              </w:rPr>
              <w:t xml:space="preserve"> засаглалын сургалтад 6,0 сая төгрөгөөр хамрагдсан. Үлдсэн 34 гишүүний хувьд сургалтын төлбөрт 10,2 сая төгрөг шаардлагатай болов</w:t>
            </w:r>
            <w:r>
              <w:rPr>
                <w:rFonts w:cs="Arial"/>
                <w:sz w:val="18"/>
                <w:szCs w:val="18"/>
                <w:lang w:val="mn-MN"/>
              </w:rPr>
              <w:t>ч компаниудын санхүүгийн чадавха</w:t>
            </w:r>
            <w:r w:rsidRPr="00136A78">
              <w:rPr>
                <w:rFonts w:cs="Arial"/>
                <w:sz w:val="18"/>
                <w:szCs w:val="18"/>
                <w:lang w:val="mn-MN"/>
              </w:rPr>
              <w:t>ас шалтгаала</w:t>
            </w:r>
            <w:r>
              <w:rPr>
                <w:rFonts w:cs="Arial"/>
                <w:sz w:val="18"/>
                <w:szCs w:val="18"/>
                <w:lang w:val="mn-MN"/>
              </w:rPr>
              <w:t>н сургалтад хамрагдаагүй байна.</w:t>
            </w:r>
          </w:p>
          <w:p w:rsidR="0052252D" w:rsidRPr="00136A78" w:rsidRDefault="0052252D" w:rsidP="0052252D">
            <w:pPr>
              <w:spacing w:after="0" w:line="240" w:lineRule="auto"/>
              <w:jc w:val="both"/>
              <w:rPr>
                <w:rFonts w:cs="Arial"/>
                <w:sz w:val="18"/>
                <w:szCs w:val="18"/>
                <w:lang w:val="mn-MN"/>
              </w:rPr>
            </w:pPr>
            <w:r w:rsidRPr="003323C7">
              <w:rPr>
                <w:rFonts w:cs="Arial"/>
                <w:sz w:val="18"/>
                <w:szCs w:val="18"/>
                <w:lang w:val="mn-MN"/>
              </w:rPr>
              <w:t>Төрийн өмч</w:t>
            </w:r>
            <w:r w:rsidRPr="003323C7">
              <w:rPr>
                <w:sz w:val="18"/>
                <w:lang w:val="mn-MN" w:bidi="mn-Mong-MN"/>
              </w:rPr>
              <w:t>ит</w:t>
            </w:r>
            <w:r w:rsidRPr="003323C7">
              <w:rPr>
                <w:rFonts w:cs="Arial"/>
                <w:sz w:val="18"/>
                <w:szCs w:val="18"/>
                <w:lang w:val="mn-MN"/>
              </w:rPr>
              <w:t xml:space="preserve"> Баянтээг ХК болон орон нутгийн өмчит ХХК, ААТҮГ-уудын баримт бичиг, дүрэм журмуудыг хянан, гүйцэтгэх захирал, ерөнхий нягтлан бодогч, ТУЗ-ийн нарийн бичгийн дарга нарт холбогдох заавар зөвлөмжийг өгсөн. </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rtl/>
                <w:cs/>
                <w:lang w:val="mn-MN"/>
              </w:rPr>
              <w:lastRenderedPageBreak/>
              <w:t>7</w:t>
            </w:r>
            <w:r w:rsidRPr="00136A78">
              <w:rPr>
                <w:rFonts w:cs="Arial"/>
                <w:sz w:val="18"/>
                <w:szCs w:val="18"/>
                <w:lang w:val="mn-MN"/>
              </w:rPr>
              <w:t>0.0</w:t>
            </w:r>
          </w:p>
        </w:tc>
        <w:tc>
          <w:tcPr>
            <w:tcW w:w="709" w:type="dxa"/>
            <w:vAlign w:val="center"/>
          </w:tcPr>
          <w:p w:rsidR="0052252D" w:rsidRPr="00136A78" w:rsidRDefault="0052252D" w:rsidP="0052252D">
            <w:pPr>
              <w:spacing w:after="0" w:line="240" w:lineRule="auto"/>
              <w:jc w:val="center"/>
              <w:rPr>
                <w:rFonts w:cs="Arial"/>
                <w:sz w:val="18"/>
                <w:szCs w:val="18"/>
                <w:rtl/>
                <w:cs/>
                <w:lang w:val="mn-MN"/>
              </w:rPr>
            </w:pPr>
            <w:r w:rsidRPr="00136A78">
              <w:rPr>
                <w:rFonts w:cs="Arial"/>
                <w:sz w:val="18"/>
                <w:szCs w:val="18"/>
                <w:rtl/>
                <w:cs/>
                <w:lang w:val="mn-MN"/>
              </w:rPr>
              <w:t>7</w:t>
            </w:r>
            <w:r w:rsidRPr="00136A78">
              <w:rPr>
                <w:rFonts w:cs="Arial"/>
                <w:sz w:val="18"/>
                <w:szCs w:val="18"/>
                <w:lang w:val="mn-MN"/>
              </w:rPr>
              <w:t>0.0</w:t>
            </w:r>
          </w:p>
        </w:tc>
      </w:tr>
      <w:tr w:rsidR="0052252D" w:rsidRPr="00136A78" w:rsidTr="001677BC">
        <w:trPr>
          <w:trHeight w:val="1617"/>
        </w:trPr>
        <w:tc>
          <w:tcPr>
            <w:tcW w:w="568" w:type="dxa"/>
            <w:vAlign w:val="center"/>
          </w:tcPr>
          <w:p w:rsidR="0052252D" w:rsidRPr="00832C2E" w:rsidRDefault="0052252D" w:rsidP="0052252D">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Орон нутгийн өмчит аж ахуйн нэгжүүдэд “Шилэн дансны тухай хууль”-ийн хэрэгжилтийг хангуулна.</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СХАА</w:t>
            </w:r>
          </w:p>
          <w:p w:rsidR="0052252D" w:rsidRPr="00136A78" w:rsidRDefault="0052252D" w:rsidP="0052252D">
            <w:pPr>
              <w:spacing w:after="0" w:line="240" w:lineRule="auto"/>
              <w:ind w:right="-131" w:hanging="86"/>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6,4 сая</w:t>
            </w:r>
          </w:p>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Хуулийн хэрэгжилт 64 хувь</w:t>
            </w:r>
          </w:p>
          <w:p w:rsidR="0052252D" w:rsidRPr="00136A78" w:rsidRDefault="0052252D" w:rsidP="0052252D">
            <w:pPr>
              <w:spacing w:after="0" w:line="240" w:lineRule="auto"/>
              <w:jc w:val="center"/>
              <w:rPr>
                <w:rFonts w:eastAsia="Calibri" w:cs="Arial"/>
                <w:sz w:val="18"/>
                <w:szCs w:val="18"/>
                <w:lang w:val="mn-MN"/>
              </w:rPr>
            </w:pP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95 хувь</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3,2 сая</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136A78" w:rsidRDefault="0052252D" w:rsidP="0052252D">
            <w:pPr>
              <w:spacing w:after="0" w:line="240" w:lineRule="auto"/>
              <w:jc w:val="both"/>
              <w:rPr>
                <w:rFonts w:cs="Arial"/>
                <w:color w:val="FF0000"/>
                <w:sz w:val="18"/>
                <w:szCs w:val="18"/>
                <w:lang w:val="mn-MN"/>
              </w:rPr>
            </w:pPr>
            <w:r w:rsidRPr="00136A78">
              <w:rPr>
                <w:rFonts w:eastAsia="Arial" w:cs="Arial"/>
                <w:color w:val="000000" w:themeColor="text1"/>
                <w:sz w:val="18"/>
                <w:szCs w:val="18"/>
                <w:lang w:val="mn-MN"/>
              </w:rPr>
              <w:t>Аймгийн т</w:t>
            </w:r>
            <w:r w:rsidRPr="00136A78">
              <w:rPr>
                <w:rFonts w:eastAsia="Arial" w:cs="Arial"/>
                <w:color w:val="000000" w:themeColor="text1"/>
                <w:sz w:val="18"/>
                <w:szCs w:val="18"/>
              </w:rPr>
              <w:t xml:space="preserve">өсвийн ерөнхийлөн захирагчийн багцад хамаардаг </w:t>
            </w:r>
            <w:r w:rsidRPr="00136A78">
              <w:rPr>
                <w:rFonts w:eastAsia="Arial" w:cs="Arial"/>
                <w:color w:val="000000" w:themeColor="text1"/>
                <w:sz w:val="18"/>
                <w:szCs w:val="18"/>
                <w:lang w:val="mn-MN"/>
              </w:rPr>
              <w:t xml:space="preserve">15 </w:t>
            </w:r>
            <w:r w:rsidRPr="00136A78">
              <w:rPr>
                <w:rFonts w:cs="Arial"/>
                <w:sz w:val="18"/>
                <w:szCs w:val="18"/>
                <w:lang w:val="mn-MN"/>
              </w:rPr>
              <w:t>орон нутгийн өмчит байгууллагын шилэн дансны үйл ажиллагаанд улирал бүр хяналт шалгалт хийсэн. Хуулийн хугацаанд мэдээ байршуулалт</w:t>
            </w:r>
            <w:r w:rsidRPr="00136A78">
              <w:rPr>
                <w:rFonts w:cs="Arial"/>
                <w:sz w:val="18"/>
                <w:szCs w:val="18"/>
              </w:rPr>
              <w:t xml:space="preserve"> 2021 </w:t>
            </w:r>
            <w:r>
              <w:rPr>
                <w:rFonts w:cs="Arial"/>
                <w:sz w:val="18"/>
                <w:szCs w:val="18"/>
                <w:lang w:val="mn-MN"/>
              </w:rPr>
              <w:t>онд 80,6 хувь</w:t>
            </w:r>
            <w:r w:rsidRPr="00136A78">
              <w:rPr>
                <w:rFonts w:cs="Arial"/>
                <w:sz w:val="18"/>
                <w:szCs w:val="18"/>
                <w:lang w:val="mn-MN"/>
              </w:rPr>
              <w:t>, 2022 онд 79</w:t>
            </w:r>
            <w:r>
              <w:rPr>
                <w:rFonts w:cs="Arial"/>
                <w:sz w:val="18"/>
                <w:szCs w:val="18"/>
                <w:lang w:val="mn-MN"/>
              </w:rPr>
              <w:t>,6 хувь, 2023 оны 3 дугаар улир</w:t>
            </w:r>
            <w:r w:rsidRPr="00136A78">
              <w:rPr>
                <w:rFonts w:cs="Arial"/>
                <w:sz w:val="18"/>
                <w:szCs w:val="18"/>
                <w:lang w:val="mn-MN"/>
              </w:rPr>
              <w:t xml:space="preserve">лын байдлаар 93,7 хувьтай байна. </w:t>
            </w:r>
            <w:r w:rsidRPr="00136A78">
              <w:rPr>
                <w:rFonts w:cs="Arial"/>
                <w:color w:val="000000" w:themeColor="text1"/>
                <w:sz w:val="18"/>
                <w:szCs w:val="18"/>
                <w:lang w:val="mn-MN"/>
              </w:rPr>
              <w:t xml:space="preserve">Тайлант онд шилэн дансанд хийгдсэн хяналт шалгалтаар давхардсан тоогоор </w:t>
            </w:r>
            <w:r w:rsidRPr="00136A78">
              <w:rPr>
                <w:rFonts w:cs="Arial"/>
                <w:sz w:val="18"/>
                <w:szCs w:val="18"/>
                <w:lang w:val="mn-MN"/>
              </w:rPr>
              <w:t xml:space="preserve">орон нутгийн өмчийн </w:t>
            </w:r>
            <w:r w:rsidRPr="00136A78">
              <w:rPr>
                <w:rFonts w:cs="Arial"/>
                <w:color w:val="000000" w:themeColor="text1"/>
                <w:sz w:val="18"/>
                <w:szCs w:val="18"/>
                <w:lang w:val="mn-MN"/>
              </w:rPr>
              <w:t>19 байгууллагад 42 заалт бүхий 10 албан шаардлага хүргүүлж, албан шаардлагын биелэлт 70,0</w:t>
            </w:r>
            <w:r w:rsidRPr="00136A78">
              <w:rPr>
                <w:rFonts w:cs="Arial"/>
                <w:sz w:val="18"/>
                <w:szCs w:val="18"/>
              </w:rPr>
              <w:t xml:space="preserve"> </w:t>
            </w:r>
            <w:r w:rsidRPr="00136A78">
              <w:rPr>
                <w:rFonts w:cs="Arial"/>
                <w:sz w:val="18"/>
                <w:szCs w:val="18"/>
                <w:lang w:val="mn-MN" w:bidi="mn-Mong-CN"/>
              </w:rPr>
              <w:t>хувьтай байна.</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90.0</w:t>
            </w: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3</w:t>
            </w:r>
          </w:p>
        </w:tc>
        <w:tc>
          <w:tcPr>
            <w:tcW w:w="1843" w:type="dxa"/>
          </w:tcPr>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Орон нутгийн өмчит аж ахуйн нэгжүүдэд ногдол ашгийн төлөвлөгөө баталж, хэрэгжилтэд хяналт тавина.</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ОНӨГ</w:t>
            </w:r>
          </w:p>
          <w:p w:rsidR="0052252D" w:rsidRPr="00136A78" w:rsidRDefault="0052252D" w:rsidP="0052252D">
            <w:pPr>
              <w:spacing w:after="0" w:line="240" w:lineRule="auto"/>
              <w:ind w:right="-10" w:hanging="86"/>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52252D" w:rsidRPr="00136A78" w:rsidRDefault="0052252D" w:rsidP="0052252D">
            <w:pPr>
              <w:spacing w:after="0" w:line="240" w:lineRule="auto"/>
              <w:ind w:left="-97" w:right="-114"/>
              <w:jc w:val="center"/>
              <w:rPr>
                <w:rFonts w:eastAsia="Calibri" w:cs="Arial"/>
                <w:sz w:val="18"/>
                <w:szCs w:val="18"/>
                <w:lang w:val="mn-MN"/>
              </w:rPr>
            </w:pPr>
            <w:r w:rsidRPr="00136A78">
              <w:rPr>
                <w:rFonts w:cs="Arial"/>
                <w:sz w:val="18"/>
                <w:szCs w:val="18"/>
                <w:lang w:val="mn-MN"/>
              </w:rPr>
              <w:t>Ашгийн түвшинг нэмэгдүүлж, төлөвлөгөөний хэрэгжилтээр</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3D3077" w:rsidRDefault="0052252D" w:rsidP="0052252D">
            <w:pPr>
              <w:spacing w:after="0" w:line="240" w:lineRule="auto"/>
              <w:jc w:val="both"/>
              <w:rPr>
                <w:rFonts w:cs="Arial"/>
                <w:sz w:val="18"/>
                <w:szCs w:val="18"/>
                <w:lang w:val="mn-MN"/>
              </w:rPr>
            </w:pPr>
            <w:r w:rsidRPr="00136A78">
              <w:rPr>
                <w:rFonts w:cs="Arial"/>
                <w:sz w:val="18"/>
                <w:szCs w:val="18"/>
                <w:lang w:val="mn-MN"/>
              </w:rPr>
              <w:t xml:space="preserve">Баянтээг ХК нь </w:t>
            </w:r>
            <w:r>
              <w:rPr>
                <w:rFonts w:cs="Arial"/>
                <w:sz w:val="18"/>
                <w:szCs w:val="18"/>
                <w:lang w:val="mn-MN"/>
              </w:rPr>
              <w:t>2020 онд 1,7 тэрбум, 2021 онд 1,</w:t>
            </w:r>
            <w:r w:rsidRPr="00136A78">
              <w:rPr>
                <w:rFonts w:cs="Arial"/>
                <w:sz w:val="18"/>
                <w:szCs w:val="18"/>
                <w:lang w:val="mn-MN"/>
              </w:rPr>
              <w:t>6 тэрбум төгрөгийн цэвэр ашигтай ажилласан. Төлөөлөн удирдах зөвлөлөөс тухайн жилүүдэд 25,3 сая төгрөгийн ногдол ашиг олго</w:t>
            </w:r>
            <w:r>
              <w:rPr>
                <w:rFonts w:cs="Arial"/>
                <w:sz w:val="18"/>
                <w:szCs w:val="18"/>
                <w:lang w:val="mn-MN"/>
              </w:rPr>
              <w:t>х төлөвлөгөө баталж 2021 онд 25,</w:t>
            </w:r>
            <w:r w:rsidRPr="00136A78">
              <w:rPr>
                <w:rFonts w:cs="Arial"/>
                <w:sz w:val="18"/>
                <w:szCs w:val="18"/>
                <w:lang w:val="mn-MN"/>
              </w:rPr>
              <w:t>3 сая төгрөгийн</w:t>
            </w:r>
            <w:r w:rsidRPr="00136A78">
              <w:rPr>
                <w:rFonts w:cs="Arial"/>
                <w:sz w:val="18"/>
                <w:szCs w:val="18"/>
                <w:cs/>
                <w:lang w:val="mn-MN" w:bidi="mn-Mong-CN"/>
              </w:rPr>
              <w:t>,</w:t>
            </w:r>
            <w:r>
              <w:rPr>
                <w:rFonts w:cs="Arial"/>
                <w:sz w:val="18"/>
                <w:szCs w:val="18"/>
                <w:lang w:val="mn-MN"/>
              </w:rPr>
              <w:t xml:space="preserve"> 2022 онд 25,</w:t>
            </w:r>
            <w:r w:rsidRPr="00136A78">
              <w:rPr>
                <w:rFonts w:cs="Arial"/>
                <w:sz w:val="18"/>
                <w:szCs w:val="18"/>
                <w:lang w:val="mn-MN"/>
              </w:rPr>
              <w:t xml:space="preserve">3 сая </w:t>
            </w:r>
            <w:r w:rsidRPr="003D3077">
              <w:rPr>
                <w:rFonts w:cs="Arial"/>
                <w:sz w:val="18"/>
                <w:szCs w:val="18"/>
                <w:lang w:val="mn-MN"/>
              </w:rPr>
              <w:t>төгрөгийн ногдол ашиг олгох шийдвэр гарч олгосон. Харин 2023 онд төлөвлөгөөг нэмэгдүүлэн 252,6 сая төгрөгийн ногдол ашиг олгохоор зарлаж олгосон.</w:t>
            </w:r>
            <w:r>
              <w:rPr>
                <w:rFonts w:cs="Arial"/>
                <w:sz w:val="18"/>
                <w:szCs w:val="18"/>
                <w:lang w:val="mn-MN"/>
              </w:rPr>
              <w:t xml:space="preserve"> </w:t>
            </w:r>
            <w:r w:rsidRPr="003D3077">
              <w:rPr>
                <w:rFonts w:cs="Arial"/>
                <w:sz w:val="18"/>
                <w:szCs w:val="18"/>
                <w:lang w:val="mn-MN"/>
              </w:rPr>
              <w:t>“Онги-Ус суваг” ОНӨХХК  2021 онд 88,8 сая төгрөг,  2022 онд 365,4 сая төгрөгийн ашигтай ажилласан. Хархорин-Ус суваг ОНӨХХК 2021 онд 126,5 сая төгрөг, 2022 онд 5,5 сая төгрөгийн ашигтай ажилласан, ашгийн түвшин буурсан шалтгаан нь бараа бүтээгдэхүүний үнийн өсөлт болон ажилчдын цалинг 5 хувиар нэмэгдүүлснээр  зардал өссөнтэй холбоотой.</w:t>
            </w:r>
          </w:p>
          <w:p w:rsidR="0052252D" w:rsidRPr="003D3077" w:rsidRDefault="0052252D" w:rsidP="0052252D">
            <w:pPr>
              <w:spacing w:after="0" w:line="240" w:lineRule="auto"/>
              <w:jc w:val="both"/>
              <w:rPr>
                <w:rFonts w:cs="Arial"/>
                <w:sz w:val="18"/>
                <w:szCs w:val="18"/>
                <w:lang w:val="mn-MN"/>
              </w:rPr>
            </w:pPr>
            <w:r w:rsidRPr="003D3077">
              <w:rPr>
                <w:rFonts w:cs="Arial"/>
                <w:sz w:val="18"/>
                <w:szCs w:val="18"/>
                <w:lang w:val="mn-MN"/>
              </w:rPr>
              <w:t>“Өв агро гурил тэжээлийн үйлдвэр” ОНӨХХК  2021 онд 20,6 сая төгрөгийн ашигтай ажиллаж, 2022 онд тариалалтаа хийж ажилласан боловч нийт талбайн 50 хувийг мөндөрт цохиулсны улмаас үйл ажиллагаа доголдсон. Өв эко мийт ОНӨХХК нь үйл ажиллагаандаа НАССР стандартыг нэвтрүүлж, мах экспортлогч Танассан интернейшнл трейд ХХК-тай жилийн 240,0 сая төгрөгийн түрээсийн гэрээ байгуулан Иран улсад мах экспортолж байна.</w:t>
            </w:r>
            <w:r>
              <w:rPr>
                <w:rFonts w:cs="Arial"/>
                <w:sz w:val="18"/>
                <w:szCs w:val="18"/>
                <w:lang w:val="mn-MN"/>
              </w:rPr>
              <w:t xml:space="preserve"> </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rtl/>
                <w:cs/>
                <w:lang w:val="mn-MN"/>
              </w:rPr>
              <w:t>70.0</w:t>
            </w:r>
          </w:p>
        </w:tc>
        <w:tc>
          <w:tcPr>
            <w:tcW w:w="709" w:type="dxa"/>
            <w:vAlign w:val="center"/>
          </w:tcPr>
          <w:p w:rsidR="0052252D" w:rsidRPr="00136A78" w:rsidRDefault="0052252D" w:rsidP="0052252D">
            <w:pPr>
              <w:spacing w:after="0" w:line="240" w:lineRule="auto"/>
              <w:jc w:val="center"/>
              <w:rPr>
                <w:rFonts w:cs="Arial"/>
                <w:sz w:val="18"/>
                <w:szCs w:val="18"/>
                <w:rtl/>
                <w:cs/>
                <w:lang w:val="mn-MN"/>
              </w:rPr>
            </w:pPr>
            <w:r w:rsidRPr="00136A78">
              <w:rPr>
                <w:rFonts w:cs="Arial"/>
                <w:sz w:val="18"/>
                <w:szCs w:val="18"/>
                <w:rtl/>
                <w:cs/>
                <w:lang w:val="mn-MN"/>
              </w:rPr>
              <w:t>70.0</w:t>
            </w: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4</w:t>
            </w:r>
          </w:p>
        </w:tc>
        <w:tc>
          <w:tcPr>
            <w:tcW w:w="1843" w:type="dxa"/>
          </w:tcPr>
          <w:p w:rsidR="0052252D" w:rsidRDefault="0052252D" w:rsidP="0052252D">
            <w:pPr>
              <w:spacing w:after="0" w:line="240" w:lineRule="auto"/>
              <w:jc w:val="both"/>
              <w:rPr>
                <w:rFonts w:eastAsia="Times New Roman" w:cs="Arial"/>
                <w:sz w:val="18"/>
                <w:szCs w:val="18"/>
                <w:lang w:val="mn-MN"/>
              </w:rPr>
            </w:pPr>
          </w:p>
          <w:p w:rsidR="0052252D" w:rsidRPr="00136A78" w:rsidRDefault="0052252D" w:rsidP="0052252D">
            <w:pPr>
              <w:spacing w:after="0" w:line="240" w:lineRule="auto"/>
              <w:jc w:val="both"/>
              <w:rPr>
                <w:rFonts w:eastAsia="Calibri" w:cs="Arial"/>
                <w:sz w:val="18"/>
                <w:szCs w:val="18"/>
                <w:lang w:val="mn-MN"/>
              </w:rPr>
            </w:pPr>
            <w:r w:rsidRPr="00136A78">
              <w:rPr>
                <w:rFonts w:eastAsia="Times New Roman" w:cs="Arial"/>
                <w:sz w:val="18"/>
                <w:szCs w:val="18"/>
                <w:lang w:val="mn-MN"/>
              </w:rPr>
              <w:t>Бие даан ажиллах боломжтой зарим орон нутгийн өмчит хуулийн этгээдийн тодорхой хувийг менежментийн гэрээгээр хувьчлах ажлыг үе шаттайгаар зохион байгуулж эхэлнэ.</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ОНӨГ</w:t>
            </w:r>
          </w:p>
          <w:p w:rsidR="0052252D" w:rsidRPr="00136A78" w:rsidRDefault="0052252D" w:rsidP="0052252D">
            <w:pPr>
              <w:spacing w:after="0" w:line="240" w:lineRule="auto"/>
              <w:ind w:left="-86" w:right="-131"/>
              <w:jc w:val="center"/>
              <w:rPr>
                <w:rFonts w:eastAsia="Calibri" w:cs="Arial"/>
                <w:sz w:val="18"/>
                <w:szCs w:val="18"/>
                <w:lang w:val="mn-MN"/>
              </w:rPr>
            </w:pPr>
            <w:r w:rsidRPr="00136A78">
              <w:rPr>
                <w:rFonts w:eastAsia="Calibri" w:cs="Arial"/>
                <w:sz w:val="18"/>
                <w:szCs w:val="18"/>
                <w:lang w:val="mn-MN"/>
              </w:rPr>
              <w:t>2023-2024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Default="0052252D" w:rsidP="0052252D">
            <w:pPr>
              <w:spacing w:after="0" w:line="240" w:lineRule="auto"/>
              <w:jc w:val="both"/>
              <w:rPr>
                <w:rFonts w:eastAsia="Times New Roman" w:cs="Arial"/>
                <w:sz w:val="18"/>
                <w:szCs w:val="18"/>
                <w:lang w:val="mn-MN"/>
              </w:rPr>
            </w:pPr>
            <w:r w:rsidRPr="00136A78">
              <w:rPr>
                <w:rFonts w:eastAsia="Times New Roman" w:cs="Arial"/>
                <w:sz w:val="18"/>
                <w:szCs w:val="18"/>
                <w:lang w:val="mn-MN"/>
              </w:rPr>
              <w:t xml:space="preserve">Орон нутгийн өмчит хуулийн этгээдүүдийг хувийн хэвшил, төрийн бус байгууллага, мэргэжлийн холбоодод чиг үүргийг шилжүүлэх, гүйцэтгүүлэх боломжийн талаар судалгааг гаргахад </w:t>
            </w:r>
            <w:r w:rsidRPr="00136A78">
              <w:rPr>
                <w:rFonts w:cs="Arial"/>
                <w:sz w:val="18"/>
                <w:szCs w:val="18"/>
                <w:lang w:val="mn-MN"/>
              </w:rPr>
              <w:t>“Арвайхээр тохижилт үйлчилгээ” ААТҮГ, “Арвайхээр цэцэрлэгжилт” ААТҮГ, “Арвайхээр хотын нийтийн тээвэр, гэрэлтүүлэг” ААТҮГ, Бат-Өлзий сумын тохижилт үйлчилгээ ААТҮГ, "Хархорин-Ус суваг" ОНӨХХК, “Хужирт-Эрдэс” баялаг УТҮГ,  “Баянтээг түлш” ОНӨХХК-иудын үндсэн үйл ажиллагааг гүйцэтгүүлэх боломжгүй. “Онги-Ус суваг” ОНӨХХК,  “Баянтээг" ХК-ийн хувьд бие даасан үйл ажиллагаагаар өөрийн санхүүжилтээ бүрэн бүрдүүлдэг учир хувьд шилжүүлэх шаардлаг</w:t>
            </w:r>
            <w:r>
              <w:rPr>
                <w:rFonts w:cs="Arial"/>
                <w:sz w:val="18"/>
                <w:szCs w:val="18"/>
                <w:lang w:val="mn-MN"/>
              </w:rPr>
              <w:t>а</w:t>
            </w:r>
            <w:r w:rsidRPr="00136A78">
              <w:rPr>
                <w:rFonts w:cs="Arial"/>
                <w:sz w:val="18"/>
                <w:szCs w:val="18"/>
                <w:lang w:val="mn-MN"/>
              </w:rPr>
              <w:t xml:space="preserve">гүй. “Өв Эко” мийт ОНӨХХК,  “Өв агро” гурил тэжээлийн үйлдвэр ОНӨХХК-иудыг хувьчлах замаар үйл ажиллагааг хувийн хэвшилд шилжүүлэх боломжтой байна. </w:t>
            </w:r>
            <w:r w:rsidRPr="00136A78">
              <w:rPr>
                <w:rFonts w:eastAsia="Times New Roman" w:cs="Arial"/>
                <w:sz w:val="18"/>
                <w:szCs w:val="18"/>
                <w:lang w:val="mn-MN"/>
              </w:rPr>
              <w:t xml:space="preserve"> </w:t>
            </w:r>
          </w:p>
          <w:p w:rsidR="0052252D" w:rsidRPr="00136A78" w:rsidRDefault="0052252D" w:rsidP="0052252D">
            <w:pPr>
              <w:spacing w:after="0" w:line="240" w:lineRule="auto"/>
              <w:jc w:val="both"/>
              <w:rPr>
                <w:rFonts w:cs="Arial"/>
                <w:sz w:val="18"/>
                <w:szCs w:val="18"/>
                <w:lang w:val="mn-MN"/>
              </w:rPr>
            </w:pPr>
            <w:r w:rsidRPr="00136A78">
              <w:rPr>
                <w:rFonts w:eastAsia="Times New Roman" w:cs="Arial"/>
                <w:sz w:val="18"/>
                <w:szCs w:val="18"/>
                <w:lang w:val="mn-MN"/>
              </w:rPr>
              <w:lastRenderedPageBreak/>
              <w:t>Гэр бүл,</w:t>
            </w:r>
            <w:r>
              <w:rPr>
                <w:rFonts w:eastAsia="Times New Roman" w:cs="Arial"/>
                <w:sz w:val="18"/>
                <w:szCs w:val="18"/>
                <w:lang w:val="mn-MN"/>
              </w:rPr>
              <w:t xml:space="preserve"> хүний хөгжлийн төв </w:t>
            </w:r>
            <w:r>
              <w:rPr>
                <w:rFonts w:eastAsia="Times New Roman" w:cs="Arial"/>
                <w:sz w:val="18"/>
                <w:szCs w:val="18"/>
              </w:rPr>
              <w:t>(</w:t>
            </w:r>
            <w:r>
              <w:rPr>
                <w:rFonts w:eastAsia="Times New Roman" w:cs="Arial"/>
                <w:sz w:val="18"/>
                <w:szCs w:val="18"/>
                <w:lang w:val="mn-MN"/>
              </w:rPr>
              <w:t>Хуримын ордон</w:t>
            </w:r>
            <w:r>
              <w:rPr>
                <w:rFonts w:eastAsia="Times New Roman" w:cs="Arial"/>
                <w:sz w:val="18"/>
                <w:szCs w:val="18"/>
              </w:rPr>
              <w:t>)</w:t>
            </w:r>
            <w:r w:rsidRPr="00136A78">
              <w:rPr>
                <w:rFonts w:eastAsia="Times New Roman" w:cs="Arial"/>
                <w:sz w:val="18"/>
                <w:szCs w:val="18"/>
                <w:lang w:val="mn-MN"/>
              </w:rPr>
              <w:t>, “Өвөрхангайд үйлдвэрлэв” төвийн үйл ажиллагааг хувийн хэвшил, төрийн бус байгууллагаар гүйцэтгүүлэх боломжтой байна.</w:t>
            </w:r>
            <w:r w:rsidRPr="00136A78">
              <w:rPr>
                <w:rFonts w:cs="Arial"/>
                <w:sz w:val="18"/>
                <w:szCs w:val="18"/>
                <w:lang w:val="mn-MN"/>
              </w:rPr>
              <w:t xml:space="preserve"> </w:t>
            </w:r>
            <w:r w:rsidRPr="00136A78">
              <w:rPr>
                <w:rFonts w:eastAsia="Times New Roman" w:cs="Arial"/>
                <w:sz w:val="18"/>
                <w:szCs w:val="18"/>
              </w:rPr>
              <w:t xml:space="preserve">Засгийн газрын 2022 оны “Хувийн хэвшил, төрийн бус байгууллагаар гүйцэтгүүлэх ажил үйлчилгээний талаар авах зарим арга хэмжээний тухай” 340 дүгээр тогтоолын хүрээнд </w:t>
            </w:r>
            <w:r w:rsidRPr="00136A78">
              <w:rPr>
                <w:rFonts w:eastAsia="Times New Roman" w:cs="Arial"/>
                <w:sz w:val="18"/>
                <w:szCs w:val="18"/>
                <w:lang w:val="mn-MN"/>
              </w:rPr>
              <w:t xml:space="preserve">“Өвөрхангайд үйлдвэрлэв” худалдааны төвийн чиг үүргийг төрийн бус байгууллагаар гүйцэтгүүлэх аймгийн Засаг даргын шийдвэр гарч, сонгон шалгаруулалтаар МҮХАҮТ-ын Өвөрхангай аймаг дахь салбар танхим шалгарч, гэрээ байгуулан ажиллаж байна. Аймгийн иргэдийн Төлөөлөгчдийн Хурлын ээлжит хурлаар Баянтээг түлш ОНӨХХК-ийн талаар авах зарим арга хэмжээний тухай асуудлыг хэлэлцэж, Баянтээг ХК-д нэгтгэх шийдвэр гарсан. </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rtl/>
                <w:cs/>
                <w:lang w:val="mn-MN"/>
              </w:rPr>
              <w:lastRenderedPageBreak/>
              <w:t>7</w:t>
            </w:r>
            <w:r w:rsidRPr="00136A78">
              <w:rPr>
                <w:rFonts w:cs="Arial"/>
                <w:sz w:val="18"/>
                <w:szCs w:val="18"/>
                <w:lang w:val="mn-MN"/>
              </w:rPr>
              <w:t>0.0</w:t>
            </w:r>
          </w:p>
        </w:tc>
        <w:tc>
          <w:tcPr>
            <w:tcW w:w="709" w:type="dxa"/>
            <w:vAlign w:val="center"/>
          </w:tcPr>
          <w:p w:rsidR="0052252D" w:rsidRPr="00136A78" w:rsidRDefault="0052252D" w:rsidP="0052252D">
            <w:pPr>
              <w:spacing w:after="0" w:line="240" w:lineRule="auto"/>
              <w:jc w:val="center"/>
              <w:rPr>
                <w:rFonts w:cs="Arial"/>
                <w:sz w:val="18"/>
                <w:szCs w:val="18"/>
                <w:rtl/>
                <w:cs/>
                <w:lang w:val="mn-MN"/>
              </w:rPr>
            </w:pPr>
            <w:r w:rsidRPr="00136A78">
              <w:rPr>
                <w:rFonts w:cs="Arial"/>
                <w:sz w:val="18"/>
                <w:szCs w:val="18"/>
                <w:rtl/>
                <w:cs/>
                <w:lang w:val="mn-MN"/>
              </w:rPr>
              <w:t>7</w:t>
            </w:r>
            <w:r w:rsidRPr="00136A78">
              <w:rPr>
                <w:rFonts w:cs="Arial"/>
                <w:sz w:val="18"/>
                <w:szCs w:val="18"/>
                <w:lang w:val="mn-MN"/>
              </w:rPr>
              <w:t>0.0</w:t>
            </w: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5</w:t>
            </w:r>
          </w:p>
        </w:tc>
        <w:tc>
          <w:tcPr>
            <w:tcW w:w="1843" w:type="dxa"/>
          </w:tcPr>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Default="0052252D" w:rsidP="0052252D">
            <w:pPr>
              <w:spacing w:after="0" w:line="240" w:lineRule="auto"/>
              <w:jc w:val="both"/>
              <w:rPr>
                <w:rFonts w:eastAsia="Calibri" w:cs="Arial"/>
                <w:sz w:val="18"/>
                <w:szCs w:val="18"/>
                <w:lang w:val="mn-MN"/>
              </w:rPr>
            </w:pPr>
          </w:p>
          <w:p w:rsidR="0052252D" w:rsidRPr="00136A78" w:rsidRDefault="0052252D" w:rsidP="0052252D">
            <w:pPr>
              <w:spacing w:after="0" w:line="240" w:lineRule="auto"/>
              <w:jc w:val="both"/>
              <w:rPr>
                <w:rFonts w:eastAsia="Calibri" w:cs="Arial"/>
                <w:sz w:val="18"/>
                <w:szCs w:val="18"/>
                <w:lang w:val="mn-MN"/>
              </w:rPr>
            </w:pPr>
            <w:r w:rsidRPr="00136A78">
              <w:rPr>
                <w:rFonts w:eastAsia="Calibri" w:cs="Arial"/>
                <w:sz w:val="18"/>
                <w:szCs w:val="18"/>
                <w:lang w:val="mn-MN"/>
              </w:rPr>
              <w:t>Төрийн болон орон нутгийн өмчийн ашиглалт, хамгаалалтыг сайжруулж, тэдгээрийн бүртгэл мэдээлэл, үнэлгээ, тайланг ил тод нээлттэй болгон, өмч эзэмшигчдийн хариуцлагыг дээшлүүлнэ.</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ОНӨГ</w:t>
            </w:r>
          </w:p>
          <w:p w:rsidR="0052252D" w:rsidRPr="00136A78" w:rsidRDefault="0052252D" w:rsidP="0052252D">
            <w:pPr>
              <w:spacing w:after="0" w:line="240" w:lineRule="auto"/>
              <w:ind w:hanging="86"/>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52252D" w:rsidRPr="00136A78" w:rsidRDefault="0052252D" w:rsidP="0052252D">
            <w:pPr>
              <w:spacing w:after="0" w:line="240" w:lineRule="auto"/>
              <w:ind w:left="-106" w:right="-37"/>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cs="Arial"/>
                <w:sz w:val="18"/>
                <w:szCs w:val="18"/>
                <w:lang w:val="mn-MN"/>
              </w:rPr>
              <w:t>Ашиглалтын үр дүнгээр</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cs="Arial"/>
                <w:sz w:val="18"/>
                <w:szCs w:val="18"/>
                <w:lang w:val="mn-MN"/>
              </w:rPr>
              <w:t>Ашиглалтын үр дүнгээр</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52252D" w:rsidRPr="00A076C8" w:rsidRDefault="0052252D" w:rsidP="0052252D">
            <w:pPr>
              <w:spacing w:after="0" w:line="240" w:lineRule="auto"/>
              <w:jc w:val="both"/>
              <w:rPr>
                <w:rFonts w:cs="Arial"/>
                <w:sz w:val="18"/>
                <w:szCs w:val="18"/>
                <w:lang w:val="mn-MN"/>
              </w:rPr>
            </w:pPr>
            <w:r w:rsidRPr="003D3077">
              <w:rPr>
                <w:rFonts w:cs="Arial"/>
                <w:sz w:val="18"/>
                <w:szCs w:val="18"/>
                <w:lang w:val="mn-MN"/>
              </w:rPr>
              <w:t>2021 онд орон нутгийн өмчит 191  хуулийн этгээд, 83 дотоод сан нийт 274 байгууллын, 2022 онд 193 хуулийн этгээд 83 дотоод сан нийт 276 байгууллагын санхүүгийн болон хөрөнгийн мэдээллийг “Төрийн болон орон нутгийн өмчийн тооллогын нэгдсэн систем” https://umch.sgov.mn/-д  бүрэн оруулж, удирдлагын шийдвэр гаргалтад ашиглах боломжтой болоод байна.</w:t>
            </w:r>
            <w:r>
              <w:rPr>
                <w:rFonts w:cs="Arial"/>
                <w:sz w:val="18"/>
                <w:szCs w:val="18"/>
                <w:lang w:val="mn-MN"/>
              </w:rPr>
              <w:t xml:space="preserve"> </w:t>
            </w:r>
            <w:r w:rsidRPr="00136A78">
              <w:rPr>
                <w:rFonts w:cs="Arial"/>
                <w:sz w:val="18"/>
                <w:szCs w:val="18"/>
                <w:lang w:val="mn-MN"/>
              </w:rPr>
              <w:t xml:space="preserve">Орон нутгийн өмчит байгууллагуудын ашиглалтгүй барилгуудыг эдийн засгийн эргэлтэд оруулах зорилгоор Өвөрхангай аймаг дахь хөрөнгийн үнэлгээний “Монгол санхүү бүртгэл” ХХК-иар орон нутгийн өмчит 5 байгууллагын 8 барилгын үнэлгээг хийлгэн, аймгийн газрын биржийн цахим системийг ашиглан Хархорин сумын 1 дүгээр цэцэрлэгийн газар </w:t>
            </w:r>
            <w:r>
              <w:rPr>
                <w:rFonts w:cs="Arial"/>
                <w:sz w:val="18"/>
                <w:szCs w:val="18"/>
                <w:lang w:val="mn-MN"/>
              </w:rPr>
              <w:t>эзэмших эрх</w:t>
            </w:r>
            <w:r w:rsidRPr="00136A78">
              <w:rPr>
                <w:rFonts w:cs="Arial"/>
                <w:sz w:val="18"/>
                <w:szCs w:val="18"/>
                <w:lang w:val="mn-MN"/>
              </w:rPr>
              <w:t xml:space="preserve"> үл хөдлөх хөрөнгийн болон  21 тээврийн хэрэгслийн дуудлага худалдааг нээлттэйгээр 12 удаа зохион байгууллаа. Дуудлага худалдаагаар 5 барилга, Хархорин сумын 1 дүгээр цэцэрлэгийн газар эзэмших </w:t>
            </w:r>
            <w:r>
              <w:rPr>
                <w:rFonts w:cs="Arial"/>
                <w:sz w:val="18"/>
                <w:szCs w:val="18"/>
                <w:lang w:val="mn-MN"/>
              </w:rPr>
              <w:t>эрх, 19 тээврийн хэрэгслээс 214,</w:t>
            </w:r>
            <w:r w:rsidRPr="00136A78">
              <w:rPr>
                <w:rFonts w:cs="Arial"/>
                <w:sz w:val="18"/>
                <w:szCs w:val="18"/>
                <w:lang w:val="mn-MN"/>
              </w:rPr>
              <w:t>4 сая төгрөг</w:t>
            </w:r>
            <w:r>
              <w:rPr>
                <w:rFonts w:cs="Arial"/>
                <w:sz w:val="18"/>
                <w:szCs w:val="18"/>
                <w:lang w:val="mn-MN"/>
              </w:rPr>
              <w:t>ийн</w:t>
            </w:r>
            <w:r w:rsidRPr="00136A78">
              <w:rPr>
                <w:rFonts w:cs="Arial"/>
                <w:sz w:val="18"/>
                <w:szCs w:val="18"/>
                <w:lang w:val="mn-MN"/>
              </w:rPr>
              <w:t xml:space="preserve"> үнэ тогтоож, сэлбэг хэрэгсэл 2-догч түүхий эдээ</w:t>
            </w:r>
            <w:r>
              <w:rPr>
                <w:rFonts w:cs="Arial"/>
                <w:sz w:val="18"/>
                <w:szCs w:val="18"/>
                <w:lang w:val="mn-MN"/>
              </w:rPr>
              <w:t>р худалдах хөрөнгөөс 39,</w:t>
            </w:r>
            <w:r w:rsidRPr="00136A78">
              <w:rPr>
                <w:rFonts w:cs="Arial"/>
                <w:sz w:val="18"/>
                <w:szCs w:val="18"/>
                <w:lang w:val="mn-MN"/>
              </w:rPr>
              <w:t>7 сая төгрөг, 2018 оны эмийн эргэлтийн сангийн ху</w:t>
            </w:r>
            <w:r>
              <w:rPr>
                <w:rFonts w:cs="Arial"/>
                <w:sz w:val="18"/>
                <w:szCs w:val="18"/>
                <w:lang w:val="mn-MN"/>
              </w:rPr>
              <w:t>вьчлалаас 12,</w:t>
            </w:r>
            <w:r w:rsidRPr="00136A78">
              <w:rPr>
                <w:rFonts w:cs="Arial"/>
                <w:sz w:val="18"/>
                <w:szCs w:val="18"/>
                <w:lang w:val="mn-MN"/>
              </w:rPr>
              <w:t>7 сая төгрөг, Шүүхийн</w:t>
            </w:r>
            <w:r>
              <w:rPr>
                <w:rFonts w:cs="Arial"/>
                <w:sz w:val="18"/>
                <w:szCs w:val="18"/>
                <w:lang w:val="mn-MN"/>
              </w:rPr>
              <w:t xml:space="preserve"> шийдвэр гүйцэтгэх газраас </w:t>
            </w:r>
            <w:r w:rsidRPr="00136A78">
              <w:rPr>
                <w:rFonts w:cs="Arial"/>
                <w:sz w:val="18"/>
                <w:szCs w:val="18"/>
                <w:lang w:val="mn-MN"/>
              </w:rPr>
              <w:t>улсын орлого болг</w:t>
            </w:r>
            <w:r>
              <w:rPr>
                <w:rFonts w:cs="Arial"/>
                <w:sz w:val="18"/>
                <w:szCs w:val="18"/>
                <w:lang w:val="mn-MN"/>
              </w:rPr>
              <w:t>охоор шийдвэрлэсэн хөрөнгөөс 29,</w:t>
            </w:r>
            <w:r w:rsidRPr="00136A78">
              <w:rPr>
                <w:rFonts w:cs="Arial"/>
                <w:sz w:val="18"/>
                <w:szCs w:val="18"/>
                <w:lang w:val="mn-MN"/>
              </w:rPr>
              <w:t>8 с</w:t>
            </w:r>
            <w:r>
              <w:rPr>
                <w:rFonts w:cs="Arial"/>
                <w:sz w:val="18"/>
                <w:szCs w:val="18"/>
                <w:lang w:val="mn-MN"/>
              </w:rPr>
              <w:t>ая төгрөг, түрээсийн орлогоос 3,</w:t>
            </w:r>
            <w:r w:rsidRPr="00136A78">
              <w:rPr>
                <w:rFonts w:cs="Arial"/>
                <w:sz w:val="18"/>
                <w:szCs w:val="18"/>
                <w:lang w:val="mn-MN"/>
              </w:rPr>
              <w:t>8 сая төгрөгийн нийт 300</w:t>
            </w:r>
            <w:r>
              <w:rPr>
                <w:rFonts w:cs="Arial"/>
                <w:sz w:val="18"/>
                <w:szCs w:val="18"/>
                <w:lang w:val="mn-MN"/>
              </w:rPr>
              <w:t>,</w:t>
            </w:r>
            <w:r w:rsidRPr="00136A78">
              <w:rPr>
                <w:rFonts w:cs="Arial"/>
                <w:sz w:val="18"/>
                <w:szCs w:val="18"/>
                <w:lang w:val="mn-MN"/>
              </w:rPr>
              <w:t>4 сая төгрөгийг,</w:t>
            </w:r>
            <w:r w:rsidRPr="00136A78">
              <w:rPr>
                <w:rFonts w:cs="Arial"/>
                <w:sz w:val="18"/>
                <w:szCs w:val="18"/>
                <w:rtl/>
                <w:cs/>
                <w:lang w:val="mn-MN"/>
              </w:rPr>
              <w:t xml:space="preserve"> </w:t>
            </w:r>
            <w:r>
              <w:rPr>
                <w:rFonts w:cs="Arial"/>
                <w:sz w:val="18"/>
                <w:szCs w:val="18"/>
                <w:lang w:val="mn-MN"/>
              </w:rPr>
              <w:t xml:space="preserve">2023 оны 06 дугаар сарын байдлаар 13 тээврийн хэрэгсэлд шинэчилсэн үнэлгээ тогтоож 2 удаагийн нээлттэй дуудлага худалдаагаар худалдан борлуулж 56.8 сая төгрөг, нийт 357,2 сая төгрөгийн хөрөнгө худалдсаны орлогыг дансанд төвлөрүүлсэн. Хөрөнгө дуудлагын худалдааг өдрийн сонин, </w:t>
            </w:r>
            <w:hyperlink r:id="rId10" w:history="1">
              <w:r w:rsidRPr="003803EE">
                <w:rPr>
                  <w:rStyle w:val="Hyperlink"/>
                  <w:sz w:val="18"/>
                  <w:lang w:bidi="mn-Mong-MN"/>
                </w:rPr>
                <w:t>www.umch.ov.ogv.mn</w:t>
              </w:r>
            </w:hyperlink>
            <w:r>
              <w:rPr>
                <w:sz w:val="18"/>
                <w:lang w:bidi="mn-Mong-MN"/>
              </w:rPr>
              <w:t xml:space="preserve"> </w:t>
            </w:r>
            <w:r>
              <w:rPr>
                <w:sz w:val="18"/>
                <w:lang w:val="mn-MN" w:bidi="mn-Mong-MN"/>
              </w:rPr>
              <w:t>цахим сайтаар ил тод мэдээлж байна.</w:t>
            </w:r>
            <w:r>
              <w:rPr>
                <w:rFonts w:cs="Arial"/>
                <w:sz w:val="18"/>
                <w:szCs w:val="18"/>
                <w:lang w:val="mn-MN"/>
              </w:rPr>
              <w:t xml:space="preserve"> </w:t>
            </w:r>
            <w:r w:rsidRPr="00136A78">
              <w:rPr>
                <w:rFonts w:cs="Arial"/>
                <w:sz w:val="18"/>
                <w:szCs w:val="18"/>
                <w:lang w:val="mn-MN"/>
              </w:rPr>
              <w:t xml:space="preserve">Орон нутгийн өмчит </w:t>
            </w:r>
            <w:r w:rsidRPr="001A6829">
              <w:rPr>
                <w:rFonts w:cs="Arial"/>
                <w:sz w:val="18"/>
                <w:szCs w:val="18"/>
                <w:lang w:val="mn-MN"/>
              </w:rPr>
              <w:t>191 хуулийн этгээдийн хөрөнгийн үнэлгээ, ашиглалтыг сайжруулах зорилгоор элэгдлээрээ анхны өртгөө нөхсөн, 0 үлдэгдэлтэй хөдлөх үндсэн хөрөнгийн ашиглалтын хугацаа болон бүртгэлийн үнийг Төрийн өмчийн бодлого зохицуулалтын газрын 2019 оны “Төрийн болон орон нутгийн өмчид эд хөрөнгө олж авах, бүртгэх, данснаас хасах, шилжүүлэх журам батлах тухай” 271 дүгээр тогтоолын дагуу шинэчлэн тогтоосон. Мөн 2021 онд 185, 2022 онд 189 байгууллагын “Орон нутгийн өмч эзэмшүүлэх гэрээг” дүгнэж, зөвлөмж чиглэлийг хүргүүлж ажилласан.   2023 онд Нарийнтээл, Өлзийт, Есөнзүйл, Бүрд сумдын төсөвт байгууллагууд, Баянтээг ХК-ний гэрээг байгууллага дээр очиж, бусад байгууллагуудын холбогдох материалыг татан ирүүлж дүгнэн нийт 193 байгууллагын “Орон нутгийн өмч эзэмшүүлэх гэрээ”-г шинэчлэн байгууллаа.</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100</w:t>
            </w:r>
          </w:p>
        </w:tc>
        <w:tc>
          <w:tcPr>
            <w:tcW w:w="709"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100</w:t>
            </w:r>
          </w:p>
        </w:tc>
      </w:tr>
      <w:tr w:rsidR="0052252D" w:rsidRPr="00136A78" w:rsidTr="001677BC">
        <w:trPr>
          <w:trHeight w:val="101"/>
        </w:trPr>
        <w:tc>
          <w:tcPr>
            <w:tcW w:w="15168" w:type="dxa"/>
            <w:gridSpan w:val="10"/>
            <w:vAlign w:val="bottom"/>
          </w:tcPr>
          <w:p w:rsidR="0052252D" w:rsidRPr="00136A78" w:rsidRDefault="0052252D" w:rsidP="0052252D">
            <w:pPr>
              <w:spacing w:after="0" w:line="240" w:lineRule="auto"/>
              <w:jc w:val="center"/>
              <w:rPr>
                <w:rFonts w:eastAsia="Calibri" w:cs="Arial"/>
                <w:b/>
                <w:bCs/>
                <w:sz w:val="18"/>
                <w:szCs w:val="18"/>
                <w:lang w:val="mn-MN"/>
              </w:rPr>
            </w:pPr>
            <w:r w:rsidRPr="00136A78">
              <w:rPr>
                <w:rFonts w:eastAsia="Calibri" w:cs="Arial"/>
                <w:b/>
                <w:bCs/>
                <w:sz w:val="18"/>
                <w:szCs w:val="18"/>
                <w:lang w:val="mn-MN"/>
              </w:rPr>
              <w:lastRenderedPageBreak/>
              <w:t>2.3.Уул уурхай, хүнд үйлдвэр</w:t>
            </w:r>
          </w:p>
        </w:tc>
        <w:tc>
          <w:tcPr>
            <w:tcW w:w="709" w:type="dxa"/>
          </w:tcPr>
          <w:p w:rsidR="0052252D" w:rsidRPr="00136A78" w:rsidRDefault="0052252D" w:rsidP="0052252D">
            <w:pPr>
              <w:spacing w:after="0" w:line="240" w:lineRule="auto"/>
              <w:jc w:val="center"/>
              <w:rPr>
                <w:rFonts w:eastAsia="Calibri" w:cs="Arial"/>
                <w:b/>
                <w:bCs/>
                <w:sz w:val="18"/>
                <w:szCs w:val="18"/>
                <w:lang w:val="mn-MN"/>
              </w:rPr>
            </w:pPr>
          </w:p>
        </w:tc>
      </w:tr>
      <w:tr w:rsidR="0052252D" w:rsidRPr="00136A78" w:rsidTr="001677BC">
        <w:trPr>
          <w:trHeight w:val="160"/>
        </w:trPr>
        <w:tc>
          <w:tcPr>
            <w:tcW w:w="15168" w:type="dxa"/>
            <w:gridSpan w:val="10"/>
            <w:vAlign w:val="bottom"/>
          </w:tcPr>
          <w:p w:rsidR="0052252D" w:rsidRPr="00136A78" w:rsidRDefault="0052252D" w:rsidP="0052252D">
            <w:pPr>
              <w:spacing w:after="0" w:line="240" w:lineRule="auto"/>
              <w:jc w:val="center"/>
              <w:rPr>
                <w:rFonts w:eastAsia="Calibri" w:cs="Arial"/>
                <w:b/>
                <w:bCs/>
                <w:sz w:val="18"/>
                <w:szCs w:val="18"/>
                <w:lang w:val="mn-MN"/>
              </w:rPr>
            </w:pPr>
            <w:r w:rsidRPr="00136A78">
              <w:rPr>
                <w:rFonts w:eastAsia="Calibri" w:cs="Arial"/>
                <w:b/>
                <w:sz w:val="18"/>
                <w:szCs w:val="18"/>
                <w:lang w:val="mn-MN"/>
              </w:rPr>
              <w:t>Зорилт 1. Орон нутгийн хөгжил, эдийн засгийн өсөлтийг хангах уул уурхайн орд газруудыг эдийн засгийн эргэлтэд оруулж, хариуцлагатай уул уурхайг дэмжинэ</w:t>
            </w:r>
          </w:p>
        </w:tc>
        <w:tc>
          <w:tcPr>
            <w:tcW w:w="709" w:type="dxa"/>
          </w:tcPr>
          <w:p w:rsidR="0052252D" w:rsidRPr="00136A78" w:rsidRDefault="0052252D" w:rsidP="0052252D">
            <w:pPr>
              <w:spacing w:after="0" w:line="240" w:lineRule="auto"/>
              <w:jc w:val="center"/>
              <w:rPr>
                <w:rFonts w:eastAsia="Calibri" w:cs="Arial"/>
                <w:b/>
                <w:sz w:val="18"/>
                <w:szCs w:val="18"/>
                <w:lang w:val="mn-MN"/>
              </w:rPr>
            </w:pPr>
          </w:p>
        </w:tc>
      </w:tr>
      <w:tr w:rsidR="0052252D" w:rsidRPr="00136A78" w:rsidTr="001677BC">
        <w:tc>
          <w:tcPr>
            <w:tcW w:w="568" w:type="dxa"/>
            <w:vAlign w:val="center"/>
          </w:tcPr>
          <w:p w:rsidR="0052252D" w:rsidRPr="00136A78" w:rsidRDefault="0052252D" w:rsidP="0052252D">
            <w:pPr>
              <w:spacing w:after="0" w:line="240" w:lineRule="auto"/>
              <w:jc w:val="center"/>
              <w:rPr>
                <w:rFonts w:eastAsia="Calibri" w:cs="Arial"/>
                <w:sz w:val="18"/>
                <w:szCs w:val="18"/>
              </w:rPr>
            </w:pPr>
            <w:r w:rsidRPr="00136A78">
              <w:rPr>
                <w:rFonts w:eastAsia="Calibri" w:cs="Arial"/>
                <w:sz w:val="18"/>
                <w:szCs w:val="18"/>
              </w:rPr>
              <w:t>1</w:t>
            </w:r>
          </w:p>
        </w:tc>
        <w:tc>
          <w:tcPr>
            <w:tcW w:w="1843" w:type="dxa"/>
            <w:vAlign w:val="center"/>
          </w:tcPr>
          <w:p w:rsidR="0052252D" w:rsidRPr="00136A78" w:rsidRDefault="0052252D" w:rsidP="0052252D">
            <w:pPr>
              <w:tabs>
                <w:tab w:val="left" w:pos="567"/>
                <w:tab w:val="left" w:pos="1276"/>
              </w:tabs>
              <w:spacing w:after="0" w:line="240" w:lineRule="auto"/>
              <w:jc w:val="both"/>
              <w:rPr>
                <w:rFonts w:eastAsia="Calibri" w:cs="Arial"/>
                <w:sz w:val="18"/>
                <w:szCs w:val="18"/>
                <w:lang w:val="mn-MN"/>
              </w:rPr>
            </w:pPr>
            <w:r w:rsidRPr="00136A78">
              <w:rPr>
                <w:rFonts w:eastAsia="Calibri" w:cs="Arial"/>
                <w:sz w:val="18"/>
                <w:szCs w:val="18"/>
                <w:lang w:val="mn-MN"/>
              </w:rPr>
              <w:t>Баянтээгийн уурхайн ашиглалтын талбай, түүний н</w:t>
            </w:r>
            <w:r w:rsidRPr="00136A78">
              <w:rPr>
                <w:rFonts w:eastAsia="MS Gothic" w:cs="Arial"/>
                <w:sz w:val="18"/>
                <w:szCs w:val="18"/>
                <w:lang w:val="mn-MN"/>
              </w:rPr>
              <w:t>өө</w:t>
            </w:r>
            <w:r w:rsidRPr="00136A78">
              <w:rPr>
                <w:rFonts w:eastAsia="Microsoft YaHei" w:cs="Arial"/>
                <w:sz w:val="18"/>
                <w:szCs w:val="18"/>
                <w:lang w:val="mn-MN"/>
              </w:rPr>
              <w:t>цийг</w:t>
            </w:r>
            <w:r w:rsidRPr="00136A78">
              <w:rPr>
                <w:rFonts w:eastAsia="Calibri" w:cs="Arial"/>
                <w:sz w:val="18"/>
                <w:szCs w:val="18"/>
                <w:lang w:val="mn-MN"/>
              </w:rPr>
              <w:t xml:space="preserve"> </w:t>
            </w:r>
            <w:r w:rsidRPr="00136A78">
              <w:rPr>
                <w:rFonts w:eastAsia="Microsoft YaHei" w:cs="Arial"/>
                <w:sz w:val="18"/>
                <w:szCs w:val="18"/>
                <w:lang w:val="mn-MN"/>
              </w:rPr>
              <w:t>нэмэгд</w:t>
            </w:r>
            <w:r w:rsidRPr="00136A78">
              <w:rPr>
                <w:rFonts w:eastAsia="MS Gothic" w:cs="Arial"/>
                <w:sz w:val="18"/>
                <w:szCs w:val="18"/>
                <w:lang w:val="mn-MN"/>
              </w:rPr>
              <w:t>үү</w:t>
            </w:r>
            <w:r w:rsidRPr="00136A78">
              <w:rPr>
                <w:rFonts w:eastAsia="Microsoft YaHei" w:cs="Arial"/>
                <w:sz w:val="18"/>
                <w:szCs w:val="18"/>
                <w:lang w:val="mn-MN"/>
              </w:rPr>
              <w:t>лж</w:t>
            </w:r>
            <w:r w:rsidRPr="00136A78">
              <w:rPr>
                <w:rFonts w:eastAsia="Calibri" w:cs="Arial"/>
                <w:sz w:val="18"/>
                <w:szCs w:val="18"/>
                <w:lang w:val="mn-MN"/>
              </w:rPr>
              <w:t xml:space="preserve">, 20 МВт-ийн цахилгаан станц барих төсөлд орон нутгийн зүгээс шаардлагатай бүх талын дэмжлэг үзүүлж ажиллана. </w:t>
            </w:r>
          </w:p>
        </w:tc>
        <w:tc>
          <w:tcPr>
            <w:tcW w:w="992"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52252D" w:rsidRPr="00136A78" w:rsidRDefault="0052252D" w:rsidP="0052252D">
            <w:pPr>
              <w:spacing w:after="0" w:line="240" w:lineRule="auto"/>
              <w:ind w:hanging="86"/>
              <w:jc w:val="center"/>
              <w:rPr>
                <w:rFonts w:eastAsia="Calibri" w:cs="Arial"/>
                <w:sz w:val="18"/>
                <w:szCs w:val="18"/>
                <w:lang w:val="mn-MN"/>
              </w:rPr>
            </w:pPr>
            <w:r w:rsidRPr="00136A78">
              <w:rPr>
                <w:rFonts w:eastAsia="Calibri" w:cs="Arial"/>
                <w:sz w:val="18"/>
                <w:szCs w:val="18"/>
                <w:lang w:val="mn-MN"/>
              </w:rPr>
              <w:t>2022-2024</w:t>
            </w:r>
          </w:p>
        </w:tc>
        <w:tc>
          <w:tcPr>
            <w:tcW w:w="992" w:type="dxa"/>
            <w:vAlign w:val="center"/>
          </w:tcPr>
          <w:p w:rsidR="0052252D" w:rsidRPr="00136A78" w:rsidRDefault="0052252D" w:rsidP="0052252D">
            <w:pPr>
              <w:spacing w:after="0" w:line="240" w:lineRule="auto"/>
              <w:ind w:left="-106"/>
              <w:jc w:val="center"/>
              <w:rPr>
                <w:rFonts w:eastAsia="Calibri" w:cs="Arial"/>
                <w:sz w:val="18"/>
                <w:szCs w:val="18"/>
                <w:lang w:val="mn-MN"/>
              </w:rPr>
            </w:pPr>
            <w:r w:rsidRPr="00136A78">
              <w:rPr>
                <w:rFonts w:eastAsia="Calibri" w:cs="Arial"/>
                <w:sz w:val="18"/>
                <w:szCs w:val="18"/>
                <w:lang w:val="mn-MN"/>
              </w:rPr>
              <w:t>4,0</w:t>
            </w:r>
          </w:p>
          <w:p w:rsidR="0052252D" w:rsidRPr="00136A78" w:rsidRDefault="0052252D" w:rsidP="0052252D">
            <w:pPr>
              <w:spacing w:after="0" w:line="240" w:lineRule="auto"/>
              <w:ind w:left="-106"/>
              <w:jc w:val="center"/>
              <w:rPr>
                <w:rFonts w:eastAsia="Calibri" w:cs="Arial"/>
                <w:sz w:val="18"/>
                <w:szCs w:val="18"/>
                <w:lang w:val="mn-MN"/>
              </w:rPr>
            </w:pPr>
            <w:r w:rsidRPr="00136A78">
              <w:rPr>
                <w:rFonts w:eastAsia="Calibri" w:cs="Arial"/>
                <w:sz w:val="18"/>
                <w:szCs w:val="18"/>
                <w:lang w:val="mn-MN"/>
              </w:rPr>
              <w:t>тэрбум</w:t>
            </w:r>
          </w:p>
          <w:p w:rsidR="0052252D" w:rsidRPr="00136A78" w:rsidRDefault="0052252D" w:rsidP="0052252D">
            <w:pPr>
              <w:spacing w:after="0" w:line="240" w:lineRule="auto"/>
              <w:ind w:left="-106"/>
              <w:jc w:val="center"/>
              <w:rPr>
                <w:rFonts w:eastAsia="Calibri" w:cs="Arial"/>
                <w:sz w:val="18"/>
                <w:szCs w:val="18"/>
                <w:lang w:val="mn-MN"/>
              </w:rPr>
            </w:pPr>
            <w:r w:rsidRPr="00136A78">
              <w:rPr>
                <w:rFonts w:eastAsia="Calibri" w:cs="Arial"/>
                <w:sz w:val="18"/>
                <w:szCs w:val="18"/>
                <w:lang w:val="mn-MN"/>
              </w:rPr>
              <w:t>Улсын төсөв</w:t>
            </w:r>
          </w:p>
        </w:tc>
        <w:tc>
          <w:tcPr>
            <w:tcW w:w="709"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52252D" w:rsidRPr="00136A78" w:rsidRDefault="0052252D" w:rsidP="0052252D">
            <w:pPr>
              <w:spacing w:after="0" w:line="240" w:lineRule="auto"/>
              <w:jc w:val="center"/>
              <w:rPr>
                <w:rFonts w:eastAsia="Calibri" w:cs="Arial"/>
                <w:sz w:val="18"/>
                <w:szCs w:val="18"/>
                <w:lang w:val="mn-MN"/>
              </w:rPr>
            </w:pPr>
            <w:r w:rsidRPr="00136A78">
              <w:rPr>
                <w:rFonts w:cs="Arial"/>
                <w:sz w:val="18"/>
                <w:szCs w:val="18"/>
                <w:lang w:val="mn-MN"/>
              </w:rPr>
              <w:t>ТЭЗҮ боловсруулах</w:t>
            </w:r>
          </w:p>
        </w:tc>
        <w:tc>
          <w:tcPr>
            <w:tcW w:w="992" w:type="dxa"/>
            <w:vAlign w:val="center"/>
          </w:tcPr>
          <w:p w:rsidR="0052252D" w:rsidRPr="00136A78" w:rsidRDefault="0052252D" w:rsidP="0052252D">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52252D" w:rsidRPr="00136A78" w:rsidRDefault="0052252D" w:rsidP="0052252D">
            <w:pPr>
              <w:spacing w:after="0" w:line="240" w:lineRule="auto"/>
              <w:ind w:right="-109" w:hanging="85"/>
              <w:jc w:val="center"/>
              <w:rPr>
                <w:rFonts w:cs="Arial"/>
                <w:sz w:val="18"/>
                <w:szCs w:val="18"/>
                <w:lang w:val="mn-MN"/>
              </w:rPr>
            </w:pPr>
            <w:r w:rsidRPr="00136A78">
              <w:rPr>
                <w:rFonts w:cs="Arial"/>
                <w:sz w:val="18"/>
                <w:szCs w:val="18"/>
                <w:lang w:val="mn-MN"/>
              </w:rPr>
              <w:t>ААН хөрөнгөөр</w:t>
            </w:r>
          </w:p>
        </w:tc>
        <w:tc>
          <w:tcPr>
            <w:tcW w:w="6237" w:type="dxa"/>
            <w:vAlign w:val="center"/>
          </w:tcPr>
          <w:p w:rsidR="0052252D" w:rsidRPr="00136A78" w:rsidRDefault="0052252D" w:rsidP="0052252D">
            <w:pPr>
              <w:spacing w:after="0" w:line="240" w:lineRule="auto"/>
              <w:jc w:val="both"/>
              <w:rPr>
                <w:rFonts w:cs="Arial"/>
                <w:sz w:val="18"/>
                <w:szCs w:val="18"/>
              </w:rPr>
            </w:pPr>
            <w:r w:rsidRPr="00136A78">
              <w:rPr>
                <w:rFonts w:cs="Arial"/>
                <w:sz w:val="18"/>
                <w:szCs w:val="18"/>
                <w:lang w:val="mn-MN"/>
              </w:rPr>
              <w:t xml:space="preserve"> Баянтээгийн уурхайн нүүрсний нөөцийг нэмэгдүүлэх, өмнөх нөөцийг баталгаажуулахаар уурхайн баруун хэсэгт нарийвчилсан хайгуулын </w:t>
            </w:r>
            <w:r>
              <w:rPr>
                <w:rFonts w:cs="Arial"/>
                <w:sz w:val="18"/>
                <w:szCs w:val="18"/>
                <w:lang w:val="mn-MN"/>
              </w:rPr>
              <w:t>ажлыг 2021-2022 онд Галаксигео М</w:t>
            </w:r>
            <w:r w:rsidRPr="00136A78">
              <w:rPr>
                <w:rFonts w:cs="Arial"/>
                <w:sz w:val="18"/>
                <w:szCs w:val="18"/>
                <w:lang w:val="mn-MN"/>
              </w:rPr>
              <w:t>онголиа ХХК гүйцэтгэж, судалгааны ажлын тайланг Баянтээг ХК-д хүлээлгэн өгсөн.</w:t>
            </w:r>
            <w:r w:rsidRPr="00136A78">
              <w:rPr>
                <w:rFonts w:cs="Arial"/>
                <w:sz w:val="18"/>
                <w:szCs w:val="18"/>
              </w:rPr>
              <w:t xml:space="preserve"> </w:t>
            </w:r>
          </w:p>
          <w:p w:rsidR="0052252D" w:rsidRPr="00136A78" w:rsidRDefault="0052252D" w:rsidP="0052252D">
            <w:pPr>
              <w:spacing w:after="0" w:line="240" w:lineRule="auto"/>
              <w:jc w:val="both"/>
              <w:rPr>
                <w:rFonts w:cs="Arial"/>
                <w:sz w:val="18"/>
                <w:szCs w:val="18"/>
                <w:lang w:val="mn-MN"/>
              </w:rPr>
            </w:pPr>
            <w:r w:rsidRPr="00136A78">
              <w:rPr>
                <w:rFonts w:cs="Arial"/>
                <w:sz w:val="18"/>
                <w:szCs w:val="18"/>
                <w:lang w:val="mn-MN"/>
              </w:rPr>
              <w:t xml:space="preserve">Баянтээг ХК-ийн нүүрсний нөөц өсгөх, чанарын судалгааны ажлын гүйцэтгэгчээр Майн валюшн энд консалтинг ХХК сонгон шалгаруулалтаар шалгарч, 2022 оны 10 дугаар </w:t>
            </w:r>
            <w:r>
              <w:rPr>
                <w:rFonts w:cs="Arial"/>
                <w:sz w:val="18"/>
                <w:szCs w:val="18"/>
                <w:lang w:val="mn-MN"/>
              </w:rPr>
              <w:t>сараас</w:t>
            </w:r>
            <w:r w:rsidRPr="00136A78">
              <w:rPr>
                <w:rFonts w:cs="Arial"/>
                <w:sz w:val="18"/>
                <w:szCs w:val="18"/>
                <w:lang w:val="mn-MN"/>
              </w:rPr>
              <w:t xml:space="preserve"> 2024 оны 08 дугаар сар</w:t>
            </w:r>
            <w:r>
              <w:rPr>
                <w:rFonts w:cs="Arial"/>
                <w:sz w:val="18"/>
                <w:szCs w:val="18"/>
                <w:lang w:val="mn-MN"/>
              </w:rPr>
              <w:t xml:space="preserve"> хүрт</w:t>
            </w:r>
            <w:r w:rsidRPr="00136A78">
              <w:rPr>
                <w:rFonts w:cs="Arial"/>
                <w:sz w:val="18"/>
                <w:szCs w:val="18"/>
                <w:lang w:val="mn-MN"/>
              </w:rPr>
              <w:t>л</w:t>
            </w:r>
            <w:r>
              <w:rPr>
                <w:rFonts w:cs="Arial"/>
                <w:sz w:val="18"/>
                <w:szCs w:val="18"/>
                <w:lang w:val="mn-MN"/>
              </w:rPr>
              <w:t>эх</w:t>
            </w:r>
            <w:r w:rsidRPr="00136A78">
              <w:rPr>
                <w:rFonts w:cs="Arial"/>
                <w:sz w:val="18"/>
                <w:szCs w:val="18"/>
                <w:lang w:val="mn-MN"/>
              </w:rPr>
              <w:t xml:space="preserve"> хугацаанд нийт 3,795.0 сая төгрөгийн төсөвт өрт</w:t>
            </w:r>
            <w:r>
              <w:rPr>
                <w:rFonts w:cs="Arial"/>
                <w:sz w:val="18"/>
                <w:szCs w:val="18"/>
                <w:lang w:val="mn-MN"/>
              </w:rPr>
              <w:t>ө</w:t>
            </w:r>
            <w:r w:rsidRPr="00136A78">
              <w:rPr>
                <w:rFonts w:cs="Arial"/>
                <w:sz w:val="18"/>
                <w:szCs w:val="18"/>
                <w:lang w:val="mn-MN"/>
              </w:rPr>
              <w:t>гөөр хийж гүйцэтгэхээр</w:t>
            </w:r>
            <w:r w:rsidRPr="00136A78">
              <w:rPr>
                <w:rFonts w:cs="Arial"/>
                <w:sz w:val="18"/>
                <w:szCs w:val="18"/>
              </w:rPr>
              <w:t xml:space="preserve"> </w:t>
            </w:r>
            <w:r w:rsidRPr="00136A78">
              <w:rPr>
                <w:rFonts w:cs="Arial"/>
                <w:sz w:val="18"/>
                <w:szCs w:val="18"/>
                <w:lang w:val="mn-MN"/>
              </w:rPr>
              <w:t>гэрээ байгуулсан 2022 оны 10 дугаар сараас эхл</w:t>
            </w:r>
            <w:r>
              <w:rPr>
                <w:rFonts w:cs="Arial"/>
                <w:sz w:val="18"/>
                <w:szCs w:val="18"/>
                <w:lang w:val="mn-MN"/>
              </w:rPr>
              <w:t>эн 2023 оны 09 дүгээр сарын байдл</w:t>
            </w:r>
            <w:r w:rsidRPr="00136A78">
              <w:rPr>
                <w:rFonts w:cs="Arial"/>
                <w:sz w:val="18"/>
                <w:szCs w:val="18"/>
                <w:lang w:val="mn-MN"/>
              </w:rPr>
              <w:t>аар хээрийн ажлаа дуусгаад байна.</w:t>
            </w:r>
          </w:p>
          <w:p w:rsidR="0052252D" w:rsidRPr="00136A78" w:rsidRDefault="0052252D" w:rsidP="0052252D">
            <w:pPr>
              <w:spacing w:after="0" w:line="240" w:lineRule="auto"/>
              <w:jc w:val="both"/>
              <w:rPr>
                <w:rFonts w:cs="Arial"/>
                <w:sz w:val="18"/>
                <w:szCs w:val="18"/>
              </w:rPr>
            </w:pPr>
            <w:r w:rsidRPr="00136A78">
              <w:rPr>
                <w:rFonts w:cs="Arial"/>
                <w:sz w:val="18"/>
                <w:szCs w:val="18"/>
                <w:lang w:val="mn-MN"/>
              </w:rPr>
              <w:t xml:space="preserve">Аймгийн иргэдийн Төлөөлөгчдийн Хурлаар Нарийнтээл сумын 2 дугаар багийн нутаг дэвсгэр Тээг нэртэй 5312 га талбайг үйлдвэрлэл, технологийн паркын зориулалтаар аймгийн тусгай хэрэгцээнд авсан. </w:t>
            </w:r>
          </w:p>
        </w:tc>
        <w:tc>
          <w:tcPr>
            <w:tcW w:w="709" w:type="dxa"/>
            <w:vAlign w:val="center"/>
          </w:tcPr>
          <w:p w:rsidR="0052252D" w:rsidRPr="00136A78" w:rsidRDefault="0052252D" w:rsidP="00EB7B3F">
            <w:pPr>
              <w:spacing w:after="0" w:line="240" w:lineRule="auto"/>
              <w:jc w:val="center"/>
              <w:rPr>
                <w:rFonts w:cs="Arial"/>
                <w:sz w:val="18"/>
                <w:szCs w:val="18"/>
                <w:lang w:val="mn-MN"/>
              </w:rPr>
            </w:pPr>
            <w:r w:rsidRPr="00136A78">
              <w:rPr>
                <w:rFonts w:cs="Arial"/>
                <w:sz w:val="18"/>
                <w:szCs w:val="18"/>
              </w:rPr>
              <w:t>90</w:t>
            </w:r>
            <w:r w:rsidRPr="00136A78">
              <w:rPr>
                <w:rFonts w:cs="Arial"/>
                <w:sz w:val="18"/>
                <w:szCs w:val="18"/>
                <w:lang w:val="mn-MN"/>
              </w:rPr>
              <w:t>.0</w:t>
            </w:r>
          </w:p>
        </w:tc>
        <w:tc>
          <w:tcPr>
            <w:tcW w:w="709" w:type="dxa"/>
            <w:vAlign w:val="center"/>
          </w:tcPr>
          <w:p w:rsidR="0052252D" w:rsidRPr="00136A78" w:rsidRDefault="00EB7B3F" w:rsidP="00EB7B3F">
            <w:pPr>
              <w:spacing w:after="0" w:line="240" w:lineRule="auto"/>
              <w:jc w:val="center"/>
              <w:rPr>
                <w:rFonts w:cs="Arial"/>
                <w:sz w:val="18"/>
                <w:szCs w:val="18"/>
              </w:rPr>
            </w:pPr>
            <w:r w:rsidRPr="00136A78">
              <w:rPr>
                <w:rFonts w:cs="Arial"/>
                <w:sz w:val="18"/>
                <w:szCs w:val="18"/>
              </w:rPr>
              <w:t>90</w:t>
            </w:r>
            <w:r w:rsidRPr="00136A78">
              <w:rPr>
                <w:rFonts w:cs="Arial"/>
                <w:sz w:val="18"/>
                <w:szCs w:val="18"/>
                <w:lang w:val="mn-MN"/>
              </w:rPr>
              <w:t>.0</w:t>
            </w:r>
          </w:p>
        </w:tc>
      </w:tr>
      <w:tr w:rsidR="00EB7B3F" w:rsidRPr="00136A78" w:rsidTr="001677BC">
        <w:trPr>
          <w:trHeight w:val="1554"/>
        </w:trPr>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EB7B3F" w:rsidRPr="00136A78" w:rsidRDefault="00EB7B3F" w:rsidP="00EB7B3F">
            <w:pPr>
              <w:spacing w:after="0" w:line="240" w:lineRule="auto"/>
              <w:jc w:val="both"/>
              <w:rPr>
                <w:rFonts w:eastAsia="Calibri" w:cs="Arial"/>
                <w:sz w:val="18"/>
                <w:szCs w:val="18"/>
                <w:lang w:val="mn-MN"/>
              </w:rPr>
            </w:pPr>
            <w:r w:rsidRPr="00136A78">
              <w:rPr>
                <w:rFonts w:eastAsia="Calibri" w:cs="Arial"/>
                <w:sz w:val="18"/>
                <w:szCs w:val="18"/>
                <w:lang w:val="mn-MN"/>
              </w:rPr>
              <w:t>Сайжруулсан шахмал түлшний үйлдвэрийг өргөтгөж, өөрийн болон зэргэлдээх аймгуудын хэрэгцээг ханган, төв суурин газрын агаарын бохирдлыг бууруулна.</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ХБТХОХ Баянтээг</w:t>
            </w:r>
          </w:p>
          <w:p w:rsidR="00EB7B3F" w:rsidRPr="00136A78" w:rsidRDefault="00EB7B3F" w:rsidP="00EB7B3F">
            <w:pPr>
              <w:spacing w:after="0" w:line="240" w:lineRule="auto"/>
              <w:ind w:left="-86"/>
              <w:jc w:val="center"/>
              <w:rPr>
                <w:rFonts w:eastAsia="Calibri" w:cs="Arial"/>
                <w:sz w:val="18"/>
                <w:szCs w:val="18"/>
                <w:lang w:val="mn-MN"/>
              </w:rPr>
            </w:pPr>
            <w:r w:rsidRPr="00136A78">
              <w:rPr>
                <w:rFonts w:eastAsia="Calibri" w:cs="Arial"/>
                <w:sz w:val="18"/>
                <w:szCs w:val="18"/>
              </w:rPr>
              <w:t>2020</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ind w:left="-106"/>
              <w:jc w:val="center"/>
              <w:rPr>
                <w:rFonts w:eastAsia="Calibri" w:cs="Arial"/>
                <w:sz w:val="18"/>
                <w:szCs w:val="18"/>
                <w:lang w:val="mn-MN"/>
              </w:rPr>
            </w:pPr>
            <w:r w:rsidRPr="00136A78">
              <w:rPr>
                <w:rFonts w:eastAsia="Calibri" w:cs="Arial"/>
                <w:sz w:val="18"/>
                <w:szCs w:val="18"/>
                <w:lang w:val="mn-MN"/>
              </w:rPr>
              <w:t>11,0 тэрбум</w:t>
            </w:r>
          </w:p>
          <w:p w:rsidR="00EB7B3F" w:rsidRPr="00136A78" w:rsidRDefault="00EB7B3F" w:rsidP="00EB7B3F">
            <w:pPr>
              <w:spacing w:after="0" w:line="240" w:lineRule="auto"/>
              <w:ind w:left="-106"/>
              <w:jc w:val="center"/>
              <w:rPr>
                <w:rFonts w:eastAsia="Calibri" w:cs="Arial"/>
                <w:sz w:val="18"/>
                <w:szCs w:val="18"/>
                <w:lang w:val="mn-MN"/>
              </w:rPr>
            </w:pPr>
            <w:r w:rsidRPr="00136A78">
              <w:rPr>
                <w:rFonts w:eastAsia="Calibri" w:cs="Arial"/>
                <w:sz w:val="18"/>
                <w:szCs w:val="18"/>
                <w:lang w:val="mn-MN"/>
              </w:rPr>
              <w:t>Улсын төсөв</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EB7B3F" w:rsidRPr="00136A78" w:rsidRDefault="00EB7B3F" w:rsidP="00EB7B3F">
            <w:pPr>
              <w:spacing w:after="0" w:line="240" w:lineRule="auto"/>
              <w:ind w:left="-82" w:right="-129" w:hanging="82"/>
              <w:jc w:val="center"/>
              <w:rPr>
                <w:rFonts w:eastAsia="Calibri" w:cs="Arial"/>
                <w:sz w:val="18"/>
                <w:szCs w:val="18"/>
                <w:lang w:val="mn-MN"/>
              </w:rPr>
            </w:pPr>
          </w:p>
          <w:p w:rsidR="00EB7B3F" w:rsidRPr="00136A78" w:rsidRDefault="00EB7B3F" w:rsidP="00EB7B3F">
            <w:pPr>
              <w:spacing w:after="0" w:line="240" w:lineRule="auto"/>
              <w:ind w:left="-82" w:right="-129" w:hanging="82"/>
              <w:jc w:val="center"/>
              <w:rPr>
                <w:rFonts w:eastAsia="Calibri" w:cs="Arial"/>
                <w:sz w:val="18"/>
                <w:szCs w:val="18"/>
                <w:lang w:val="mn-MN"/>
              </w:rPr>
            </w:pPr>
          </w:p>
          <w:p w:rsidR="00EB7B3F" w:rsidRPr="00136A78" w:rsidRDefault="00EB7B3F" w:rsidP="00EB7B3F">
            <w:pPr>
              <w:spacing w:after="0" w:line="240" w:lineRule="auto"/>
              <w:ind w:left="-82" w:right="-129" w:hanging="82"/>
              <w:jc w:val="center"/>
              <w:rPr>
                <w:rFonts w:eastAsia="Calibri" w:cs="Arial"/>
                <w:sz w:val="18"/>
                <w:szCs w:val="18"/>
                <w:lang w:val="mn-MN"/>
              </w:rPr>
            </w:pPr>
          </w:p>
          <w:p w:rsidR="00EB7B3F" w:rsidRPr="00136A78" w:rsidRDefault="00EB7B3F" w:rsidP="00EB7B3F">
            <w:pPr>
              <w:spacing w:after="0" w:line="240" w:lineRule="auto"/>
              <w:ind w:left="-82" w:right="-129" w:hanging="82"/>
              <w:jc w:val="center"/>
              <w:rPr>
                <w:rFonts w:eastAsia="Calibri" w:cs="Arial"/>
                <w:sz w:val="18"/>
                <w:szCs w:val="18"/>
              </w:rPr>
            </w:pPr>
            <w:r w:rsidRPr="00136A78">
              <w:rPr>
                <w:rFonts w:eastAsia="Calibri" w:cs="Arial"/>
                <w:sz w:val="18"/>
                <w:szCs w:val="18"/>
                <w:lang w:val="mn-MN"/>
              </w:rPr>
              <w:t>Үйлдвэрийн өргөтгөл баригдаж, ашиглалтад оруулсан байна.</w:t>
            </w:r>
          </w:p>
        </w:tc>
        <w:tc>
          <w:tcPr>
            <w:tcW w:w="992" w:type="dxa"/>
            <w:vAlign w:val="center"/>
          </w:tcPr>
          <w:p w:rsidR="00EB7B3F" w:rsidRPr="00136A78" w:rsidRDefault="00EB7B3F" w:rsidP="00EB7B3F">
            <w:pPr>
              <w:spacing w:after="0" w:line="240" w:lineRule="auto"/>
              <w:ind w:left="-92" w:right="-127"/>
              <w:jc w:val="center"/>
              <w:rPr>
                <w:rFonts w:cs="Arial"/>
                <w:sz w:val="18"/>
                <w:szCs w:val="18"/>
                <w:lang w:val="mn-MN"/>
              </w:rPr>
            </w:pPr>
            <w:r w:rsidRPr="00136A78">
              <w:rPr>
                <w:rFonts w:eastAsia="Calibri" w:cs="Arial"/>
                <w:sz w:val="18"/>
                <w:szCs w:val="18"/>
                <w:lang w:val="mn-MN"/>
              </w:rPr>
              <w:t>2,5 тэрбум</w:t>
            </w:r>
          </w:p>
        </w:tc>
        <w:tc>
          <w:tcPr>
            <w:tcW w:w="850" w:type="dxa"/>
            <w:vAlign w:val="center"/>
          </w:tcPr>
          <w:p w:rsidR="00EB7B3F" w:rsidRPr="00136A78" w:rsidRDefault="00EB7B3F" w:rsidP="00EB7B3F">
            <w:pPr>
              <w:spacing w:after="0" w:line="240" w:lineRule="auto"/>
              <w:jc w:val="center"/>
              <w:rPr>
                <w:rFonts w:cs="Arial"/>
                <w:sz w:val="18"/>
                <w:szCs w:val="18"/>
                <w:lang w:val="mn-MN"/>
              </w:rPr>
            </w:pPr>
            <w:r w:rsidRPr="00136A78">
              <w:rPr>
                <w:rFonts w:eastAsia="Calibri" w:cs="Arial"/>
                <w:sz w:val="18"/>
                <w:szCs w:val="18"/>
              </w:rPr>
              <w:t>1</w:t>
            </w:r>
            <w:r w:rsidRPr="00136A78">
              <w:rPr>
                <w:rFonts w:eastAsia="Calibri" w:cs="Arial"/>
                <w:sz w:val="18"/>
                <w:szCs w:val="18"/>
                <w:lang w:val="mn-MN"/>
              </w:rPr>
              <w:t>,</w:t>
            </w:r>
            <w:r w:rsidRPr="00136A78">
              <w:rPr>
                <w:rFonts w:eastAsia="Calibri" w:cs="Arial"/>
                <w:sz w:val="18"/>
                <w:szCs w:val="18"/>
              </w:rPr>
              <w:t>4</w:t>
            </w:r>
            <w:r w:rsidRPr="00136A78">
              <w:rPr>
                <w:rFonts w:eastAsia="Calibri" w:cs="Arial"/>
                <w:sz w:val="18"/>
                <w:szCs w:val="18"/>
                <w:lang w:val="mn-MN"/>
              </w:rPr>
              <w:t xml:space="preserve"> тэрбум</w:t>
            </w:r>
          </w:p>
        </w:tc>
        <w:tc>
          <w:tcPr>
            <w:tcW w:w="6237" w:type="dxa"/>
            <w:vAlign w:val="center"/>
          </w:tcPr>
          <w:p w:rsidR="00EB7B3F" w:rsidRPr="00A46E61" w:rsidRDefault="00EB7B3F" w:rsidP="00EB7B3F">
            <w:pPr>
              <w:spacing w:after="0" w:line="240" w:lineRule="auto"/>
              <w:jc w:val="both"/>
              <w:rPr>
                <w:rFonts w:cs="Arial"/>
                <w:sz w:val="18"/>
                <w:szCs w:val="18"/>
                <w:lang w:val="mn-MN"/>
              </w:rPr>
            </w:pPr>
            <w:r w:rsidRPr="00A46E61">
              <w:rPr>
                <w:rFonts w:cs="Arial"/>
                <w:sz w:val="18"/>
                <w:szCs w:val="18"/>
                <w:lang w:val="mn-MN"/>
              </w:rPr>
              <w:t>Аймгийн иргэдийн Төлөөлөгчдийн Хурлын Тэргүүлэгчдийн 2021 оны 13 дугаар тогтоолоор Баянтээг түлш ОНӨХХК байгуулагдаж, Эрчим хүчний яамны шинжлэх ухаан технологийн зөвлөлийн шийдвэрээр техник эдийн засгийн үзүүлэлт батлагдан сайжруулсан шахмал түлш үйлдвэрлэж эхэлсэн.</w:t>
            </w:r>
            <w:r w:rsidRPr="00A46E61">
              <w:rPr>
                <w:rFonts w:cs="Arial"/>
                <w:sz w:val="18"/>
                <w:szCs w:val="18"/>
              </w:rPr>
              <w:t xml:space="preserve"> </w:t>
            </w:r>
            <w:r w:rsidRPr="00A46E61">
              <w:rPr>
                <w:rFonts w:cs="Arial"/>
                <w:sz w:val="18"/>
                <w:szCs w:val="18"/>
                <w:lang w:val="mn-MN"/>
              </w:rPr>
              <w:t>Тухайн онд Баянтээг түлш ОНӨХХК 462 тонн сайжруулсан шахмал түлш үйлдвэрлэж, Арвайхээр сумын 2 дугаар багийн 50</w:t>
            </w:r>
            <w:r w:rsidRPr="00A46E61">
              <w:rPr>
                <w:rFonts w:cs="Arial"/>
                <w:sz w:val="18"/>
                <w:szCs w:val="18"/>
              </w:rPr>
              <w:t>0</w:t>
            </w:r>
            <w:r w:rsidRPr="00A46E61">
              <w:rPr>
                <w:rFonts w:cs="Arial"/>
                <w:sz w:val="18"/>
                <w:szCs w:val="18"/>
                <w:lang w:val="mn-MN"/>
              </w:rPr>
              <w:t xml:space="preserve"> айл өрхөд нэвтрүүлсэн. </w:t>
            </w:r>
          </w:p>
          <w:p w:rsidR="00EB7B3F" w:rsidRPr="00622868" w:rsidRDefault="00EB7B3F" w:rsidP="00EB7B3F">
            <w:pPr>
              <w:spacing w:after="0" w:line="240" w:lineRule="auto"/>
              <w:jc w:val="both"/>
              <w:rPr>
                <w:rFonts w:cs="Arial"/>
                <w:sz w:val="18"/>
                <w:szCs w:val="18"/>
                <w:lang w:val="mn-MN"/>
              </w:rPr>
            </w:pPr>
            <w:r w:rsidRPr="00A46E61">
              <w:rPr>
                <w:rFonts w:cs="Arial"/>
                <w:sz w:val="18"/>
                <w:szCs w:val="18"/>
                <w:lang w:val="mn-MN"/>
              </w:rPr>
              <w:t>Тухайн үйлдвэр 2022 онд 380 тонн шахмал түлш үйлдвэр</w:t>
            </w:r>
            <w:r>
              <w:rPr>
                <w:rFonts w:cs="Arial"/>
                <w:sz w:val="18"/>
                <w:szCs w:val="18"/>
                <w:lang w:val="mn-MN"/>
              </w:rPr>
              <w:t xml:space="preserve">лэж, Арвайхээр сумын Эмтийн 2 дугаар </w:t>
            </w:r>
            <w:r w:rsidRPr="00A46E61">
              <w:rPr>
                <w:rFonts w:cs="Arial"/>
                <w:sz w:val="18"/>
                <w:szCs w:val="18"/>
                <w:lang w:val="mn-MN"/>
              </w:rPr>
              <w:t>баг</w:t>
            </w:r>
            <w:r>
              <w:rPr>
                <w:rFonts w:cs="Arial"/>
                <w:sz w:val="18"/>
                <w:szCs w:val="18"/>
                <w:lang w:val="mn-MN"/>
              </w:rPr>
              <w:t>ийн гэр хорооллын 400 айл өрх</w:t>
            </w:r>
            <w:r w:rsidRPr="00A46E61">
              <w:rPr>
                <w:rFonts w:cs="Arial"/>
                <w:sz w:val="18"/>
                <w:szCs w:val="18"/>
                <w:lang w:val="mn-MN"/>
              </w:rPr>
              <w:t xml:space="preserve">ийг шахмал түлшээр ханган ажилласан ба Орчны бохирдлыг бууруулах үндэсний хорооноос 2,0 тэрбум төгрөгийн дэмжлэг үзүүлж шахмал түлш нөөцлөх агуулахын барилга,  үйлдвэрийн өргөтгөл, олон үйлдэлт зуух, хатаалтын төхөөрөмжийн угсралтын ажлуудыг эхлүүлсэн. </w:t>
            </w:r>
            <w:r>
              <w:rPr>
                <w:rFonts w:cs="Arial"/>
                <w:sz w:val="18"/>
                <w:szCs w:val="18"/>
                <w:lang w:val="mn-MN"/>
              </w:rPr>
              <w:t>2023</w:t>
            </w:r>
            <w:r w:rsidRPr="00A46E61">
              <w:rPr>
                <w:rFonts w:cs="Arial"/>
                <w:sz w:val="18"/>
                <w:szCs w:val="18"/>
                <w:lang w:val="mn-MN"/>
              </w:rPr>
              <w:t xml:space="preserve"> онд Баянтээг түлш ОНӨХХК шахмал түлш үйлдвэрлээгүй ба үйлдвэрийн өргөлтгөл, олон үйлдэлт зуух, хатаалгын төхөөрөмжийн угсралтын ажлын гүйцэтгэл 95 хувьтай, шахмал түлш нөөцлөх агуулахын барилга нэмэлт ажил хийгдээгүй царцсан байдалтай байна.</w:t>
            </w:r>
          </w:p>
        </w:tc>
        <w:tc>
          <w:tcPr>
            <w:tcW w:w="709" w:type="dxa"/>
            <w:vAlign w:val="center"/>
          </w:tcPr>
          <w:p w:rsidR="00EB7B3F" w:rsidRPr="00136A78" w:rsidRDefault="00EB7B3F" w:rsidP="00EB7B3F">
            <w:pPr>
              <w:spacing w:after="0" w:line="240" w:lineRule="auto"/>
              <w:rPr>
                <w:rFonts w:cs="Arial"/>
                <w:sz w:val="18"/>
                <w:szCs w:val="18"/>
                <w:lang w:val="mn-MN"/>
              </w:rPr>
            </w:pPr>
            <w:r w:rsidRPr="00136A78">
              <w:rPr>
                <w:rFonts w:cs="Arial"/>
                <w:sz w:val="18"/>
                <w:szCs w:val="18"/>
                <w:lang w:val="mn-MN"/>
              </w:rPr>
              <w:t>50.0</w:t>
            </w:r>
          </w:p>
        </w:tc>
        <w:tc>
          <w:tcPr>
            <w:tcW w:w="709" w:type="dxa"/>
            <w:vAlign w:val="center"/>
          </w:tcPr>
          <w:p w:rsidR="00EB7B3F" w:rsidRPr="00136A78" w:rsidRDefault="00EB7B3F" w:rsidP="00EB7B3F">
            <w:pPr>
              <w:spacing w:after="0" w:line="240" w:lineRule="auto"/>
              <w:rPr>
                <w:rFonts w:cs="Arial"/>
                <w:sz w:val="18"/>
                <w:szCs w:val="18"/>
                <w:lang w:val="mn-MN"/>
              </w:rPr>
            </w:pPr>
            <w:r w:rsidRPr="00136A78">
              <w:rPr>
                <w:rFonts w:cs="Arial"/>
                <w:sz w:val="18"/>
                <w:szCs w:val="18"/>
                <w:lang w:val="mn-MN"/>
              </w:rPr>
              <w:t>50.0</w:t>
            </w:r>
          </w:p>
        </w:tc>
      </w:tr>
      <w:tr w:rsidR="00EB7B3F" w:rsidRPr="00136A78" w:rsidTr="001677BC">
        <w:trPr>
          <w:trHeight w:val="3538"/>
        </w:trPr>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lastRenderedPageBreak/>
              <w:t>3</w:t>
            </w:r>
          </w:p>
        </w:tc>
        <w:tc>
          <w:tcPr>
            <w:tcW w:w="1843" w:type="dxa"/>
            <w:vAlign w:val="center"/>
          </w:tcPr>
          <w:p w:rsidR="00EB7B3F" w:rsidRPr="00136A78" w:rsidRDefault="00EB7B3F" w:rsidP="00EB7B3F">
            <w:pPr>
              <w:spacing w:after="0" w:line="240" w:lineRule="auto"/>
              <w:jc w:val="both"/>
              <w:rPr>
                <w:rFonts w:eastAsia="Calibri" w:cs="Arial"/>
                <w:sz w:val="18"/>
                <w:szCs w:val="18"/>
                <w:lang w:val="mn-MN"/>
              </w:rPr>
            </w:pPr>
            <w:r w:rsidRPr="00136A78">
              <w:rPr>
                <w:rFonts w:eastAsia="Calibri" w:cs="Arial"/>
                <w:sz w:val="18"/>
                <w:szCs w:val="18"/>
                <w:lang w:val="mn-MN"/>
              </w:rPr>
              <w:t>Сайжруулсан шахмал түлш борлуулах түгээлтийн сүлжээ бий болгон, шахмал түлш хэрэглэх, угаарын хийнээс урьдчилан сэргийлэх талаар иргэдэд мэдээлэл, зөвлөмж түгээх, сургалт зохион байгуулж, шаардлагаатай бүтэц, орон тоог шийвэрлэнэ.</w:t>
            </w:r>
          </w:p>
        </w:tc>
        <w:tc>
          <w:tcPr>
            <w:tcW w:w="992" w:type="dxa"/>
            <w:vAlign w:val="center"/>
          </w:tcPr>
          <w:p w:rsidR="00EB7B3F" w:rsidRPr="00136A78" w:rsidRDefault="00EB7B3F" w:rsidP="00EB7B3F">
            <w:pPr>
              <w:spacing w:after="0" w:line="240" w:lineRule="auto"/>
              <w:ind w:right="-131"/>
              <w:jc w:val="center"/>
              <w:rPr>
                <w:rFonts w:eastAsia="Calibri" w:cs="Arial"/>
                <w:sz w:val="18"/>
                <w:szCs w:val="18"/>
                <w:lang w:val="mn-MN"/>
              </w:rPr>
            </w:pPr>
            <w:r w:rsidRPr="00136A78">
              <w:rPr>
                <w:rFonts w:eastAsia="Calibri" w:cs="Arial"/>
                <w:sz w:val="18"/>
                <w:szCs w:val="18"/>
                <w:lang w:val="mn-MN"/>
              </w:rPr>
              <w:t>АЗДТГ, Арвайхээр сумын ЗДТГ, Баянтээг түлш ХХК, БОАЖГ, МХГ</w:t>
            </w:r>
          </w:p>
          <w:p w:rsidR="00EB7B3F" w:rsidRPr="00136A78" w:rsidRDefault="00EB7B3F" w:rsidP="00EB7B3F">
            <w:pPr>
              <w:spacing w:after="0" w:line="240" w:lineRule="auto"/>
              <w:ind w:hanging="86"/>
              <w:jc w:val="center"/>
              <w:rPr>
                <w:rFonts w:eastAsia="Calibri" w:cs="Arial"/>
                <w:sz w:val="18"/>
                <w:szCs w:val="18"/>
              </w:rPr>
            </w:pPr>
            <w:r w:rsidRPr="00136A78">
              <w:rPr>
                <w:rFonts w:eastAsia="Calibri" w:cs="Arial"/>
                <w:sz w:val="18"/>
                <w:szCs w:val="18"/>
                <w:lang w:val="mn-MN"/>
              </w:rPr>
              <w:t>2020-2024</w:t>
            </w:r>
          </w:p>
        </w:tc>
        <w:tc>
          <w:tcPr>
            <w:tcW w:w="992" w:type="dxa"/>
            <w:vAlign w:val="center"/>
          </w:tcPr>
          <w:p w:rsidR="00EB7B3F" w:rsidRPr="00136A78" w:rsidRDefault="00EB7B3F" w:rsidP="00EB7B3F">
            <w:pPr>
              <w:spacing w:after="0" w:line="240" w:lineRule="auto"/>
              <w:ind w:left="-106"/>
              <w:jc w:val="center"/>
              <w:rPr>
                <w:rFonts w:eastAsia="Calibri" w:cs="Arial"/>
                <w:sz w:val="18"/>
                <w:szCs w:val="18"/>
                <w:lang w:val="mn-MN"/>
              </w:rPr>
            </w:pPr>
            <w:r w:rsidRPr="00136A78">
              <w:rPr>
                <w:rFonts w:eastAsia="Calibri" w:cs="Arial"/>
                <w:sz w:val="18"/>
                <w:szCs w:val="18"/>
                <w:lang w:val="mn-MN"/>
              </w:rPr>
              <w:t>18,0 сая</w:t>
            </w:r>
          </w:p>
          <w:p w:rsidR="00EB7B3F" w:rsidRPr="00136A78" w:rsidRDefault="00EB7B3F" w:rsidP="00EB7B3F">
            <w:pPr>
              <w:spacing w:after="0" w:line="240" w:lineRule="auto"/>
              <w:ind w:left="-106"/>
              <w:jc w:val="center"/>
              <w:rPr>
                <w:rFonts w:eastAsia="Calibri" w:cs="Arial"/>
                <w:sz w:val="18"/>
                <w:szCs w:val="18"/>
                <w:lang w:val="mn-MN"/>
              </w:rPr>
            </w:pPr>
            <w:r w:rsidRPr="00136A78">
              <w:rPr>
                <w:rFonts w:eastAsia="Calibri" w:cs="Arial"/>
                <w:sz w:val="18"/>
                <w:szCs w:val="18"/>
                <w:lang w:val="mn-MN"/>
              </w:rPr>
              <w:t>Улсын төсөв</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EB7B3F" w:rsidRPr="00136A78" w:rsidRDefault="00EB7B3F" w:rsidP="00EB7B3F">
            <w:pPr>
              <w:spacing w:after="0" w:line="240" w:lineRule="auto"/>
              <w:ind w:left="-82" w:right="-129"/>
              <w:jc w:val="center"/>
              <w:rPr>
                <w:rFonts w:eastAsia="Calibri" w:cs="Arial"/>
                <w:sz w:val="18"/>
                <w:szCs w:val="18"/>
                <w:lang w:val="mn-MN"/>
              </w:rPr>
            </w:pPr>
            <w:r w:rsidRPr="00136A78">
              <w:rPr>
                <w:rFonts w:eastAsia="Calibri" w:cs="Arial"/>
                <w:sz w:val="18"/>
                <w:szCs w:val="18"/>
                <w:lang w:val="mn-MN"/>
              </w:rPr>
              <w:t>Арвайхээр сумын</w:t>
            </w:r>
            <w:r w:rsidRPr="00136A78">
              <w:rPr>
                <w:rFonts w:eastAsia="Calibri" w:cs="Arial"/>
                <w:sz w:val="18"/>
                <w:szCs w:val="18"/>
              </w:rPr>
              <w:t xml:space="preserve"> 2</w:t>
            </w:r>
            <w:r w:rsidRPr="00136A78">
              <w:rPr>
                <w:rFonts w:eastAsia="Calibri" w:cs="Arial"/>
                <w:sz w:val="18"/>
                <w:szCs w:val="18"/>
                <w:lang w:val="mn-MN"/>
              </w:rPr>
              <w:t>, 7 дугаар багийн иргэдийг сургалтад хамруулсан байна.</w:t>
            </w:r>
          </w:p>
        </w:tc>
        <w:tc>
          <w:tcPr>
            <w:tcW w:w="992" w:type="dxa"/>
            <w:vAlign w:val="center"/>
          </w:tcPr>
          <w:p w:rsidR="00EB7B3F" w:rsidRPr="00136A78" w:rsidRDefault="00EB7B3F" w:rsidP="00EB7B3F">
            <w:pPr>
              <w:spacing w:after="0" w:line="240" w:lineRule="auto"/>
              <w:rPr>
                <w:rFonts w:cs="Arial"/>
                <w:sz w:val="18"/>
                <w:szCs w:val="18"/>
              </w:rPr>
            </w:pPr>
            <w:r w:rsidRPr="00136A78">
              <w:rPr>
                <w:rFonts w:cs="Arial"/>
                <w:sz w:val="18"/>
                <w:szCs w:val="18"/>
              </w:rPr>
              <w:t>-</w:t>
            </w:r>
          </w:p>
        </w:tc>
        <w:tc>
          <w:tcPr>
            <w:tcW w:w="850" w:type="dxa"/>
            <w:vAlign w:val="center"/>
          </w:tcPr>
          <w:p w:rsidR="00EB7B3F" w:rsidRPr="00136A78" w:rsidRDefault="00EB7B3F" w:rsidP="00EB7B3F">
            <w:pPr>
              <w:spacing w:after="0" w:line="240" w:lineRule="auto"/>
              <w:rPr>
                <w:rFonts w:cs="Arial"/>
                <w:sz w:val="18"/>
                <w:szCs w:val="18"/>
              </w:rPr>
            </w:pPr>
            <w:r w:rsidRPr="00136A78">
              <w:rPr>
                <w:rFonts w:cs="Arial"/>
                <w:sz w:val="18"/>
                <w:szCs w:val="18"/>
              </w:rPr>
              <w:t>-</w:t>
            </w:r>
          </w:p>
        </w:tc>
        <w:tc>
          <w:tcPr>
            <w:tcW w:w="6237" w:type="dxa"/>
            <w:vAlign w:val="center"/>
          </w:tcPr>
          <w:p w:rsidR="00EB7B3F" w:rsidRPr="00A46E61" w:rsidRDefault="00EB7B3F" w:rsidP="00EB7B3F">
            <w:pPr>
              <w:spacing w:after="0" w:line="240" w:lineRule="auto"/>
              <w:jc w:val="both"/>
              <w:rPr>
                <w:rFonts w:cs="Arial"/>
                <w:sz w:val="18"/>
                <w:szCs w:val="18"/>
              </w:rPr>
            </w:pPr>
            <w:r w:rsidRPr="00A46E61">
              <w:rPr>
                <w:rFonts w:cs="Arial"/>
                <w:sz w:val="18"/>
                <w:szCs w:val="18"/>
              </w:rPr>
              <w:t>Арвайхээр хотын гэр хорооллын айл өрхүүдийг сайжруулсан шахмал түлшээр хангах ажлын хүрээнд 2021 онд “Баянтээг түлш” ОНӨХХК-нь шахмал түлш үйлдвэ</w:t>
            </w:r>
            <w:r>
              <w:rPr>
                <w:rFonts w:cs="Arial"/>
                <w:sz w:val="18"/>
                <w:szCs w:val="18"/>
              </w:rPr>
              <w:t>рлэж, Арвайхээр сумын Эмтийн 2 дугаар</w:t>
            </w:r>
            <w:r w:rsidRPr="00A46E61">
              <w:rPr>
                <w:rFonts w:cs="Arial"/>
                <w:sz w:val="18"/>
                <w:szCs w:val="18"/>
              </w:rPr>
              <w:t xml:space="preserve"> багийн </w:t>
            </w:r>
            <w:r w:rsidRPr="00A46E61">
              <w:rPr>
                <w:rFonts w:cs="Arial"/>
                <w:sz w:val="18"/>
                <w:szCs w:val="18"/>
                <w:lang w:val="mn-MN"/>
              </w:rPr>
              <w:t>4</w:t>
            </w:r>
            <w:r w:rsidRPr="00A46E61">
              <w:rPr>
                <w:rFonts w:cs="Arial"/>
                <w:sz w:val="18"/>
                <w:szCs w:val="18"/>
              </w:rPr>
              <w:t>00-</w:t>
            </w:r>
            <w:r w:rsidRPr="00A46E61">
              <w:rPr>
                <w:rFonts w:cs="Arial"/>
                <w:sz w:val="18"/>
                <w:szCs w:val="18"/>
                <w:lang w:val="mn-MN"/>
              </w:rPr>
              <w:t>5</w:t>
            </w:r>
            <w:r w:rsidRPr="00A46E61">
              <w:rPr>
                <w:rFonts w:cs="Arial"/>
                <w:sz w:val="18"/>
                <w:szCs w:val="18"/>
              </w:rPr>
              <w:t>00 айл өрхийн хэрэглээнд нэвтрүүл</w:t>
            </w:r>
            <w:r w:rsidRPr="00A46E61">
              <w:rPr>
                <w:rFonts w:cs="Arial"/>
                <w:sz w:val="18"/>
                <w:szCs w:val="18"/>
                <w:lang w:val="mn-MN"/>
              </w:rPr>
              <w:t>сэнтэй холбогдуулан</w:t>
            </w:r>
            <w:r w:rsidRPr="00A46E61">
              <w:rPr>
                <w:rFonts w:cs="Arial"/>
                <w:sz w:val="18"/>
                <w:szCs w:val="18"/>
              </w:rPr>
              <w:t xml:space="preserve"> угаарын хийн хордлогоос урьдчилан сэргийлэх зорилгоор 508 өрхөд</w:t>
            </w:r>
            <w:r w:rsidRPr="00A46E61">
              <w:rPr>
                <w:rFonts w:cs="Arial"/>
                <w:sz w:val="18"/>
                <w:szCs w:val="18"/>
                <w:lang w:val="mn-MN"/>
              </w:rPr>
              <w:t xml:space="preserve"> угаарын хийнээс урьдчилан сэргийлэх</w:t>
            </w:r>
            <w:r w:rsidRPr="00A46E61">
              <w:rPr>
                <w:rFonts w:cs="Arial"/>
                <w:sz w:val="18"/>
                <w:szCs w:val="18"/>
              </w:rPr>
              <w:t xml:space="preserve"> угаар мэдрэгч</w:t>
            </w:r>
            <w:r>
              <w:rPr>
                <w:rFonts w:cs="Arial"/>
                <w:sz w:val="18"/>
                <w:szCs w:val="18"/>
                <w:lang w:val="mn-MN"/>
              </w:rPr>
              <w:t>, аймгийн О</w:t>
            </w:r>
            <w:r w:rsidRPr="00A46E61">
              <w:rPr>
                <w:rFonts w:cs="Arial"/>
                <w:sz w:val="18"/>
                <w:szCs w:val="18"/>
                <w:lang w:val="mn-MN"/>
              </w:rPr>
              <w:t>нцгой байдлын газарт хяналтын төвийн тоног</w:t>
            </w:r>
            <w:r w:rsidRPr="00A46E61">
              <w:rPr>
                <w:rFonts w:cs="Arial"/>
                <w:sz w:val="18"/>
                <w:szCs w:val="18"/>
              </w:rPr>
              <w:t xml:space="preserve"> төхөөрөмж суурилуулсан.</w:t>
            </w:r>
            <w:r w:rsidRPr="00A46E61">
              <w:rPr>
                <w:rFonts w:cs="Arial"/>
                <w:sz w:val="18"/>
                <w:szCs w:val="18"/>
                <w:lang w:val="mn-MN"/>
              </w:rPr>
              <w:t xml:space="preserve"> </w:t>
            </w:r>
          </w:p>
          <w:p w:rsidR="00EB7B3F" w:rsidRPr="00A076C8" w:rsidRDefault="00EB7B3F" w:rsidP="00EB7B3F">
            <w:pPr>
              <w:spacing w:after="0" w:line="240" w:lineRule="auto"/>
              <w:jc w:val="both"/>
              <w:rPr>
                <w:rFonts w:cs="Arial"/>
                <w:sz w:val="18"/>
                <w:szCs w:val="18"/>
                <w:lang w:val="mn-MN"/>
              </w:rPr>
            </w:pPr>
            <w:r w:rsidRPr="00A46E61">
              <w:rPr>
                <w:rFonts w:cs="Arial"/>
                <w:sz w:val="18"/>
                <w:szCs w:val="18"/>
                <w:lang w:val="mn-MN"/>
              </w:rPr>
              <w:t>Орчны бохирдлыг бууруулах үндэсний</w:t>
            </w:r>
            <w:r w:rsidRPr="00A46E61">
              <w:rPr>
                <w:rFonts w:cs="Arial"/>
                <w:sz w:val="18"/>
                <w:szCs w:val="18"/>
              </w:rPr>
              <w:t xml:space="preserve"> хорооноос</w:t>
            </w:r>
            <w:r w:rsidRPr="00A46E61">
              <w:rPr>
                <w:rFonts w:cs="Arial"/>
                <w:sz w:val="18"/>
                <w:szCs w:val="18"/>
                <w:lang w:val="mn-MN"/>
              </w:rPr>
              <w:t xml:space="preserve"> 2022 онд</w:t>
            </w:r>
            <w:r w:rsidRPr="00A46E61">
              <w:rPr>
                <w:rFonts w:cs="Arial"/>
                <w:sz w:val="18"/>
                <w:szCs w:val="18"/>
              </w:rPr>
              <w:t xml:space="preserve"> Арвайхээр суманд  дамжуулагчтай 2000, дамжуулагчгүй 1000 нийт 3000 ширхэг угаар мэдрэгч төхөөрөмж хүлээлгэн өгч 2023 онд Арвайхээр сумын 1, 2, 3, 7, 9, 12 дугаар багийн 1500 орчим айлд угаар мэдрэгч суурилуулж,</w:t>
            </w:r>
            <w:r w:rsidRPr="00A46E61">
              <w:rPr>
                <w:rFonts w:cs="Arial"/>
                <w:sz w:val="18"/>
                <w:szCs w:val="18"/>
                <w:lang w:val="mn-MN"/>
              </w:rPr>
              <w:t xml:space="preserve"> тухайн багуудад шахмал түлшний 17 түгээлтийн сүлжээ бий болгож түгээлтүүд тогтмол хийгдэж байна. Мөн 2021-2023 онуудад шахмал түлш хэрэглэж байгаа айл өрхүүдэд өрхийн дэвтэр </w:t>
            </w:r>
            <w:r>
              <w:rPr>
                <w:rFonts w:cs="Arial"/>
                <w:sz w:val="18"/>
                <w:szCs w:val="18"/>
                <w:lang w:val="mn-MN"/>
              </w:rPr>
              <w:t>нээж, шахмал түлшийг хэрхэн галлах, угаар мэдрэгчийг</w:t>
            </w:r>
            <w:r w:rsidRPr="00A46E61">
              <w:rPr>
                <w:rFonts w:cs="Arial"/>
                <w:sz w:val="18"/>
                <w:szCs w:val="18"/>
                <w:lang w:val="mn-MN"/>
              </w:rPr>
              <w:t xml:space="preserve"> хэрхэн ажиллуулах</w:t>
            </w:r>
            <w:r>
              <w:rPr>
                <w:rFonts w:cs="Arial"/>
                <w:sz w:val="18"/>
                <w:szCs w:val="18"/>
                <w:lang w:val="mn-MN"/>
              </w:rPr>
              <w:t xml:space="preserve"> талаар Арвайхээр сумын Засаг даргын Тамгын газраас</w:t>
            </w:r>
            <w:r w:rsidRPr="00A46E61">
              <w:rPr>
                <w:rFonts w:cs="Arial"/>
                <w:sz w:val="18"/>
                <w:szCs w:val="18"/>
                <w:lang w:val="mn-MN"/>
              </w:rPr>
              <w:t xml:space="preserve"> байгуулагдсан ажлын хэсэг заавар зөвлөмжийг тухай бүр өгч ажиллаж байна.</w:t>
            </w:r>
          </w:p>
        </w:tc>
        <w:tc>
          <w:tcPr>
            <w:tcW w:w="709" w:type="dxa"/>
            <w:vAlign w:val="center"/>
          </w:tcPr>
          <w:p w:rsidR="00EB7B3F" w:rsidRPr="00136A78" w:rsidRDefault="00EB7B3F" w:rsidP="00EB7B3F">
            <w:pPr>
              <w:spacing w:after="0" w:line="240" w:lineRule="auto"/>
              <w:jc w:val="center"/>
              <w:rPr>
                <w:rFonts w:cs="Arial"/>
                <w:sz w:val="18"/>
                <w:szCs w:val="18"/>
                <w:lang w:val="mn-MN"/>
              </w:rPr>
            </w:pPr>
            <w:r>
              <w:rPr>
                <w:rFonts w:cs="Arial"/>
                <w:sz w:val="18"/>
                <w:szCs w:val="18"/>
              </w:rPr>
              <w:t>7</w:t>
            </w:r>
            <w:r w:rsidRPr="00136A78">
              <w:rPr>
                <w:rFonts w:cs="Arial"/>
                <w:sz w:val="18"/>
                <w:szCs w:val="18"/>
              </w:rPr>
              <w:t>0</w:t>
            </w:r>
            <w:r w:rsidRPr="00136A78">
              <w:rPr>
                <w:rFonts w:cs="Arial"/>
                <w:sz w:val="18"/>
                <w:szCs w:val="18"/>
                <w:lang w:val="mn-MN"/>
              </w:rPr>
              <w:t>.0</w:t>
            </w:r>
          </w:p>
        </w:tc>
        <w:tc>
          <w:tcPr>
            <w:tcW w:w="709" w:type="dxa"/>
            <w:vAlign w:val="center"/>
          </w:tcPr>
          <w:p w:rsidR="00EB7B3F" w:rsidRDefault="00EB7B3F" w:rsidP="00EB7B3F">
            <w:pPr>
              <w:spacing w:after="0" w:line="240" w:lineRule="auto"/>
              <w:jc w:val="center"/>
              <w:rPr>
                <w:rFonts w:cs="Arial"/>
                <w:sz w:val="18"/>
                <w:szCs w:val="18"/>
              </w:rPr>
            </w:pPr>
            <w:r>
              <w:rPr>
                <w:rFonts w:cs="Arial"/>
                <w:sz w:val="18"/>
                <w:szCs w:val="18"/>
              </w:rPr>
              <w:t>7</w:t>
            </w:r>
            <w:r w:rsidRPr="00136A78">
              <w:rPr>
                <w:rFonts w:cs="Arial"/>
                <w:sz w:val="18"/>
                <w:szCs w:val="18"/>
              </w:rPr>
              <w:t>0</w:t>
            </w:r>
            <w:r w:rsidRPr="00136A78">
              <w:rPr>
                <w:rFonts w:cs="Arial"/>
                <w:sz w:val="18"/>
                <w:szCs w:val="18"/>
                <w:lang w:val="mn-MN"/>
              </w:rPr>
              <w:t>.0</w:t>
            </w:r>
          </w:p>
        </w:tc>
      </w:tr>
      <w:tr w:rsidR="00EB7B3F" w:rsidRPr="00136A78" w:rsidTr="001677BC">
        <w:trPr>
          <w:trHeight w:val="426"/>
        </w:trPr>
        <w:tc>
          <w:tcPr>
            <w:tcW w:w="15168" w:type="dxa"/>
            <w:gridSpan w:val="10"/>
            <w:vAlign w:val="center"/>
          </w:tcPr>
          <w:p w:rsidR="00EB7B3F" w:rsidRPr="00136A78" w:rsidRDefault="00EB7B3F" w:rsidP="00EB7B3F">
            <w:pPr>
              <w:spacing w:after="0" w:line="240" w:lineRule="auto"/>
              <w:jc w:val="center"/>
              <w:rPr>
                <w:rFonts w:cs="Arial"/>
                <w:b/>
                <w:sz w:val="18"/>
                <w:szCs w:val="18"/>
                <w:lang w:val="mn-MN"/>
              </w:rPr>
            </w:pPr>
            <w:r w:rsidRPr="00136A78">
              <w:rPr>
                <w:rFonts w:eastAsia="Calibri" w:cs="Arial"/>
                <w:b/>
                <w:sz w:val="18"/>
                <w:szCs w:val="18"/>
                <w:lang w:val="mn-MN"/>
              </w:rPr>
              <w:t>Зорилт 2. Улсын болон хувийн хэвшлийн хөрөнгөөр уул уурхайн орд газруудад хийгдэх геологи, хайгуул судалгааны ажлыг дэмжин, эрдэс баялгийн нөөцийг нэмэгдүүлж, эдийн засгийн эргэлтэд оруулна.</w:t>
            </w:r>
          </w:p>
        </w:tc>
        <w:tc>
          <w:tcPr>
            <w:tcW w:w="709" w:type="dxa"/>
          </w:tcPr>
          <w:p w:rsidR="00EB7B3F" w:rsidRPr="00136A78" w:rsidRDefault="00EB7B3F" w:rsidP="00EB7B3F">
            <w:pPr>
              <w:spacing w:after="0" w:line="240" w:lineRule="auto"/>
              <w:jc w:val="center"/>
              <w:rPr>
                <w:rFonts w:eastAsia="Calibri" w:cs="Arial"/>
                <w:b/>
                <w:sz w:val="18"/>
                <w:szCs w:val="18"/>
                <w:lang w:val="mn-MN"/>
              </w:rPr>
            </w:pPr>
          </w:p>
        </w:tc>
      </w:tr>
      <w:tr w:rsidR="00EB7B3F" w:rsidRPr="00136A78" w:rsidTr="001677BC">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t>1</w:t>
            </w:r>
          </w:p>
        </w:tc>
        <w:tc>
          <w:tcPr>
            <w:tcW w:w="1843" w:type="dxa"/>
            <w:vAlign w:val="center"/>
          </w:tcPr>
          <w:p w:rsidR="00EB7B3F" w:rsidRPr="00136A78" w:rsidRDefault="00EB7B3F" w:rsidP="00EB7B3F">
            <w:pPr>
              <w:tabs>
                <w:tab w:val="left" w:pos="567"/>
                <w:tab w:val="left" w:pos="1276"/>
              </w:tabs>
              <w:spacing w:after="0" w:line="240" w:lineRule="auto"/>
              <w:jc w:val="both"/>
              <w:rPr>
                <w:rFonts w:eastAsia="Calibri" w:cs="Arial"/>
                <w:sz w:val="18"/>
                <w:szCs w:val="18"/>
                <w:lang w:val="mn-MN"/>
              </w:rPr>
            </w:pPr>
            <w:r w:rsidRPr="00136A78">
              <w:rPr>
                <w:rFonts w:eastAsia="Calibri" w:cs="Arial"/>
                <w:sz w:val="18"/>
                <w:szCs w:val="18"/>
                <w:lang w:val="mn-MN"/>
              </w:rPr>
              <w:t>Нөөц өсөх боломжтой илэрц ордуудын судалгааг нарийвчлан гаргаж, улсын болон хувийн хэвшлийн хөрөнгөөр уул уурхайн орд газруудад хийгдэх геологи, хайгуул судалгааны ажлыг дэмжин, ажлын тайлан, үр дүнг хүлээн авч, мэдээллийн сан үүсгэн, баяжилт хийнэ.</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EB7B3F" w:rsidRPr="00136A78" w:rsidRDefault="00EB7B3F" w:rsidP="00EB7B3F">
            <w:pPr>
              <w:spacing w:after="0" w:line="240" w:lineRule="auto"/>
              <w:ind w:right="-131" w:hanging="86"/>
              <w:jc w:val="center"/>
              <w:rPr>
                <w:rFonts w:eastAsia="Calibri" w:cs="Arial"/>
                <w:sz w:val="18"/>
                <w:szCs w:val="18"/>
                <w:lang w:val="mn-MN"/>
              </w:rPr>
            </w:pPr>
            <w:r w:rsidRPr="00136A78">
              <w:rPr>
                <w:rFonts w:eastAsia="Calibri" w:cs="Arial"/>
                <w:sz w:val="18"/>
                <w:szCs w:val="18"/>
              </w:rPr>
              <w:t>2020</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ind w:left="-106"/>
              <w:jc w:val="center"/>
              <w:rPr>
                <w:rFonts w:eastAsia="Calibri" w:cs="Arial"/>
                <w:sz w:val="18"/>
                <w:szCs w:val="18"/>
                <w:lang w:val="mn-MN"/>
              </w:rPr>
            </w:pPr>
            <w:r w:rsidRPr="00136A78">
              <w:rPr>
                <w:rFonts w:eastAsia="Calibri" w:cs="Arial"/>
                <w:sz w:val="18"/>
                <w:szCs w:val="18"/>
                <w:lang w:val="mn-MN"/>
              </w:rPr>
              <w:t>Улсын төсөв</w:t>
            </w:r>
          </w:p>
        </w:tc>
        <w:tc>
          <w:tcPr>
            <w:tcW w:w="709" w:type="dxa"/>
            <w:vAlign w:val="center"/>
          </w:tcPr>
          <w:p w:rsidR="00EB7B3F" w:rsidRPr="00136A78" w:rsidRDefault="00EB7B3F" w:rsidP="00EB7B3F">
            <w:pPr>
              <w:spacing w:after="0" w:line="240" w:lineRule="auto"/>
              <w:ind w:left="-86" w:right="-130"/>
              <w:jc w:val="center"/>
              <w:rPr>
                <w:rFonts w:eastAsia="Calibri" w:cs="Arial"/>
                <w:sz w:val="18"/>
                <w:szCs w:val="18"/>
                <w:lang w:val="mn-MN"/>
              </w:rPr>
            </w:pPr>
            <w:r w:rsidRPr="00136A78">
              <w:rPr>
                <w:rFonts w:cs="Arial"/>
                <w:sz w:val="18"/>
                <w:szCs w:val="18"/>
                <w:lang w:val="mn-MN"/>
              </w:rPr>
              <w:t>16 ААН, 16 хайгуулын тусгай зөвшөөрөл эзэмшиж байна.</w:t>
            </w:r>
          </w:p>
        </w:tc>
        <w:tc>
          <w:tcPr>
            <w:tcW w:w="1276" w:type="dxa"/>
            <w:vAlign w:val="center"/>
          </w:tcPr>
          <w:p w:rsidR="00EB7B3F" w:rsidRPr="00136A78" w:rsidRDefault="00EB7B3F" w:rsidP="00EB7B3F">
            <w:pPr>
              <w:tabs>
                <w:tab w:val="left" w:pos="910"/>
              </w:tabs>
              <w:spacing w:after="0" w:line="240" w:lineRule="auto"/>
              <w:ind w:left="-82"/>
              <w:jc w:val="center"/>
              <w:rPr>
                <w:rFonts w:eastAsia="Calibri" w:cs="Arial"/>
                <w:sz w:val="18"/>
                <w:szCs w:val="18"/>
                <w:lang w:val="mn-MN"/>
              </w:rPr>
            </w:pPr>
            <w:r w:rsidRPr="00136A78">
              <w:rPr>
                <w:rFonts w:eastAsia="Calibri" w:cs="Arial"/>
                <w:sz w:val="18"/>
                <w:szCs w:val="18"/>
                <w:lang w:val="mn-MN"/>
              </w:rPr>
              <w:t>Хайгуул судалгааны ажлыг дэмжин ажилласан байна</w:t>
            </w:r>
          </w:p>
        </w:tc>
        <w:tc>
          <w:tcPr>
            <w:tcW w:w="992"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Улсын төсвийн хөрөнгөөр тухайн орон нутагт хэрэгжүүлж байгаа геологийн судалгаа, зураглал, ерөнхий эрлийн төслүүдийн хүрээнд Өлзийт, Тарагт, Сант, Баянгол сумдад Сант-50, Уянга, Хайрхандулаан, Тарагт, Бат-Өлзий, Нарийнтээл сумдад Асгат-Уул-50, Богд суманд Худгийн нуруу-50 төслийн хүрээнд геологийн судалгааны ажил, 1:50000 масштабын ерөнхий геологийн зураглал хийгдэхээр төлөвлөгдсөн. Баянгол, Төгрөг, Гучин-Ус, Тарагт сумдын нутаг дэвсгэрт 2022 онд хайгуулын тусгай зөвшөөрөл эзэмшигч Баян хөх толгой ХХК төмрийн хүдрийн хайгуул, 2023 онд Капкорп монголиа майнинг ХХК Баруунбаян-Улаан суманд газрын тосны хайгуул, Тах ресурс ХХК </w:t>
            </w:r>
            <w:r>
              <w:rPr>
                <w:rFonts w:cs="Arial"/>
                <w:sz w:val="18"/>
                <w:szCs w:val="18"/>
                <w:lang w:val="mn-MN"/>
              </w:rPr>
              <w:t>Хайрхандулаан, Нарийнтээл сумдад</w:t>
            </w:r>
            <w:r w:rsidRPr="00136A78">
              <w:rPr>
                <w:rFonts w:cs="Arial"/>
                <w:sz w:val="18"/>
                <w:szCs w:val="18"/>
                <w:lang w:val="mn-MN"/>
              </w:rPr>
              <w:t xml:space="preserve"> нүүрсны метан хийн хайгуул судалгааны ажлыг хайгуулын ажлын төлөвлөгөөний дагуу байгаль орчны менежментийн төлөвлөгөөг тухайн сумын Засаг даргаар батлуулж үйл ажиллагаа явуулж байна. </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Баянтээгийн уурхайн нүүрсний нөөцийг нэмэгдүүлэх, өмнөх нөөцийг баталгаажуулахаар уурхайн баруун хэсэгт нөөц өсгөх нарийвчилсан хайгуулын ажлыг хийлгэсэн. </w:t>
            </w:r>
          </w:p>
          <w:p w:rsidR="00EB7B3F" w:rsidRPr="00136A78" w:rsidRDefault="00EB7B3F" w:rsidP="00EB7B3F">
            <w:pPr>
              <w:spacing w:after="0" w:line="240" w:lineRule="auto"/>
              <w:jc w:val="both"/>
              <w:rPr>
                <w:rFonts w:cs="Arial"/>
                <w:sz w:val="18"/>
                <w:szCs w:val="18"/>
              </w:rPr>
            </w:pPr>
            <w:r w:rsidRPr="00136A78">
              <w:rPr>
                <w:rFonts w:cs="Arial"/>
                <w:sz w:val="18"/>
                <w:szCs w:val="18"/>
                <w:lang w:val="mn-MN"/>
              </w:rPr>
              <w:t xml:space="preserve">Мөн </w:t>
            </w:r>
            <w:r w:rsidRPr="00136A78">
              <w:rPr>
                <w:rFonts w:cs="Arial"/>
                <w:sz w:val="18"/>
                <w:szCs w:val="18"/>
              </w:rPr>
              <w:t>202</w:t>
            </w:r>
            <w:r w:rsidRPr="00136A78">
              <w:rPr>
                <w:rFonts w:cs="Arial"/>
                <w:sz w:val="18"/>
                <w:szCs w:val="18"/>
                <w:lang w:val="mn-MN"/>
              </w:rPr>
              <w:t>3 онд</w:t>
            </w:r>
            <w:r w:rsidRPr="00136A78">
              <w:rPr>
                <w:rFonts w:cs="Arial"/>
                <w:sz w:val="18"/>
                <w:szCs w:val="18"/>
              </w:rPr>
              <w:t xml:space="preserve"> </w:t>
            </w:r>
            <w:r w:rsidRPr="00136A78">
              <w:rPr>
                <w:rFonts w:cs="Arial"/>
                <w:sz w:val="18"/>
                <w:szCs w:val="18"/>
                <w:lang w:val="mn-MN"/>
              </w:rPr>
              <w:t xml:space="preserve">Нарийнтээл сум Имперо майнинг ХХК-ийн </w:t>
            </w:r>
            <w:r w:rsidRPr="00136A78">
              <w:rPr>
                <w:rFonts w:cs="Arial"/>
                <w:sz w:val="18"/>
                <w:szCs w:val="18"/>
              </w:rPr>
              <w:t>XV-021790</w:t>
            </w:r>
            <w:r w:rsidRPr="00136A78">
              <w:rPr>
                <w:rFonts w:cs="Arial"/>
                <w:sz w:val="18"/>
                <w:szCs w:val="18"/>
                <w:lang w:val="mn-MN"/>
              </w:rPr>
              <w:t xml:space="preserve"> хайгуулын тусгай зөвшөөрөлтэй Үзүүрт, Уянга сум Өгөөмөр-Өргөө ХХК-ийн</w:t>
            </w:r>
            <w:r w:rsidRPr="00136A78">
              <w:rPr>
                <w:rFonts w:cs="Arial"/>
                <w:sz w:val="18"/>
                <w:szCs w:val="18"/>
              </w:rPr>
              <w:t xml:space="preserve"> MV-007104</w:t>
            </w:r>
            <w:r w:rsidRPr="00136A78">
              <w:rPr>
                <w:rFonts w:cs="Arial"/>
                <w:sz w:val="18"/>
                <w:szCs w:val="18"/>
                <w:lang w:val="mn-MN"/>
              </w:rPr>
              <w:t xml:space="preserve"> ашиглалтын тусгай зөвшөөрөлтэй Мод мухар гэх талбайд тус тус нөөц өсгөх нарийвчилсан хайгуул хийлгэж эхлээд байна.</w:t>
            </w:r>
          </w:p>
        </w:tc>
        <w:tc>
          <w:tcPr>
            <w:tcW w:w="709"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70.0</w:t>
            </w:r>
          </w:p>
        </w:tc>
        <w:tc>
          <w:tcPr>
            <w:tcW w:w="709"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70.0</w:t>
            </w:r>
          </w:p>
        </w:tc>
      </w:tr>
      <w:tr w:rsidR="00EB7B3F" w:rsidRPr="00136A78" w:rsidTr="001677BC">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EB7B3F" w:rsidRPr="00136A78" w:rsidRDefault="00EB7B3F" w:rsidP="00EB7B3F">
            <w:pPr>
              <w:spacing w:after="0" w:line="240" w:lineRule="auto"/>
              <w:jc w:val="both"/>
              <w:rPr>
                <w:rFonts w:eastAsia="Calibri" w:cs="Arial"/>
                <w:sz w:val="18"/>
                <w:szCs w:val="18"/>
                <w:lang w:val="mn-MN"/>
              </w:rPr>
            </w:pPr>
            <w:r w:rsidRPr="00136A78">
              <w:rPr>
                <w:rFonts w:eastAsia="Calibri" w:cs="Arial"/>
                <w:sz w:val="18"/>
                <w:szCs w:val="18"/>
                <w:lang w:val="mn-MN"/>
              </w:rPr>
              <w:t xml:space="preserve">Улсын болон хувийн хэвшлийн хөрөнгөөр хийгдсэн тухайн жилийн геологи, хайгуул, судалгааны ажлыг </w:t>
            </w:r>
            <w:r w:rsidRPr="00136A78">
              <w:rPr>
                <w:rFonts w:eastAsia="Calibri" w:cs="Arial"/>
                <w:sz w:val="18"/>
                <w:szCs w:val="18"/>
                <w:lang w:val="mn-MN"/>
              </w:rPr>
              <w:lastRenderedPageBreak/>
              <w:t>хуулийн хүрээнд дэмжинэ.</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lastRenderedPageBreak/>
              <w:t>ХБТХОХ</w:t>
            </w:r>
          </w:p>
          <w:p w:rsidR="00EB7B3F" w:rsidRPr="00136A78" w:rsidRDefault="00EB7B3F" w:rsidP="00EB7B3F">
            <w:pPr>
              <w:spacing w:after="0" w:line="240" w:lineRule="auto"/>
              <w:ind w:right="-131" w:hanging="86"/>
              <w:jc w:val="center"/>
              <w:rPr>
                <w:rFonts w:eastAsia="Calibri" w:cs="Arial"/>
                <w:sz w:val="18"/>
                <w:szCs w:val="18"/>
              </w:rPr>
            </w:pPr>
            <w:r w:rsidRPr="00136A78">
              <w:rPr>
                <w:rFonts w:eastAsia="Calibri" w:cs="Arial"/>
                <w:sz w:val="18"/>
                <w:szCs w:val="18"/>
              </w:rPr>
              <w:t>2020</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ind w:left="-106"/>
              <w:jc w:val="center"/>
              <w:rPr>
                <w:rFonts w:eastAsia="Calibri" w:cs="Arial"/>
                <w:sz w:val="18"/>
                <w:szCs w:val="18"/>
                <w:lang w:val="mn-MN"/>
              </w:rPr>
            </w:pPr>
            <w:r w:rsidRPr="00136A78">
              <w:rPr>
                <w:rFonts w:eastAsia="Calibri" w:cs="Arial"/>
                <w:sz w:val="18"/>
                <w:szCs w:val="18"/>
                <w:lang w:val="mn-MN"/>
              </w:rPr>
              <w:t>Улсын төсөв</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 xml:space="preserve">Хайгуулын ажлыг дэмжин, улсын эрдэс баялгийн нөөцийн хэмжээг </w:t>
            </w:r>
            <w:r w:rsidRPr="00136A78">
              <w:rPr>
                <w:rFonts w:eastAsia="Calibri" w:cs="Arial"/>
                <w:sz w:val="18"/>
                <w:szCs w:val="18"/>
                <w:lang w:val="mn-MN"/>
              </w:rPr>
              <w:lastRenderedPageBreak/>
              <w:t>нэмэгдүүлсэн байна</w:t>
            </w:r>
          </w:p>
        </w:tc>
        <w:tc>
          <w:tcPr>
            <w:tcW w:w="992"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lastRenderedPageBreak/>
              <w:t>-</w:t>
            </w:r>
          </w:p>
        </w:tc>
        <w:tc>
          <w:tcPr>
            <w:tcW w:w="850"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EB7B3F" w:rsidRPr="00136A78" w:rsidRDefault="00EB7B3F" w:rsidP="00EB7B3F">
            <w:pPr>
              <w:spacing w:after="0" w:line="240" w:lineRule="auto"/>
              <w:jc w:val="both"/>
              <w:rPr>
                <w:rFonts w:cs="Arial"/>
                <w:color w:val="000000"/>
                <w:sz w:val="18"/>
                <w:szCs w:val="18"/>
                <w:lang w:val="mn-MN"/>
              </w:rPr>
            </w:pPr>
            <w:r w:rsidRPr="00136A78">
              <w:rPr>
                <w:rFonts w:cs="Arial"/>
                <w:color w:val="000000"/>
                <w:sz w:val="18"/>
                <w:szCs w:val="18"/>
                <w:lang w:val="mn-MN"/>
              </w:rPr>
              <w:t xml:space="preserve">Хувийн хэвшлийн хөрөнгөөр 2021-2023 онд Нарийнтээл, Хайрхандулаан, Тарагт, Төгрөг, Гучин-Ус, Баруунбаян-Улаан, Богд сумдад Алтан дорнод Монгол, Говь караван, Эта энжи, Ургах шигтгээ, Цагаан-Уулын магнит, Эм СИ Жэй майнинг, Эс Эс Си Монголиа майнинг, Имперо майнинг, Баян хөх толгой, Багабаян Хайрхандулаан, </w:t>
            </w:r>
            <w:r w:rsidRPr="00136A78">
              <w:rPr>
                <w:rFonts w:cs="Arial"/>
                <w:sz w:val="18"/>
                <w:szCs w:val="18"/>
                <w:lang w:val="mn-MN"/>
              </w:rPr>
              <w:t xml:space="preserve">Капкорп монголиа майнинг, Тах ресурс </w:t>
            </w:r>
            <w:r w:rsidRPr="00136A78">
              <w:rPr>
                <w:rFonts w:cs="Arial"/>
                <w:color w:val="000000"/>
                <w:sz w:val="18"/>
                <w:szCs w:val="18"/>
                <w:lang w:val="mn-MN"/>
              </w:rPr>
              <w:t xml:space="preserve">ХХК-иуд эрэл хайгуулын үйл ажиллагааг явуулсан. Дээрх аж ахуйн нэгжүүдийн үйл ажиллагааг орон </w:t>
            </w:r>
            <w:r w:rsidRPr="00136A78">
              <w:rPr>
                <w:rFonts w:cs="Arial"/>
                <w:color w:val="000000"/>
                <w:sz w:val="18"/>
                <w:szCs w:val="18"/>
                <w:lang w:val="mn-MN"/>
              </w:rPr>
              <w:lastRenderedPageBreak/>
              <w:t>нутгаас дэмжин байгаль хамгаалах төлөвлөгөөг баталж, ус ашиглах дүгнэлтийн хамт аж ахуйн нэгжүүдэд  хүргүүлсэн.</w:t>
            </w:r>
          </w:p>
          <w:p w:rsidR="00EB7B3F" w:rsidRPr="00136A78" w:rsidRDefault="00EB7B3F" w:rsidP="00EB7B3F">
            <w:pPr>
              <w:spacing w:after="0" w:line="240" w:lineRule="auto"/>
              <w:jc w:val="both"/>
              <w:rPr>
                <w:rFonts w:cs="Arial"/>
                <w:color w:val="000000"/>
                <w:sz w:val="18"/>
                <w:szCs w:val="18"/>
                <w:lang w:val="mn-MN"/>
              </w:rPr>
            </w:pPr>
            <w:r w:rsidRPr="00136A78">
              <w:rPr>
                <w:rFonts w:cs="Arial"/>
                <w:color w:val="000000"/>
                <w:sz w:val="18"/>
                <w:szCs w:val="18"/>
                <w:lang w:val="mn-MN"/>
              </w:rPr>
              <w:t xml:space="preserve">Улсын төсвийн хөрөнгөөр 2022-2024 </w:t>
            </w:r>
            <w:r>
              <w:rPr>
                <w:rFonts w:cs="Arial"/>
                <w:color w:val="000000"/>
                <w:sz w:val="18"/>
                <w:szCs w:val="18"/>
                <w:lang w:val="mn-MN"/>
              </w:rPr>
              <w:t xml:space="preserve">онд </w:t>
            </w:r>
            <w:r w:rsidRPr="00136A78">
              <w:rPr>
                <w:rFonts w:cs="Arial"/>
                <w:color w:val="000000"/>
                <w:sz w:val="18"/>
                <w:szCs w:val="18"/>
                <w:lang w:val="mn-MN"/>
              </w:rPr>
              <w:t>хэрэгжүүлэх Өндөр технологийн түүхий эд-2-2022 төслийн талбайд Бүрд, Баян-Өндөр, Сант сумдын нутаг дэвсгэрийн зүүн (зүүн уртрагийн 104°-аас зүүн тийш) хэсэг хамрагдсан. Төслийн хүрээнд газрын ховор элементийн хүдрийн бүс, дүүрэг, талбай болон орд илрэлийн хэмжээнд нэгдсэн үнэлгээ дүгнэлт гаргах бөгөөд зөвхөн гадаргуугийн сорьцлолт, дээжлэлт, геологийн маршрутын судалгаа хийгдэхээр бэлтгэл ажил хангагдсан байна.</w:t>
            </w:r>
          </w:p>
          <w:p w:rsidR="00EB7B3F" w:rsidRPr="00136A78" w:rsidRDefault="00EB7B3F" w:rsidP="00EB7B3F">
            <w:pPr>
              <w:spacing w:after="0" w:line="240" w:lineRule="auto"/>
              <w:jc w:val="both"/>
              <w:rPr>
                <w:rFonts w:cs="Arial"/>
                <w:color w:val="000000"/>
                <w:sz w:val="18"/>
                <w:szCs w:val="18"/>
                <w:lang w:val="mn-MN"/>
              </w:rPr>
            </w:pPr>
            <w:r w:rsidRPr="00136A78">
              <w:rPr>
                <w:rFonts w:cs="Arial"/>
                <w:color w:val="000000"/>
                <w:sz w:val="18"/>
                <w:szCs w:val="18"/>
                <w:lang w:val="mn-MN"/>
              </w:rPr>
              <w:t>Дээрх төслийг гүйцэтгэгч Демон инженеринг ХХК-ийн ажил гүйцэтгэх явцад орон нутгийн зүгээс хуулийн хүрээнд дэмжлэг үзүүлж хамтран ажиллаж байна.</w:t>
            </w:r>
          </w:p>
        </w:tc>
        <w:tc>
          <w:tcPr>
            <w:tcW w:w="709"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lastRenderedPageBreak/>
              <w:t>70.0</w:t>
            </w:r>
          </w:p>
        </w:tc>
        <w:tc>
          <w:tcPr>
            <w:tcW w:w="709"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70.0</w:t>
            </w:r>
          </w:p>
        </w:tc>
      </w:tr>
      <w:tr w:rsidR="00EB7B3F" w:rsidRPr="00136A78" w:rsidTr="001677BC">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EB7B3F" w:rsidRPr="00136A78" w:rsidRDefault="00EB7B3F" w:rsidP="00EB7B3F">
            <w:pPr>
              <w:spacing w:after="0" w:line="240" w:lineRule="auto"/>
              <w:jc w:val="both"/>
              <w:rPr>
                <w:rFonts w:eastAsia="Calibri" w:cs="Arial"/>
                <w:sz w:val="18"/>
                <w:szCs w:val="18"/>
                <w:lang w:val="mn-MN"/>
              </w:rPr>
            </w:pPr>
            <w:r w:rsidRPr="00136A78">
              <w:rPr>
                <w:rFonts w:eastAsia="Calibri" w:cs="Arial"/>
                <w:sz w:val="18"/>
                <w:szCs w:val="18"/>
                <w:lang w:val="mn-MN"/>
              </w:rPr>
              <w:t xml:space="preserve">Бичил уурхайгаар ашигт малтмал олборлох журмыг хэрэгжүүлэн, бичил уурхайчдад мэргэжил арга зүй, хууль эрх зүйн туслалцаа үзүүлэн, хуулийн хүрээнд дэмжиж тэдний үйл ажиллагаанд төрийн болон иргэдийн оролцоотой хяналт тавьж ажиллана.  </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EB7B3F" w:rsidRPr="00136A78" w:rsidRDefault="00EB7B3F" w:rsidP="00EB7B3F">
            <w:pPr>
              <w:spacing w:after="0" w:line="240" w:lineRule="auto"/>
              <w:ind w:right="-131" w:hanging="86"/>
              <w:jc w:val="center"/>
              <w:rPr>
                <w:rFonts w:eastAsia="Calibri" w:cs="Arial"/>
                <w:sz w:val="18"/>
                <w:szCs w:val="18"/>
              </w:rPr>
            </w:pPr>
            <w:r w:rsidRPr="00136A78">
              <w:rPr>
                <w:rFonts w:eastAsia="Calibri" w:cs="Arial"/>
                <w:sz w:val="18"/>
                <w:szCs w:val="18"/>
              </w:rPr>
              <w:t>2020</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ind w:left="-106"/>
              <w:jc w:val="center"/>
              <w:rPr>
                <w:rFonts w:eastAsia="Calibri" w:cs="Arial"/>
                <w:sz w:val="18"/>
                <w:szCs w:val="18"/>
                <w:lang w:val="mn-MN"/>
              </w:rPr>
            </w:pPr>
            <w:r w:rsidRPr="00136A78">
              <w:rPr>
                <w:rFonts w:eastAsia="Calibri" w:cs="Arial"/>
                <w:sz w:val="18"/>
                <w:szCs w:val="18"/>
                <w:lang w:val="mn-MN"/>
              </w:rPr>
              <w:t>Улсын төсөв</w:t>
            </w:r>
          </w:p>
          <w:p w:rsidR="00EB7B3F" w:rsidRPr="00136A78" w:rsidRDefault="00EB7B3F" w:rsidP="00EB7B3F">
            <w:pPr>
              <w:spacing w:after="0" w:line="240" w:lineRule="auto"/>
              <w:ind w:left="-106"/>
              <w:jc w:val="center"/>
              <w:rPr>
                <w:rFonts w:eastAsia="Calibri" w:cs="Arial"/>
                <w:sz w:val="18"/>
                <w:szCs w:val="18"/>
                <w:lang w:val="mn-MN"/>
              </w:rPr>
            </w:pPr>
            <w:r w:rsidRPr="00136A78">
              <w:rPr>
                <w:rFonts w:eastAsia="Calibri" w:cs="Arial"/>
                <w:sz w:val="18"/>
                <w:szCs w:val="18"/>
                <w:lang w:val="mn-MN"/>
              </w:rPr>
              <w:t>Хувийн хэвшлийн хөрөнгө</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cs="Arial"/>
                <w:sz w:val="18"/>
                <w:szCs w:val="18"/>
                <w:lang w:val="mn-MN"/>
              </w:rPr>
              <w:t>Иргэд түр ажлын байраар хангагдаж, эвдрэлд орсон газар нөхөн сэргээгдэнэ.</w:t>
            </w:r>
          </w:p>
        </w:tc>
        <w:tc>
          <w:tcPr>
            <w:tcW w:w="992"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50,0</w:t>
            </w:r>
            <w:r w:rsidRPr="00136A78">
              <w:rPr>
                <w:rFonts w:cs="Arial"/>
                <w:sz w:val="18"/>
                <w:szCs w:val="18"/>
              </w:rPr>
              <w:t xml:space="preserve"> </w:t>
            </w:r>
            <w:r w:rsidRPr="00136A78">
              <w:rPr>
                <w:rFonts w:cs="Arial"/>
                <w:sz w:val="18"/>
                <w:szCs w:val="18"/>
                <w:lang w:val="mn-MN"/>
              </w:rPr>
              <w:t>сая</w:t>
            </w:r>
          </w:p>
        </w:tc>
        <w:tc>
          <w:tcPr>
            <w:tcW w:w="850"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rPr>
              <w:t>100,0</w:t>
            </w:r>
          </w:p>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сая</w:t>
            </w:r>
          </w:p>
        </w:tc>
        <w:tc>
          <w:tcPr>
            <w:tcW w:w="6237" w:type="dxa"/>
            <w:vAlign w:val="center"/>
          </w:tcPr>
          <w:p w:rsidR="00EB7B3F" w:rsidRPr="00136A78" w:rsidRDefault="00EB7B3F" w:rsidP="00EB7B3F">
            <w:pPr>
              <w:spacing w:after="0" w:line="240" w:lineRule="auto"/>
              <w:jc w:val="both"/>
              <w:rPr>
                <w:rFonts w:cs="Arial"/>
                <w:sz w:val="18"/>
                <w:szCs w:val="18"/>
              </w:rPr>
            </w:pPr>
            <w:r w:rsidRPr="00136A78">
              <w:rPr>
                <w:rFonts w:cs="Arial"/>
                <w:sz w:val="18"/>
                <w:szCs w:val="18"/>
              </w:rPr>
              <w:t>Аймгийн Засаг даргын захирамжаар “Нөхөн сэргээлт-2024” арга хэмжээний төлөвлөгөөг баталж, аймгийн Засаг даргын орлогчоор ахлуулсан ажлын хэсэг Хайрхандулаан, Нарийнтээл, Баруунбаян-Улаан, Зүүнбаян-Улаан, Уянга сумдад ажиллаж</w:t>
            </w:r>
            <w:r w:rsidRPr="00136A78">
              <w:rPr>
                <w:rFonts w:cs="Arial"/>
                <w:sz w:val="18"/>
                <w:szCs w:val="18"/>
                <w:lang w:val="mn-MN"/>
              </w:rPr>
              <w:t>,</w:t>
            </w:r>
            <w:r w:rsidRPr="00136A78">
              <w:rPr>
                <w:rFonts w:cs="Arial"/>
                <w:sz w:val="18"/>
                <w:szCs w:val="18"/>
              </w:rPr>
              <w:t xml:space="preserve"> уул уурхайн нөхөн сэргээлтийн ажлыг эрчимжүүлэх, нөхөн сэргээх үүргээ биелүүлээгүй аж ахуйн нэгжүүдэд хуулийн хариуцлага тооцуулах, нөхөн сэргээгдээгүй орхигдсон газруудад нөхөн сэргээлт хийх, цаашид авч хэрэгжүүлэх арга хэмжээний санал боловсруулж бичил уурхайгаар ашигт малтмал олборлох журмын дагуу</w:t>
            </w:r>
            <w:r w:rsidRPr="00136A78">
              <w:rPr>
                <w:rFonts w:cs="Arial"/>
                <w:sz w:val="18"/>
                <w:szCs w:val="18"/>
                <w:lang w:val="mn-MN"/>
              </w:rPr>
              <w:t xml:space="preserve"> гар аргаар алт олборлох явцад эвдрэлд орсон 17.5 га талбайд 2021 онд </w:t>
            </w:r>
            <w:r w:rsidRPr="00136A78">
              <w:rPr>
                <w:rFonts w:cs="Arial"/>
                <w:sz w:val="18"/>
                <w:szCs w:val="18"/>
              </w:rPr>
              <w:t>Нарийнтээл-1, Хайрхандулаан-4 нийт 5 нөхөрлөлтэй сумын Засаг дарга нар гэрээ байгуулж ажил</w:t>
            </w:r>
            <w:r w:rsidRPr="00136A78">
              <w:rPr>
                <w:rFonts w:cs="Arial"/>
                <w:sz w:val="18"/>
                <w:szCs w:val="18"/>
                <w:lang w:val="mn-MN"/>
              </w:rPr>
              <w:t>л</w:t>
            </w:r>
            <w:r w:rsidRPr="00136A78">
              <w:rPr>
                <w:rFonts w:cs="Arial"/>
                <w:sz w:val="18"/>
                <w:szCs w:val="18"/>
              </w:rPr>
              <w:t>асан.</w:t>
            </w:r>
            <w:r w:rsidRPr="00136A78">
              <w:rPr>
                <w:rFonts w:cs="Arial"/>
                <w:sz w:val="18"/>
                <w:szCs w:val="18"/>
                <w:lang w:val="mn-MN"/>
              </w:rPr>
              <w:t xml:space="preserve">  Засгийн газрын 2022 оны 296 дугаар тогтоолоор "Бичил уурхайгаар ашигт малтмал олборлох журам"-ын дагуу Нарийнтээл суманд 2023 онд 9 нөхөрлөл гэрээ байгуулан ажиллаж 31.8 га талбайд</w:t>
            </w:r>
            <w:r w:rsidRPr="00136A78">
              <w:rPr>
                <w:rFonts w:cs="Arial"/>
                <w:sz w:val="18"/>
                <w:szCs w:val="18"/>
              </w:rPr>
              <w:t xml:space="preserve"> </w:t>
            </w:r>
            <w:r w:rsidRPr="00136A78">
              <w:rPr>
                <w:rFonts w:cs="Arial"/>
                <w:sz w:val="18"/>
                <w:szCs w:val="18"/>
                <w:lang w:val="mn-MN"/>
              </w:rPr>
              <w:t xml:space="preserve">тус тус </w:t>
            </w:r>
            <w:r w:rsidRPr="00136A78">
              <w:rPr>
                <w:rFonts w:cs="Arial"/>
                <w:sz w:val="18"/>
                <w:szCs w:val="18"/>
              </w:rPr>
              <w:t xml:space="preserve">техникийн нөхөн сэргээлт хийж орон нутагт хүлээлгэж өгөөд байна. Нөхөн сэргээлтийн хүрээнд </w:t>
            </w:r>
            <w:r w:rsidRPr="00136A78">
              <w:rPr>
                <w:rFonts w:cs="Arial"/>
                <w:sz w:val="18"/>
                <w:szCs w:val="18"/>
                <w:lang w:val="mn-MN"/>
              </w:rPr>
              <w:t>160</w:t>
            </w:r>
            <w:r w:rsidRPr="00136A78">
              <w:rPr>
                <w:rFonts w:cs="Arial"/>
                <w:sz w:val="18"/>
                <w:szCs w:val="18"/>
              </w:rPr>
              <w:t xml:space="preserve"> иргэн түр ажлын байраар хангагдаж ажилласан.</w:t>
            </w:r>
            <w:r w:rsidRPr="00136A78">
              <w:rPr>
                <w:rFonts w:cs="Arial"/>
                <w:sz w:val="18"/>
                <w:szCs w:val="18"/>
                <w:lang w:val="mn-MN"/>
              </w:rPr>
              <w:t xml:space="preserve">  Нийт 2021-2023 онд 49.3 га талбайд техникийн нөхөн сэргээлт хийсэн байна.</w:t>
            </w:r>
            <w:r w:rsidRPr="00136A78">
              <w:rPr>
                <w:rFonts w:cs="Arial"/>
                <w:sz w:val="18"/>
                <w:szCs w:val="18"/>
              </w:rPr>
              <w:t xml:space="preserve"> </w:t>
            </w:r>
          </w:p>
          <w:p w:rsidR="00EB7B3F" w:rsidRDefault="00EB7B3F" w:rsidP="00EB7B3F">
            <w:pPr>
              <w:spacing w:after="0" w:line="240" w:lineRule="auto"/>
              <w:jc w:val="both"/>
              <w:rPr>
                <w:rFonts w:cs="Arial"/>
                <w:sz w:val="18"/>
                <w:szCs w:val="18"/>
                <w:lang w:val="mn-MN"/>
              </w:rPr>
            </w:pPr>
            <w:r w:rsidRPr="00136A78">
              <w:rPr>
                <w:rFonts w:cs="Arial"/>
                <w:sz w:val="18"/>
                <w:szCs w:val="18"/>
                <w:lang w:val="mn-MN"/>
              </w:rPr>
              <w:t xml:space="preserve">Мөн гар аргаар ашигт малтмал олборлогч иргэдийн үйл ажиллагааны улмаас эвдрэлд орж нөхөн сэргээгдээгүй орхигдсон 81.29 га газрыг аймгийн иргэдийн Төлөөлөгчдийн Хурлын 2022 оны 10/06 дугаар тогтоолоор нөхөн сэргээх, бичил уурхайн зориулалтаар тусгай хэрэгцээнд авч, дүгнэлт гаргуулахаар Ашигт малтмал, газрын тосны газарт хүргүүлсэн боловч бичил уурхайгаар ашигт малтмал олборлох журам шинэчлэгдэх болон зарим газар хайгуул, ашиглалтын талбайтай давхцалтай гэсэн үндэслэлээр Ашигт малтмал, газрын тосны газрын Геологи, уул уурхайн кадастрын бүртгэлд бүртгэх боломжгүй тухай албан бичгийг ирүүлсэн. </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2023 онд Уянга сум-9, Хайрхандулаан-3, Нарийнтээл-3, Баруунбаян-Улаан-2 нийт нөхөрлөл бичил уурхайн журмын дагуу хүсэлт ирүүлсэн боловч эвдэрсэн газрын тооллого судалгаанд хэсэгчилсэн давхцалтай шалтгаанаар дүгнэлт гараагүй байна.</w:t>
            </w:r>
          </w:p>
          <w:p w:rsidR="00EB7B3F" w:rsidRPr="00136A78" w:rsidRDefault="00EB7B3F" w:rsidP="00EB7B3F">
            <w:pPr>
              <w:spacing w:after="0" w:line="240" w:lineRule="auto"/>
              <w:jc w:val="both"/>
              <w:rPr>
                <w:rFonts w:eastAsia="Times New Roman" w:cs="Arial"/>
                <w:sz w:val="18"/>
                <w:szCs w:val="18"/>
                <w:lang w:val="mn-MN"/>
              </w:rPr>
            </w:pPr>
            <w:r w:rsidRPr="00136A78">
              <w:rPr>
                <w:rFonts w:eastAsia="Times New Roman" w:cs="Arial"/>
                <w:sz w:val="18"/>
                <w:szCs w:val="18"/>
                <w:lang w:val="mn-MN"/>
              </w:rPr>
              <w:t xml:space="preserve">Засгийн газрын 2022 оны 296 дугаар тогтоолоор </w:t>
            </w:r>
            <w:r w:rsidRPr="00136A78">
              <w:rPr>
                <w:rFonts w:eastAsia="Times New Roman" w:cs="Arial"/>
                <w:sz w:val="18"/>
                <w:szCs w:val="18"/>
              </w:rPr>
              <w:t>"Бичил уурхайгаар ашигт малтмал олборлох журам"-ыг шинэчлэн батал</w:t>
            </w:r>
            <w:r w:rsidRPr="00136A78">
              <w:rPr>
                <w:rFonts w:eastAsia="Times New Roman" w:cs="Arial"/>
                <w:sz w:val="18"/>
                <w:szCs w:val="18"/>
                <w:lang w:val="mn-MN"/>
              </w:rPr>
              <w:t>ж, энэхүү журмаар б</w:t>
            </w:r>
            <w:r w:rsidRPr="00136A78">
              <w:rPr>
                <w:rFonts w:eastAsia="Times New Roman" w:cs="Arial"/>
                <w:sz w:val="18"/>
                <w:szCs w:val="18"/>
              </w:rPr>
              <w:t>ичил уурхайгаар ашигт малтмал олборлох үйл ажиллагаа</w:t>
            </w:r>
            <w:r w:rsidRPr="00136A78">
              <w:rPr>
                <w:rFonts w:eastAsia="Times New Roman" w:cs="Arial"/>
                <w:sz w:val="18"/>
                <w:szCs w:val="18"/>
                <w:lang w:val="mn-MN"/>
              </w:rPr>
              <w:t>ны эрх зүйн орчныг орон нутгийн Засаг захиргаа, мэргэжлийн холбоо, бичил уурхай эрхлэгч нөхөрлөл, хоршооны түвшинд нарийвчлан зохицуулсан. Эн</w:t>
            </w:r>
            <w:r>
              <w:rPr>
                <w:rFonts w:eastAsia="Times New Roman" w:cs="Arial"/>
                <w:sz w:val="18"/>
                <w:szCs w:val="18"/>
                <w:lang w:val="mn-MN"/>
              </w:rPr>
              <w:t xml:space="preserve">э </w:t>
            </w:r>
            <w:r>
              <w:rPr>
                <w:rFonts w:eastAsia="Times New Roman" w:cs="Arial"/>
                <w:sz w:val="18"/>
                <w:szCs w:val="18"/>
                <w:lang w:val="mn-MN"/>
              </w:rPr>
              <w:lastRenderedPageBreak/>
              <w:t>онд үйл ажиллагаа явуулсан 9-нөхөрлөлөөс 8-бичил уурхай</w:t>
            </w:r>
            <w:r w:rsidRPr="00136A78">
              <w:rPr>
                <w:rFonts w:eastAsia="Times New Roman" w:cs="Arial"/>
                <w:sz w:val="18"/>
                <w:szCs w:val="18"/>
                <w:lang w:val="mn-MN"/>
              </w:rPr>
              <w:t xml:space="preserve"> ашигт малтмал олборлох журам зөрчсөн тул Зөрчлийн тухай </w:t>
            </w:r>
            <w:r>
              <w:rPr>
                <w:rFonts w:eastAsia="Times New Roman" w:cs="Arial"/>
                <w:sz w:val="18"/>
                <w:szCs w:val="18"/>
                <w:lang w:val="mn-MN"/>
              </w:rPr>
              <w:t>хуулийн дагуу тус бүрд 1,5 сая төгрөгийн</w:t>
            </w:r>
            <w:r w:rsidRPr="00136A78">
              <w:rPr>
                <w:rFonts w:eastAsia="Times New Roman" w:cs="Arial"/>
                <w:sz w:val="18"/>
                <w:szCs w:val="18"/>
                <w:lang w:val="mn-MN"/>
              </w:rPr>
              <w:t xml:space="preserve"> торгууль оногдуулсан.</w:t>
            </w:r>
          </w:p>
        </w:tc>
        <w:tc>
          <w:tcPr>
            <w:tcW w:w="709"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rPr>
              <w:lastRenderedPageBreak/>
              <w:t>90</w:t>
            </w:r>
            <w:r w:rsidRPr="00136A78">
              <w:rPr>
                <w:rFonts w:cs="Arial"/>
                <w:sz w:val="18"/>
                <w:szCs w:val="18"/>
                <w:lang w:val="mn-MN"/>
              </w:rPr>
              <w:t>.0</w:t>
            </w:r>
          </w:p>
        </w:tc>
        <w:tc>
          <w:tcPr>
            <w:tcW w:w="709"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rPr>
              <w:t>90</w:t>
            </w:r>
            <w:r w:rsidRPr="00136A78">
              <w:rPr>
                <w:rFonts w:cs="Arial"/>
                <w:sz w:val="18"/>
                <w:szCs w:val="18"/>
                <w:lang w:val="mn-MN"/>
              </w:rPr>
              <w:t>.0</w:t>
            </w:r>
          </w:p>
        </w:tc>
      </w:tr>
      <w:tr w:rsidR="00EB7B3F" w:rsidRPr="00136A78" w:rsidTr="001677BC">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t>4</w:t>
            </w:r>
          </w:p>
        </w:tc>
        <w:tc>
          <w:tcPr>
            <w:tcW w:w="1843" w:type="dxa"/>
            <w:vAlign w:val="center"/>
          </w:tcPr>
          <w:p w:rsidR="00EB7B3F" w:rsidRPr="00136A78" w:rsidRDefault="00EB7B3F" w:rsidP="00EB7B3F">
            <w:pPr>
              <w:spacing w:after="0" w:line="240" w:lineRule="auto"/>
              <w:jc w:val="both"/>
              <w:rPr>
                <w:rFonts w:eastAsia="Calibri" w:cs="Arial"/>
                <w:sz w:val="18"/>
                <w:szCs w:val="18"/>
                <w:lang w:val="mn-MN"/>
              </w:rPr>
            </w:pPr>
            <w:r w:rsidRPr="00136A78">
              <w:rPr>
                <w:rFonts w:eastAsia="Calibri" w:cs="Arial"/>
                <w:sz w:val="18"/>
                <w:szCs w:val="18"/>
                <w:shd w:val="clear" w:color="auto" w:fill="FFFFFF"/>
                <w:lang w:val="mn-MN"/>
              </w:rPr>
              <w:t xml:space="preserve">Түгээмэл тархацтай ашигт малтмал хайх, ашиглах тусгай зөвшөөрөл эзэмшигчийн үүрэг хариуцлагыг сайжруулж, ашиглалтыг хуулийн хүрээнд явуулна.  </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EB7B3F" w:rsidRPr="00136A78" w:rsidRDefault="00EB7B3F" w:rsidP="00EB7B3F">
            <w:pPr>
              <w:spacing w:after="0" w:line="240" w:lineRule="auto"/>
              <w:ind w:hanging="86"/>
              <w:jc w:val="center"/>
              <w:rPr>
                <w:rFonts w:eastAsia="Calibri" w:cs="Arial"/>
                <w:sz w:val="18"/>
                <w:szCs w:val="18"/>
                <w:lang w:val="mn-MN"/>
              </w:rPr>
            </w:pPr>
            <w:r w:rsidRPr="00136A78">
              <w:rPr>
                <w:rFonts w:eastAsia="Calibri" w:cs="Arial"/>
                <w:sz w:val="18"/>
                <w:szCs w:val="18"/>
              </w:rPr>
              <w:t>2020</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ind w:left="-106"/>
              <w:jc w:val="center"/>
              <w:rPr>
                <w:rFonts w:eastAsia="Calibri" w:cs="Arial"/>
                <w:sz w:val="18"/>
                <w:szCs w:val="18"/>
                <w:lang w:val="mn-MN"/>
              </w:rPr>
            </w:pPr>
            <w:r w:rsidRPr="00136A78">
              <w:rPr>
                <w:rFonts w:eastAsia="Calibri" w:cs="Arial"/>
                <w:sz w:val="18"/>
                <w:szCs w:val="18"/>
                <w:lang w:val="mn-MN"/>
              </w:rPr>
              <w:t>Хувийн хэвшлийн хөрөнгө</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EB7B3F" w:rsidRPr="00136A78" w:rsidRDefault="00EB7B3F" w:rsidP="00EB7B3F">
            <w:pPr>
              <w:spacing w:after="0" w:line="240" w:lineRule="auto"/>
              <w:ind w:left="-82" w:right="-129"/>
              <w:jc w:val="center"/>
              <w:rPr>
                <w:rFonts w:eastAsia="Calibri" w:cs="Arial"/>
                <w:sz w:val="18"/>
                <w:szCs w:val="18"/>
                <w:lang w:val="mn-MN"/>
              </w:rPr>
            </w:pPr>
            <w:r w:rsidRPr="00136A78">
              <w:rPr>
                <w:rFonts w:cs="Arial"/>
                <w:sz w:val="18"/>
                <w:szCs w:val="18"/>
                <w:lang w:val="mn-MN"/>
              </w:rPr>
              <w:t>Хайгуулын тусгай зөвшөөрөл олгох</w:t>
            </w:r>
          </w:p>
        </w:tc>
        <w:tc>
          <w:tcPr>
            <w:tcW w:w="992"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Аймгийн хэмжээнд 2023 оны байдлаар түгээмэл тархацтай ашигт малтмалын ашиглалтын 3 тусгай зөвшөөрлийн нийт 88.8 га, хайгуулын 7 тусгай зөвшөөрлийн нийт 651.77 га талбай уул уурхайн кадастрын системд бүртгэлтэй байна. Тусгай зөвшөөрөл эзэмшигчдийн 90 гаруй хувь нь орон нутгийн аж ахуйн нэгжүүд байна. </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Мөн түгээмэл тархацтай ашигт малтмалын хайгуулын тусгай зөвшөөрөл хүссэн 5 аж ахуйн нэгж өргөдөл ирүүлсэн, үүнээс 2 өргөдлийг сумын иргэдийн Төлөөлөгчдийн Хурлаас санал авахаар албан бичиг хүргүүлж, 3 өргөдөлд зураг зүйн шүүлт хийж байна. Зүүнбаян-Улаан сумын нутаг дэвсгэрт Өвдөг худаг нэртэй 31.5 га талбайд Арвайн дэвшил ХХК-д, Өвдөг худаг-1 нэртэй 25 га талбайд Баяндөхөмийн хурд ХХК-д тус тус ашиглалтын тусгай зөвшөөрөл олгогдож, шаврын ордод олборлолт явуулж байна. </w:t>
            </w:r>
          </w:p>
          <w:p w:rsidR="00EB7B3F" w:rsidRDefault="00EB7B3F" w:rsidP="00EB7B3F">
            <w:pPr>
              <w:spacing w:after="0" w:line="240" w:lineRule="auto"/>
              <w:jc w:val="both"/>
              <w:rPr>
                <w:rFonts w:cs="Arial"/>
                <w:sz w:val="18"/>
                <w:szCs w:val="18"/>
                <w:lang w:val="mn-MN"/>
              </w:rPr>
            </w:pPr>
            <w:r w:rsidRPr="00136A78">
              <w:rPr>
                <w:rFonts w:cs="Arial"/>
                <w:sz w:val="18"/>
                <w:szCs w:val="18"/>
                <w:lang w:val="mn-MN"/>
              </w:rPr>
              <w:t>Зулбуян ундрах ХХК-д 32.4 га, түгээмэл тархацтай ашигт малтмалын ашиглалтын тусгай зөвшөөрөл олгосон.</w:t>
            </w:r>
          </w:p>
          <w:p w:rsidR="00EB7B3F" w:rsidRPr="00136A78" w:rsidRDefault="00EB7B3F" w:rsidP="00EB7B3F">
            <w:pPr>
              <w:spacing w:after="0" w:line="240" w:lineRule="auto"/>
              <w:jc w:val="both"/>
              <w:rPr>
                <w:rFonts w:cs="Arial"/>
                <w:sz w:val="18"/>
                <w:szCs w:val="18"/>
                <w:lang w:val="mn-MN"/>
              </w:rPr>
            </w:pPr>
          </w:p>
        </w:tc>
        <w:tc>
          <w:tcPr>
            <w:tcW w:w="709"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rPr>
              <w:t>90</w:t>
            </w:r>
            <w:r w:rsidRPr="00136A78">
              <w:rPr>
                <w:rFonts w:cs="Arial"/>
                <w:sz w:val="18"/>
                <w:szCs w:val="18"/>
                <w:lang w:val="mn-MN"/>
              </w:rPr>
              <w:t>.0</w:t>
            </w:r>
          </w:p>
          <w:p w:rsidR="00EB7B3F" w:rsidRPr="00136A78" w:rsidRDefault="00EB7B3F" w:rsidP="00EB7B3F">
            <w:pPr>
              <w:spacing w:after="0" w:line="240" w:lineRule="auto"/>
              <w:jc w:val="center"/>
              <w:rPr>
                <w:rFonts w:cs="Arial"/>
                <w:sz w:val="18"/>
                <w:szCs w:val="18"/>
                <w:lang w:val="mn-MN"/>
              </w:rPr>
            </w:pPr>
          </w:p>
        </w:tc>
        <w:tc>
          <w:tcPr>
            <w:tcW w:w="709"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rPr>
              <w:t>90</w:t>
            </w:r>
            <w:r w:rsidRPr="00136A78">
              <w:rPr>
                <w:rFonts w:cs="Arial"/>
                <w:sz w:val="18"/>
                <w:szCs w:val="18"/>
                <w:lang w:val="mn-MN"/>
              </w:rPr>
              <w:t>.0</w:t>
            </w:r>
          </w:p>
          <w:p w:rsidR="00EB7B3F" w:rsidRPr="00136A78" w:rsidRDefault="00EB7B3F" w:rsidP="00EB7B3F">
            <w:pPr>
              <w:spacing w:after="0" w:line="240" w:lineRule="auto"/>
              <w:jc w:val="center"/>
              <w:rPr>
                <w:rFonts w:cs="Arial"/>
                <w:sz w:val="18"/>
                <w:szCs w:val="18"/>
              </w:rPr>
            </w:pPr>
          </w:p>
        </w:tc>
      </w:tr>
      <w:tr w:rsidR="00EB7B3F" w:rsidRPr="00136A78" w:rsidTr="001677BC">
        <w:tc>
          <w:tcPr>
            <w:tcW w:w="15168" w:type="dxa"/>
            <w:gridSpan w:val="10"/>
            <w:vAlign w:val="center"/>
          </w:tcPr>
          <w:p w:rsidR="00EB7B3F" w:rsidRPr="00136A78" w:rsidRDefault="00EB7B3F" w:rsidP="00EB7B3F">
            <w:pPr>
              <w:spacing w:after="0" w:line="240" w:lineRule="auto"/>
              <w:jc w:val="center"/>
              <w:rPr>
                <w:rFonts w:cs="Arial"/>
                <w:b/>
                <w:sz w:val="18"/>
                <w:szCs w:val="18"/>
                <w:lang w:val="mn-MN"/>
              </w:rPr>
            </w:pPr>
            <w:r w:rsidRPr="00136A78">
              <w:rPr>
                <w:rFonts w:eastAsia="Calibri" w:cs="Arial"/>
                <w:b/>
                <w:sz w:val="18"/>
                <w:szCs w:val="18"/>
                <w:lang w:val="mn-MN"/>
              </w:rPr>
              <w:t>Зорилт 3. Уул уурхайн олборлох салбарт төр, хувийн хэвшил, иргэний нийгмийн байгууллагын түншлэлийг хөгжүүлж, нийгмийн хариуцлагын гэрээг хэрэгжүүлж, мэдээллийн ил тод байдлыг хангана.</w:t>
            </w:r>
          </w:p>
        </w:tc>
        <w:tc>
          <w:tcPr>
            <w:tcW w:w="709" w:type="dxa"/>
          </w:tcPr>
          <w:p w:rsidR="00EB7B3F" w:rsidRPr="00136A78" w:rsidRDefault="00EB7B3F" w:rsidP="00EB7B3F">
            <w:pPr>
              <w:spacing w:after="0" w:line="240" w:lineRule="auto"/>
              <w:jc w:val="center"/>
              <w:rPr>
                <w:rFonts w:eastAsia="Calibri" w:cs="Arial"/>
                <w:b/>
                <w:sz w:val="18"/>
                <w:szCs w:val="18"/>
                <w:lang w:val="mn-MN"/>
              </w:rPr>
            </w:pPr>
          </w:p>
        </w:tc>
      </w:tr>
      <w:tr w:rsidR="00EB7B3F" w:rsidRPr="00136A78" w:rsidTr="001677BC">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t>1</w:t>
            </w:r>
          </w:p>
        </w:tc>
        <w:tc>
          <w:tcPr>
            <w:tcW w:w="1843" w:type="dxa"/>
            <w:vAlign w:val="center"/>
          </w:tcPr>
          <w:p w:rsidR="00EB7B3F" w:rsidRPr="00136A78" w:rsidRDefault="00EB7B3F" w:rsidP="00EB7B3F">
            <w:pPr>
              <w:tabs>
                <w:tab w:val="left" w:pos="567"/>
                <w:tab w:val="left" w:pos="1134"/>
              </w:tabs>
              <w:spacing w:after="0" w:line="240" w:lineRule="auto"/>
              <w:jc w:val="both"/>
              <w:rPr>
                <w:rFonts w:eastAsia="Calibri" w:cs="Arial"/>
                <w:sz w:val="18"/>
                <w:szCs w:val="18"/>
                <w:lang w:val="mn-MN"/>
              </w:rPr>
            </w:pPr>
            <w:r w:rsidRPr="00136A78">
              <w:rPr>
                <w:rFonts w:eastAsia="Calibri" w:cs="Arial"/>
                <w:sz w:val="18"/>
                <w:szCs w:val="18"/>
                <w:lang w:val="mn-MN"/>
              </w:rPr>
              <w:t>Уул уурхайн олборлох, байгалийн нөөц ашиглах салбарт төр, хувийн хэвшил, иргэний нийгмийн байгууллагын гурван талт бүтцийг хөгжүүлж, нийгмийн хариуцлагын гэрээг хэрэгжүүлж, мэдээллийн ил тод байдлыг хангана.</w:t>
            </w:r>
          </w:p>
          <w:p w:rsidR="00EB7B3F" w:rsidRPr="00136A78" w:rsidRDefault="00EB7B3F" w:rsidP="00EB7B3F">
            <w:pPr>
              <w:tabs>
                <w:tab w:val="left" w:pos="567"/>
                <w:tab w:val="left" w:pos="1134"/>
              </w:tabs>
              <w:spacing w:after="0" w:line="240" w:lineRule="auto"/>
              <w:jc w:val="both"/>
              <w:rPr>
                <w:rFonts w:eastAsia="Calibri" w:cs="Arial"/>
                <w:sz w:val="18"/>
                <w:szCs w:val="18"/>
                <w:lang w:val="mn-MN"/>
              </w:rPr>
            </w:pPr>
          </w:p>
        </w:tc>
        <w:tc>
          <w:tcPr>
            <w:tcW w:w="992" w:type="dxa"/>
            <w:vAlign w:val="center"/>
          </w:tcPr>
          <w:p w:rsidR="00EB7B3F" w:rsidRPr="00136A78" w:rsidRDefault="00EB7B3F" w:rsidP="00EB7B3F">
            <w:pPr>
              <w:spacing w:after="0" w:line="240" w:lineRule="auto"/>
              <w:ind w:right="-131"/>
              <w:jc w:val="center"/>
              <w:rPr>
                <w:rFonts w:eastAsia="Calibri" w:cs="Arial"/>
                <w:sz w:val="18"/>
                <w:szCs w:val="18"/>
                <w:lang w:val="mn-MN"/>
              </w:rPr>
            </w:pPr>
            <w:r w:rsidRPr="00136A78">
              <w:rPr>
                <w:rFonts w:eastAsia="Calibri" w:cs="Arial"/>
                <w:sz w:val="18"/>
                <w:szCs w:val="18"/>
                <w:lang w:val="mn-MN"/>
              </w:rPr>
              <w:t>Сумын ЗДТГ, ААН</w:t>
            </w:r>
          </w:p>
          <w:p w:rsidR="00EB7B3F" w:rsidRPr="00136A78" w:rsidRDefault="00EB7B3F" w:rsidP="00EB7B3F">
            <w:pPr>
              <w:spacing w:after="0" w:line="240" w:lineRule="auto"/>
              <w:ind w:hanging="86"/>
              <w:jc w:val="center"/>
              <w:rPr>
                <w:rFonts w:eastAsia="Calibri" w:cs="Arial"/>
                <w:sz w:val="18"/>
                <w:szCs w:val="18"/>
                <w:lang w:val="mn-MN"/>
              </w:rPr>
            </w:pPr>
            <w:r w:rsidRPr="00136A78">
              <w:rPr>
                <w:rFonts w:eastAsia="Calibri" w:cs="Arial"/>
                <w:sz w:val="18"/>
                <w:szCs w:val="18"/>
              </w:rPr>
              <w:t>2020</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ind w:left="-106" w:right="-125"/>
              <w:jc w:val="center"/>
              <w:rPr>
                <w:rFonts w:eastAsia="Calibri" w:cs="Arial"/>
                <w:sz w:val="18"/>
                <w:szCs w:val="18"/>
                <w:lang w:val="mn-MN"/>
              </w:rPr>
            </w:pPr>
            <w:r w:rsidRPr="00136A78">
              <w:rPr>
                <w:rFonts w:eastAsia="Calibri" w:cs="Arial"/>
                <w:sz w:val="18"/>
                <w:szCs w:val="18"/>
                <w:lang w:val="mn-MN"/>
              </w:rPr>
              <w:t>Хувийн хэвшлийн хөрөнгө</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EB7B3F" w:rsidRPr="00136A78" w:rsidRDefault="00EB7B3F" w:rsidP="00EB7B3F">
            <w:pPr>
              <w:spacing w:after="0" w:line="240" w:lineRule="auto"/>
              <w:ind w:left="-97" w:right="-114" w:firstLine="97"/>
              <w:jc w:val="center"/>
              <w:rPr>
                <w:rFonts w:eastAsia="Calibri" w:cs="Arial"/>
                <w:sz w:val="18"/>
                <w:szCs w:val="18"/>
                <w:lang w:val="mn-MN"/>
              </w:rPr>
            </w:pPr>
            <w:r w:rsidRPr="00136A78">
              <w:rPr>
                <w:rFonts w:cs="Arial"/>
                <w:sz w:val="18"/>
                <w:szCs w:val="18"/>
                <w:lang w:val="mn-MN"/>
              </w:rPr>
              <w:t>Гэрээ байгуулж, гэрээний дагуу ажил гүйцэтгэсэн байна.</w:t>
            </w:r>
          </w:p>
        </w:tc>
        <w:tc>
          <w:tcPr>
            <w:tcW w:w="992"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300,0</w:t>
            </w:r>
          </w:p>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сая</w:t>
            </w:r>
          </w:p>
        </w:tc>
        <w:tc>
          <w:tcPr>
            <w:tcW w:w="850"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rPr>
              <w:t>600,0</w:t>
            </w:r>
          </w:p>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сая</w:t>
            </w:r>
          </w:p>
        </w:tc>
        <w:tc>
          <w:tcPr>
            <w:tcW w:w="6237" w:type="dxa"/>
            <w:vAlign w:val="center"/>
          </w:tcPr>
          <w:p w:rsidR="00EB7B3F" w:rsidRPr="00136A78" w:rsidRDefault="00EB7B3F" w:rsidP="00EB7B3F">
            <w:pPr>
              <w:spacing w:after="0" w:line="240" w:lineRule="auto"/>
              <w:jc w:val="both"/>
              <w:rPr>
                <w:rFonts w:cs="Arial"/>
                <w:color w:val="FF0000"/>
                <w:sz w:val="18"/>
                <w:szCs w:val="18"/>
                <w:lang w:val="mn-MN"/>
              </w:rPr>
            </w:pPr>
            <w:r w:rsidRPr="00136A78">
              <w:rPr>
                <w:rFonts w:cs="Arial"/>
                <w:sz w:val="18"/>
                <w:szCs w:val="18"/>
                <w:lang w:val="mn-MN"/>
              </w:rPr>
              <w:t>Ашигт малтмалын ашиглалтын тусгай зөвшөөрөлтэй олборлох үйл ажиллагаа явуулж байгаа Баянтээг, Баярсгоулд, Өгөөмөр-Өргөө, АУМ-Алт ХХК-иуд орон нутагтай байгаль орчныг хамгаалах, дэд бүтцийг хөгжүүлэх, ажлын байр нэмэгдүүлэх нийгмийн хариуцлагын гэрээ байгуулан, биелэлтийг жил бүр дүгнэж байна. Нийгмийн хариуцлагын хүрээнд 2021 онд Баянтээг ХК аймгийн төсөвт 1</w:t>
            </w:r>
            <w:r>
              <w:rPr>
                <w:rFonts w:cs="Arial"/>
                <w:sz w:val="18"/>
                <w:szCs w:val="18"/>
                <w:lang w:val="mn-MN"/>
              </w:rPr>
              <w:t>,</w:t>
            </w:r>
            <w:r w:rsidRPr="00136A78">
              <w:rPr>
                <w:rFonts w:cs="Arial"/>
                <w:sz w:val="18"/>
                <w:szCs w:val="18"/>
                <w:lang w:val="mn-MN"/>
              </w:rPr>
              <w:t>0 тэрбум, Уянга суманд үйл ажиллагаа явуулж буй аж ахуйн нэгжүүд 350</w:t>
            </w:r>
            <w:r>
              <w:rPr>
                <w:rFonts w:cs="Arial"/>
                <w:sz w:val="18"/>
                <w:szCs w:val="18"/>
                <w:lang w:val="mn-MN"/>
              </w:rPr>
              <w:t>,</w:t>
            </w:r>
            <w:r w:rsidRPr="00136A78">
              <w:rPr>
                <w:rFonts w:cs="Arial"/>
                <w:sz w:val="18"/>
                <w:szCs w:val="18"/>
                <w:lang w:val="mn-MN"/>
              </w:rPr>
              <w:t xml:space="preserve">0 сая төгрөгийн дэмжлэг тус тус үзүүлсэн. </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Мөн </w:t>
            </w:r>
            <w:r w:rsidRPr="00136A78">
              <w:rPr>
                <w:rFonts w:cs="Arial"/>
                <w:sz w:val="18"/>
                <w:szCs w:val="18"/>
              </w:rPr>
              <w:t xml:space="preserve">2022 </w:t>
            </w:r>
            <w:r w:rsidRPr="00136A78">
              <w:rPr>
                <w:rFonts w:cs="Arial"/>
                <w:sz w:val="18"/>
                <w:szCs w:val="18"/>
                <w:lang w:val="mn-MN"/>
              </w:rPr>
              <w:t>онд Уянга сумын нутаг дэвсгэрт үйл ажиллагаа явуулж буй Өгөөмөр-Өргөө ХХК</w:t>
            </w:r>
            <w:r w:rsidRPr="00136A78">
              <w:rPr>
                <w:rFonts w:cs="Arial"/>
                <w:sz w:val="18"/>
                <w:szCs w:val="18"/>
              </w:rPr>
              <w:t xml:space="preserve"> </w:t>
            </w:r>
            <w:r w:rsidRPr="00136A78">
              <w:rPr>
                <w:rFonts w:cs="Arial"/>
                <w:sz w:val="18"/>
                <w:szCs w:val="18"/>
                <w:lang w:val="mn-MN"/>
              </w:rPr>
              <w:t>сумын Цагдаа, Байгаль орчны байцаагч, Байгаль хамгаалагч нарыг унаажуулах, 1 га ногоон</w:t>
            </w:r>
            <w:r>
              <w:rPr>
                <w:rFonts w:cs="Arial"/>
                <w:sz w:val="18"/>
                <w:szCs w:val="18"/>
                <w:lang w:val="mn-MN"/>
              </w:rPr>
              <w:t xml:space="preserve"> байгууламжийн хашаа барихад 94,</w:t>
            </w:r>
            <w:r w:rsidRPr="00136A78">
              <w:rPr>
                <w:rFonts w:cs="Arial"/>
                <w:sz w:val="18"/>
                <w:szCs w:val="18"/>
                <w:lang w:val="mn-MN"/>
              </w:rPr>
              <w:t>4 сая төгрөг, Баярсгоулд ХХК цэцэрлэгт хүрээлэн болон нийтийн эзэмшлийн зам талбайн дагуу 600 ширхэг мод, бут тарьж хашаажуулах, Бөөрөлжүүлтийн голын гүүрийн далангий</w:t>
            </w:r>
            <w:r>
              <w:rPr>
                <w:rFonts w:cs="Arial"/>
                <w:sz w:val="18"/>
                <w:szCs w:val="18"/>
                <w:lang w:val="mn-MN"/>
              </w:rPr>
              <w:t>н ажилд 70,</w:t>
            </w:r>
            <w:r w:rsidRPr="00136A78">
              <w:rPr>
                <w:rFonts w:cs="Arial"/>
                <w:sz w:val="18"/>
                <w:szCs w:val="18"/>
                <w:lang w:val="mn-MN"/>
              </w:rPr>
              <w:t xml:space="preserve">0 сая төгрөг, АУМ-Алт ХХК сумын төвд 0.5 га газарт 1200 ширхэг </w:t>
            </w:r>
            <w:r>
              <w:rPr>
                <w:rFonts w:cs="Arial"/>
                <w:sz w:val="18"/>
                <w:szCs w:val="18"/>
                <w:lang w:val="mn-MN"/>
              </w:rPr>
              <w:t>мод, бут тарьж хашаажуулахад 75,</w:t>
            </w:r>
            <w:r w:rsidRPr="00136A78">
              <w:rPr>
                <w:rFonts w:cs="Arial"/>
                <w:sz w:val="18"/>
                <w:szCs w:val="18"/>
                <w:lang w:val="mn-MN"/>
              </w:rPr>
              <w:t>0 сая төгрөг, Арвайхээр суманд 2000 ширхэг хайлаас мод, бут, 4 гүн өрми</w:t>
            </w:r>
            <w:r>
              <w:rPr>
                <w:rFonts w:cs="Arial"/>
                <w:sz w:val="18"/>
                <w:szCs w:val="18"/>
                <w:lang w:val="mn-MN"/>
              </w:rPr>
              <w:t>йн худаг гаргах зардалд нийт 60,</w:t>
            </w:r>
            <w:r w:rsidRPr="00136A78">
              <w:rPr>
                <w:rFonts w:cs="Arial"/>
                <w:sz w:val="18"/>
                <w:szCs w:val="18"/>
                <w:lang w:val="mn-MN"/>
              </w:rPr>
              <w:t>4 сая төгрөгийг тус тус зарцуулсан байна. Баруунбаян-Улаан сумын нутаг дэвсгэрт газрын тосны хайгуул</w:t>
            </w:r>
            <w:r>
              <w:rPr>
                <w:rFonts w:cs="Arial"/>
                <w:sz w:val="18"/>
                <w:szCs w:val="18"/>
                <w:lang w:val="mn-MN"/>
              </w:rPr>
              <w:t>ын үйл ажиллагаа явуулж буй Кап</w:t>
            </w:r>
            <w:r w:rsidRPr="00136A78">
              <w:rPr>
                <w:rFonts w:cs="Arial"/>
                <w:sz w:val="18"/>
                <w:szCs w:val="18"/>
                <w:lang w:val="mn-MN"/>
              </w:rPr>
              <w:t>корп монголиа ХХК сумын төвийн нэгдсэн хогийн цэгий</w:t>
            </w:r>
            <w:r>
              <w:rPr>
                <w:rFonts w:cs="Arial"/>
                <w:sz w:val="18"/>
                <w:szCs w:val="18"/>
                <w:lang w:val="mn-MN"/>
              </w:rPr>
              <w:t>г ангилах, дарах зэрэг ажилд 36,</w:t>
            </w:r>
            <w:r w:rsidRPr="00136A78">
              <w:rPr>
                <w:rFonts w:cs="Arial"/>
                <w:sz w:val="18"/>
                <w:szCs w:val="18"/>
                <w:lang w:val="mn-MN"/>
              </w:rPr>
              <w:t>7 сая төргөгийн дэмжлэг үзүүлсэн.</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Хайгуулын тусгай зөвшөөрөл эзэмшигч Баян хөх толгой ХХК</w:t>
            </w:r>
            <w:r w:rsidRPr="00136A78">
              <w:rPr>
                <w:rFonts w:cs="Arial"/>
                <w:sz w:val="18"/>
                <w:szCs w:val="18"/>
              </w:rPr>
              <w:t xml:space="preserve"> </w:t>
            </w:r>
            <w:r w:rsidRPr="00136A78">
              <w:rPr>
                <w:rFonts w:cs="Arial"/>
                <w:sz w:val="18"/>
                <w:szCs w:val="18"/>
                <w:lang w:val="mn-MN"/>
              </w:rPr>
              <w:t xml:space="preserve">Төгрөг сумын эрүүл мэнд, </w:t>
            </w:r>
            <w:r>
              <w:rPr>
                <w:rFonts w:cs="Arial"/>
                <w:sz w:val="18"/>
                <w:szCs w:val="18"/>
                <w:lang w:val="mn-MN"/>
              </w:rPr>
              <w:t>боловсролын байгууллагуудад 135,</w:t>
            </w:r>
            <w:r w:rsidRPr="00136A78">
              <w:rPr>
                <w:rFonts w:cs="Arial"/>
                <w:sz w:val="18"/>
                <w:szCs w:val="18"/>
                <w:lang w:val="mn-MN"/>
              </w:rPr>
              <w:t>6 сая төгрөгийн эд материалын дэмжлэг үзүүлсэн.</w:t>
            </w:r>
          </w:p>
          <w:p w:rsidR="00EB7B3F" w:rsidRDefault="00EB7B3F" w:rsidP="00EB7B3F">
            <w:pPr>
              <w:spacing w:after="0" w:line="240" w:lineRule="auto"/>
              <w:jc w:val="both"/>
              <w:rPr>
                <w:rFonts w:cs="Arial"/>
                <w:sz w:val="18"/>
                <w:szCs w:val="18"/>
              </w:rPr>
            </w:pPr>
            <w:r w:rsidRPr="00136A78">
              <w:rPr>
                <w:rFonts w:cs="Arial"/>
                <w:sz w:val="18"/>
                <w:szCs w:val="18"/>
              </w:rPr>
              <w:t>2023 онд Нарийнтээл суманд үйл ажиллагаа явуулж буй Имперо майнинг ХХК нийгмийн хариуцлагын гэрээнд 105</w:t>
            </w:r>
            <w:r>
              <w:rPr>
                <w:rFonts w:cs="Arial"/>
                <w:sz w:val="18"/>
                <w:szCs w:val="18"/>
                <w:lang w:val="mn-MN"/>
              </w:rPr>
              <w:t>,0</w:t>
            </w:r>
            <w:r w:rsidRPr="00136A78">
              <w:rPr>
                <w:rFonts w:cs="Arial"/>
                <w:sz w:val="18"/>
                <w:szCs w:val="18"/>
              </w:rPr>
              <w:t xml:space="preserve"> сая төгрөг зарцуулахаар төсөвлөснөөс  Нарийнтээл суманд 250</w:t>
            </w:r>
            <w:r>
              <w:rPr>
                <w:rFonts w:cs="Arial"/>
                <w:sz w:val="18"/>
                <w:szCs w:val="18"/>
                <w:lang w:val="mn-MN"/>
              </w:rPr>
              <w:t xml:space="preserve"> </w:t>
            </w:r>
            <w:r w:rsidRPr="00136A78">
              <w:rPr>
                <w:rFonts w:cs="Arial"/>
                <w:sz w:val="18"/>
                <w:szCs w:val="18"/>
              </w:rPr>
              <w:t>ш</w:t>
            </w:r>
            <w:r>
              <w:rPr>
                <w:rFonts w:cs="Arial"/>
                <w:sz w:val="18"/>
                <w:szCs w:val="18"/>
                <w:lang w:val="mn-MN"/>
              </w:rPr>
              <w:t>ирхэг</w:t>
            </w:r>
            <w:r w:rsidRPr="00136A78">
              <w:rPr>
                <w:rFonts w:cs="Arial"/>
                <w:sz w:val="18"/>
                <w:szCs w:val="18"/>
              </w:rPr>
              <w:t xml:space="preserve"> мод тарьж, автомат худаг-25</w:t>
            </w:r>
            <w:r>
              <w:rPr>
                <w:rFonts w:cs="Arial"/>
                <w:sz w:val="18"/>
                <w:szCs w:val="18"/>
                <w:lang w:val="mn-MN"/>
              </w:rPr>
              <w:t>,0</w:t>
            </w:r>
            <w:r w:rsidRPr="00136A78">
              <w:rPr>
                <w:rFonts w:cs="Arial"/>
                <w:sz w:val="18"/>
                <w:szCs w:val="18"/>
              </w:rPr>
              <w:t xml:space="preserve"> сая, Мал угаалгын ванн 15</w:t>
            </w:r>
            <w:r>
              <w:rPr>
                <w:rFonts w:cs="Arial"/>
                <w:sz w:val="18"/>
                <w:szCs w:val="18"/>
                <w:lang w:val="mn-MN"/>
              </w:rPr>
              <w:t>,0</w:t>
            </w:r>
            <w:r w:rsidRPr="00136A78">
              <w:rPr>
                <w:rFonts w:cs="Arial"/>
                <w:sz w:val="18"/>
                <w:szCs w:val="18"/>
              </w:rPr>
              <w:t xml:space="preserve"> сая, хог пресслэгч </w:t>
            </w:r>
            <w:r>
              <w:rPr>
                <w:rFonts w:cs="Arial"/>
                <w:sz w:val="18"/>
                <w:szCs w:val="18"/>
              </w:rPr>
              <w:t xml:space="preserve">2 </w:t>
            </w:r>
            <w:r>
              <w:rPr>
                <w:rFonts w:cs="Arial"/>
                <w:sz w:val="18"/>
                <w:szCs w:val="18"/>
              </w:rPr>
              <w:lastRenderedPageBreak/>
              <w:t>ширхэг</w:t>
            </w:r>
            <w:r w:rsidRPr="00136A78">
              <w:rPr>
                <w:rFonts w:cs="Arial"/>
                <w:sz w:val="18"/>
                <w:szCs w:val="18"/>
              </w:rPr>
              <w:t xml:space="preserve"> машин</w:t>
            </w:r>
            <w:r>
              <w:rPr>
                <w:rFonts w:cs="Arial"/>
                <w:sz w:val="18"/>
                <w:szCs w:val="18"/>
                <w:lang w:val="mn-MN"/>
              </w:rPr>
              <w:t xml:space="preserve"> авахад</w:t>
            </w:r>
            <w:r w:rsidRPr="00136A78">
              <w:rPr>
                <w:rFonts w:cs="Arial"/>
                <w:sz w:val="18"/>
                <w:szCs w:val="18"/>
              </w:rPr>
              <w:t xml:space="preserve"> 12</w:t>
            </w:r>
            <w:r>
              <w:rPr>
                <w:rFonts w:cs="Arial"/>
                <w:sz w:val="18"/>
                <w:szCs w:val="18"/>
                <w:lang w:val="mn-MN"/>
              </w:rPr>
              <w:t>,0</w:t>
            </w:r>
            <w:r w:rsidRPr="00136A78">
              <w:rPr>
                <w:rFonts w:cs="Arial"/>
                <w:sz w:val="18"/>
                <w:szCs w:val="18"/>
              </w:rPr>
              <w:t xml:space="preserve"> сая, аймагт бордоо 15</w:t>
            </w:r>
            <w:r>
              <w:rPr>
                <w:rFonts w:cs="Arial"/>
                <w:sz w:val="18"/>
                <w:szCs w:val="18"/>
                <w:lang w:val="mn-MN"/>
              </w:rPr>
              <w:t>,0</w:t>
            </w:r>
            <w:r w:rsidRPr="00136A78">
              <w:rPr>
                <w:rFonts w:cs="Arial"/>
                <w:sz w:val="18"/>
                <w:szCs w:val="18"/>
              </w:rPr>
              <w:t xml:space="preserve"> сая төгрөг зарцуулаад байна. Уянга сумын нутаг дэвсгэрт үйл ажиллагаа явуулж буй Өгөөмөр-Өргөө ХХК Уянга сум зам засварын аж</w:t>
            </w:r>
            <w:r>
              <w:rPr>
                <w:rFonts w:cs="Arial"/>
                <w:sz w:val="18"/>
                <w:szCs w:val="18"/>
              </w:rPr>
              <w:t xml:space="preserve">илд </w:t>
            </w:r>
            <w:r w:rsidRPr="00136A78">
              <w:rPr>
                <w:rFonts w:cs="Arial"/>
                <w:sz w:val="18"/>
                <w:szCs w:val="18"/>
              </w:rPr>
              <w:t>33</w:t>
            </w:r>
            <w:r>
              <w:rPr>
                <w:rFonts w:cs="Arial"/>
                <w:sz w:val="18"/>
                <w:szCs w:val="18"/>
                <w:lang w:val="mn-MN"/>
              </w:rPr>
              <w:t>,</w:t>
            </w:r>
            <w:r w:rsidRPr="00136A78">
              <w:rPr>
                <w:rFonts w:cs="Arial"/>
                <w:sz w:val="18"/>
                <w:szCs w:val="18"/>
                <w:lang w:val="mn-MN"/>
              </w:rPr>
              <w:t>5 сая</w:t>
            </w:r>
            <w:r w:rsidRPr="00136A78">
              <w:rPr>
                <w:rFonts w:cs="Arial"/>
                <w:sz w:val="18"/>
                <w:szCs w:val="18"/>
              </w:rPr>
              <w:t>, нийтийн эз</w:t>
            </w:r>
            <w:r>
              <w:rPr>
                <w:rFonts w:cs="Arial"/>
                <w:sz w:val="18"/>
                <w:szCs w:val="18"/>
              </w:rPr>
              <w:t>эмшлийн талбайд 1000 ширхэг мод</w:t>
            </w:r>
            <w:r>
              <w:rPr>
                <w:rFonts w:cs="Arial"/>
                <w:sz w:val="18"/>
                <w:szCs w:val="18"/>
                <w:lang w:val="mn-MN"/>
              </w:rPr>
              <w:t xml:space="preserve"> тарихад</w:t>
            </w:r>
            <w:r>
              <w:rPr>
                <w:rFonts w:cs="Arial"/>
                <w:sz w:val="18"/>
                <w:szCs w:val="18"/>
              </w:rPr>
              <w:t xml:space="preserve"> </w:t>
            </w:r>
            <w:r w:rsidRPr="00136A78">
              <w:rPr>
                <w:rFonts w:cs="Arial"/>
                <w:sz w:val="18"/>
                <w:szCs w:val="18"/>
              </w:rPr>
              <w:t>11</w:t>
            </w:r>
            <w:r>
              <w:rPr>
                <w:rFonts w:cs="Arial"/>
                <w:sz w:val="18"/>
                <w:szCs w:val="18"/>
                <w:lang w:val="mn-MN"/>
              </w:rPr>
              <w:t>,</w:t>
            </w:r>
            <w:r w:rsidRPr="00136A78">
              <w:rPr>
                <w:rFonts w:cs="Arial"/>
                <w:sz w:val="18"/>
                <w:szCs w:val="18"/>
                <w:lang w:val="mn-MN"/>
              </w:rPr>
              <w:t>5 сая,</w:t>
            </w:r>
            <w:r w:rsidRPr="00136A78">
              <w:rPr>
                <w:rFonts w:cs="Arial"/>
                <w:sz w:val="18"/>
                <w:szCs w:val="18"/>
              </w:rPr>
              <w:t xml:space="preserve"> Төрийн албан хаагчдын сур</w:t>
            </w:r>
            <w:r>
              <w:rPr>
                <w:rFonts w:cs="Arial"/>
                <w:sz w:val="18"/>
                <w:szCs w:val="18"/>
              </w:rPr>
              <w:t>галт хөгжил, нийгмийн баталгаа “</w:t>
            </w:r>
            <w:r w:rsidRPr="00136A78">
              <w:rPr>
                <w:rFonts w:cs="Arial"/>
                <w:sz w:val="18"/>
                <w:szCs w:val="18"/>
              </w:rPr>
              <w:t>Нээлттэй</w:t>
            </w:r>
            <w:r>
              <w:rPr>
                <w:rFonts w:cs="Arial"/>
                <w:sz w:val="18"/>
                <w:szCs w:val="18"/>
              </w:rPr>
              <w:t>-Өвөрхангай</w:t>
            </w:r>
            <w:r>
              <w:rPr>
                <w:rFonts w:cs="Arial"/>
                <w:sz w:val="18"/>
                <w:szCs w:val="18"/>
                <w:lang w:val="mn-MN"/>
              </w:rPr>
              <w:t>”</w:t>
            </w:r>
            <w:r>
              <w:rPr>
                <w:rFonts w:cs="Arial"/>
                <w:sz w:val="18"/>
                <w:szCs w:val="18"/>
              </w:rPr>
              <w:t xml:space="preserve"> аймгийн дэд хөт</w:t>
            </w:r>
            <w:r w:rsidRPr="00136A78">
              <w:rPr>
                <w:rFonts w:cs="Arial"/>
                <w:sz w:val="18"/>
                <w:szCs w:val="18"/>
              </w:rPr>
              <w:t>өлбөр</w:t>
            </w:r>
            <w:r>
              <w:rPr>
                <w:rFonts w:cs="Arial"/>
                <w:sz w:val="18"/>
                <w:szCs w:val="18"/>
              </w:rPr>
              <w:t xml:space="preserve"> хэрэгжүүлэхэд </w:t>
            </w:r>
            <w:r w:rsidRPr="00136A78">
              <w:rPr>
                <w:rFonts w:cs="Arial"/>
                <w:sz w:val="18"/>
                <w:szCs w:val="18"/>
              </w:rPr>
              <w:t>6</w:t>
            </w:r>
            <w:r>
              <w:rPr>
                <w:rFonts w:cs="Arial"/>
                <w:sz w:val="18"/>
                <w:szCs w:val="18"/>
                <w:lang w:val="mn-MN"/>
              </w:rPr>
              <w:t>,0</w:t>
            </w:r>
            <w:r w:rsidRPr="00136A78">
              <w:rPr>
                <w:rFonts w:cs="Arial"/>
                <w:sz w:val="18"/>
                <w:szCs w:val="18"/>
                <w:lang w:val="mn-MN"/>
              </w:rPr>
              <w:t xml:space="preserve"> сая</w:t>
            </w:r>
            <w:r w:rsidRPr="00136A78">
              <w:rPr>
                <w:rFonts w:cs="Arial"/>
                <w:sz w:val="18"/>
                <w:szCs w:val="18"/>
              </w:rPr>
              <w:t xml:space="preserve">, </w:t>
            </w:r>
            <w:r>
              <w:rPr>
                <w:rFonts w:cs="Arial"/>
                <w:sz w:val="18"/>
                <w:szCs w:val="18"/>
                <w:lang w:val="mn-MN"/>
              </w:rPr>
              <w:t xml:space="preserve"> </w:t>
            </w:r>
            <w:r w:rsidRPr="00136A78">
              <w:rPr>
                <w:rFonts w:cs="Arial"/>
                <w:sz w:val="18"/>
                <w:szCs w:val="18"/>
              </w:rPr>
              <w:t xml:space="preserve">Баярсгоулд ХХК Сумын ойн баяр наадмын үеэр иж бүрэн 5 ханатай 2 </w:t>
            </w:r>
            <w:r>
              <w:rPr>
                <w:rFonts w:cs="Arial"/>
                <w:sz w:val="18"/>
                <w:szCs w:val="18"/>
              </w:rPr>
              <w:t>ширхэг гэрийг сумаас төрсөн гавь</w:t>
            </w:r>
            <w:r w:rsidRPr="00136A78">
              <w:rPr>
                <w:rFonts w:cs="Arial"/>
                <w:sz w:val="18"/>
                <w:szCs w:val="18"/>
              </w:rPr>
              <w:t>яатуудын хүндэтгэлд зориулж гардуулсан</w:t>
            </w:r>
            <w:r>
              <w:rPr>
                <w:rFonts w:cs="Arial"/>
                <w:sz w:val="18"/>
                <w:szCs w:val="18"/>
                <w:lang w:val="mn-MN"/>
              </w:rPr>
              <w:t xml:space="preserve"> бөгөөд н</w:t>
            </w:r>
            <w:r w:rsidRPr="00136A78">
              <w:rPr>
                <w:rFonts w:cs="Arial"/>
                <w:sz w:val="18"/>
                <w:szCs w:val="18"/>
              </w:rPr>
              <w:t>ийтийн эзэмшлийн талбай буюу төв зам дагуух өмнө жил хийсэн 2 хэсэг бүхий хайсан хашаанд улиас, хайлаас, бургас, агч зэрэг төрлийн нийт 610 ширхэг мод тарьж усалгаа ар</w:t>
            </w:r>
            <w:r>
              <w:rPr>
                <w:rFonts w:cs="Arial"/>
                <w:sz w:val="18"/>
                <w:szCs w:val="18"/>
              </w:rPr>
              <w:t>ьчилгааг</w:t>
            </w:r>
            <w:r w:rsidRPr="00136A78">
              <w:rPr>
                <w:rFonts w:cs="Arial"/>
                <w:sz w:val="18"/>
                <w:szCs w:val="18"/>
              </w:rPr>
              <w:t xml:space="preserve"> өөрсдөө</w:t>
            </w:r>
            <w:r>
              <w:rPr>
                <w:rFonts w:cs="Arial"/>
                <w:sz w:val="18"/>
                <w:szCs w:val="18"/>
              </w:rPr>
              <w:t xml:space="preserve"> бүрэн хариуцан ажиллаж байна. </w:t>
            </w:r>
          </w:p>
          <w:p w:rsidR="00EB7B3F" w:rsidRPr="00136A78" w:rsidRDefault="00EB7B3F" w:rsidP="00EB7B3F">
            <w:pPr>
              <w:spacing w:after="0" w:line="240" w:lineRule="auto"/>
              <w:jc w:val="both"/>
              <w:rPr>
                <w:rFonts w:cs="Arial"/>
                <w:sz w:val="18"/>
                <w:szCs w:val="18"/>
                <w:lang w:val="mn-MN"/>
              </w:rPr>
            </w:pPr>
            <w:r>
              <w:rPr>
                <w:rFonts w:cs="Arial"/>
                <w:sz w:val="18"/>
                <w:szCs w:val="18"/>
                <w:lang w:val="mn-MN"/>
              </w:rPr>
              <w:t xml:space="preserve">Уянга суманд үйл ажиллагаа явуулж буй </w:t>
            </w:r>
            <w:r w:rsidRPr="00136A78">
              <w:rPr>
                <w:rFonts w:cs="Arial"/>
                <w:sz w:val="18"/>
                <w:szCs w:val="18"/>
              </w:rPr>
              <w:t>АУМ-Алт ХХК сумын төвд “Тэрбум мод” үндэсний хөтөлбөрийн хүрээнд сумын төвийн нийтийн</w:t>
            </w:r>
            <w:r w:rsidRPr="00136A78">
              <w:rPr>
                <w:rFonts w:cs="Arial"/>
                <w:sz w:val="18"/>
                <w:szCs w:val="18"/>
                <w:lang w:val="mn-MN"/>
              </w:rPr>
              <w:t xml:space="preserve"> </w:t>
            </w:r>
            <w:r w:rsidRPr="00136A78">
              <w:rPr>
                <w:rFonts w:cs="Arial"/>
                <w:sz w:val="18"/>
                <w:szCs w:val="18"/>
              </w:rPr>
              <w:t>эзэмшлий</w:t>
            </w:r>
            <w:r>
              <w:rPr>
                <w:rFonts w:cs="Arial"/>
                <w:sz w:val="18"/>
                <w:szCs w:val="18"/>
              </w:rPr>
              <w:t>н хашаанд 500 ширхэг мод тарихад 5,0 сая, с</w:t>
            </w:r>
            <w:r w:rsidRPr="00136A78">
              <w:rPr>
                <w:rFonts w:cs="Arial"/>
                <w:sz w:val="18"/>
                <w:szCs w:val="18"/>
              </w:rPr>
              <w:t>умын төвийн, төв замын дагуу</w:t>
            </w:r>
            <w:r>
              <w:rPr>
                <w:rFonts w:cs="Arial"/>
                <w:sz w:val="18"/>
                <w:szCs w:val="18"/>
              </w:rPr>
              <w:t xml:space="preserve">х гэрэлтүүлгүүдийг засварлахад </w:t>
            </w:r>
            <w:r w:rsidRPr="00136A78">
              <w:rPr>
                <w:rFonts w:cs="Arial"/>
                <w:sz w:val="18"/>
                <w:szCs w:val="18"/>
              </w:rPr>
              <w:t>50,0 сая</w:t>
            </w:r>
            <w:r>
              <w:rPr>
                <w:rFonts w:cs="Arial"/>
                <w:sz w:val="18"/>
                <w:szCs w:val="18"/>
                <w:lang w:val="mn-MN"/>
              </w:rPr>
              <w:t xml:space="preserve"> зарцуулсан. С</w:t>
            </w:r>
            <w:r w:rsidRPr="00136A78">
              <w:rPr>
                <w:rFonts w:cs="Arial"/>
                <w:sz w:val="18"/>
                <w:szCs w:val="18"/>
              </w:rPr>
              <w:t>умын нэгдсэн хогийн цэгийг цэвэрлэж, дарж булах,</w:t>
            </w:r>
            <w:r w:rsidRPr="00136A78">
              <w:rPr>
                <w:rFonts w:cs="Arial"/>
                <w:sz w:val="18"/>
                <w:szCs w:val="18"/>
                <w:lang w:val="mn-MN"/>
              </w:rPr>
              <w:t xml:space="preserve"> </w:t>
            </w:r>
            <w:r w:rsidRPr="00136A78">
              <w:rPr>
                <w:rFonts w:cs="Arial"/>
                <w:sz w:val="18"/>
                <w:szCs w:val="18"/>
              </w:rPr>
              <w:t>Галт-Үнэг ХХК Тарагт сумын 100 хүүхдийн</w:t>
            </w:r>
            <w:r>
              <w:rPr>
                <w:rFonts w:cs="Arial"/>
                <w:sz w:val="18"/>
                <w:szCs w:val="18"/>
              </w:rPr>
              <w:t xml:space="preserve"> дотуур байрыг засварлахад </w:t>
            </w:r>
            <w:r w:rsidRPr="00136A78">
              <w:rPr>
                <w:rFonts w:cs="Arial"/>
                <w:sz w:val="18"/>
                <w:szCs w:val="18"/>
              </w:rPr>
              <w:t>40</w:t>
            </w:r>
            <w:r>
              <w:rPr>
                <w:rFonts w:cs="Arial"/>
                <w:sz w:val="18"/>
                <w:szCs w:val="18"/>
                <w:lang w:val="mn-MN"/>
              </w:rPr>
              <w:t>,0</w:t>
            </w:r>
            <w:r>
              <w:rPr>
                <w:rFonts w:cs="Arial"/>
                <w:sz w:val="18"/>
                <w:szCs w:val="18"/>
              </w:rPr>
              <w:t xml:space="preserve"> сая төгрөг зарцуулж мөн </w:t>
            </w:r>
            <w:r>
              <w:rPr>
                <w:rFonts w:cs="Arial"/>
                <w:sz w:val="18"/>
                <w:szCs w:val="18"/>
                <w:lang w:val="mn-MN"/>
              </w:rPr>
              <w:t>1</w:t>
            </w:r>
            <w:r w:rsidRPr="00136A78">
              <w:rPr>
                <w:rFonts w:cs="Arial"/>
                <w:sz w:val="18"/>
                <w:szCs w:val="18"/>
              </w:rPr>
              <w:t>000 мод тариалж хашаажуулсан</w:t>
            </w:r>
            <w:r>
              <w:rPr>
                <w:rFonts w:cs="Arial"/>
                <w:sz w:val="18"/>
                <w:szCs w:val="18"/>
                <w:lang w:val="mn-MN"/>
              </w:rPr>
              <w:t xml:space="preserve"> бол </w:t>
            </w:r>
            <w:r w:rsidRPr="00136A78">
              <w:rPr>
                <w:rFonts w:cs="Arial"/>
                <w:sz w:val="18"/>
                <w:szCs w:val="18"/>
                <w:lang w:val="mn-MN"/>
              </w:rPr>
              <w:t>Зүүнбаян-Улаан суманд Эм Эс Бэл майнинг ХХК</w:t>
            </w:r>
            <w:r>
              <w:rPr>
                <w:rFonts w:cs="Arial"/>
                <w:sz w:val="18"/>
                <w:szCs w:val="18"/>
                <w:lang w:val="mn-MN"/>
              </w:rPr>
              <w:t xml:space="preserve"> </w:t>
            </w:r>
            <w:r w:rsidRPr="00136A78">
              <w:rPr>
                <w:rFonts w:cs="Arial"/>
                <w:sz w:val="18"/>
                <w:szCs w:val="18"/>
                <w:lang w:val="mn-MN"/>
              </w:rPr>
              <w:t xml:space="preserve">Зүүнбаян-Улаан сумын гэмт хэргээс урдьчилан сэргийлэх ажилд шаардлагатай автомашин шийдвэрлэхэд </w:t>
            </w:r>
            <w:r w:rsidRPr="00136A78">
              <w:rPr>
                <w:rFonts w:cs="Arial"/>
                <w:sz w:val="18"/>
                <w:szCs w:val="18"/>
              </w:rPr>
              <w:t>15</w:t>
            </w:r>
            <w:r>
              <w:rPr>
                <w:rFonts w:cs="Arial"/>
                <w:sz w:val="18"/>
                <w:szCs w:val="18"/>
                <w:lang w:val="mn-MN"/>
              </w:rPr>
              <w:t>,</w:t>
            </w:r>
            <w:r w:rsidRPr="00136A78">
              <w:rPr>
                <w:rFonts w:cs="Arial"/>
                <w:sz w:val="18"/>
                <w:szCs w:val="18"/>
                <w:lang w:val="mn-MN"/>
              </w:rPr>
              <w:t>0</w:t>
            </w:r>
            <w:r>
              <w:rPr>
                <w:rFonts w:cs="Arial"/>
                <w:sz w:val="18"/>
                <w:szCs w:val="18"/>
                <w:lang w:val="mn-MN"/>
              </w:rPr>
              <w:t xml:space="preserve"> сая</w:t>
            </w:r>
            <w:r w:rsidRPr="00136A78">
              <w:rPr>
                <w:rFonts w:cs="Arial"/>
                <w:sz w:val="18"/>
                <w:szCs w:val="18"/>
                <w:lang w:val="mn-MN"/>
              </w:rPr>
              <w:t>, Байгалийн давагдашгүй хүчин зүйлээс болж эвдэрсэн Зүүнбаян-Улаан сумын урд байрлах Онги</w:t>
            </w:r>
            <w:r>
              <w:rPr>
                <w:rFonts w:cs="Arial"/>
                <w:sz w:val="18"/>
                <w:szCs w:val="18"/>
                <w:lang w:val="mn-MN"/>
              </w:rPr>
              <w:t>йн голын гүүрийг засварлахад 10,</w:t>
            </w:r>
            <w:r w:rsidRPr="00136A78">
              <w:rPr>
                <w:rFonts w:cs="Arial"/>
                <w:sz w:val="18"/>
                <w:szCs w:val="18"/>
                <w:lang w:val="mn-MN"/>
              </w:rPr>
              <w:t>0</w:t>
            </w:r>
            <w:r>
              <w:rPr>
                <w:rFonts w:cs="Arial"/>
                <w:sz w:val="18"/>
                <w:szCs w:val="18"/>
                <w:lang w:val="mn-MN"/>
              </w:rPr>
              <w:t xml:space="preserve"> сая, с</w:t>
            </w:r>
            <w:r w:rsidRPr="00136A78">
              <w:rPr>
                <w:rFonts w:cs="Arial"/>
                <w:sz w:val="18"/>
                <w:szCs w:val="18"/>
                <w:lang w:val="mn-MN"/>
              </w:rPr>
              <w:t>ум орон нутагт өвөлжилтийн бэлтгэх ажлыг хангах ажлын хүрээнд 800 бо</w:t>
            </w:r>
            <w:r>
              <w:rPr>
                <w:rFonts w:cs="Arial"/>
                <w:sz w:val="18"/>
                <w:szCs w:val="18"/>
                <w:lang w:val="mn-MN"/>
              </w:rPr>
              <w:t>одол өвс</w:t>
            </w:r>
            <w:r w:rsidRPr="00136A78">
              <w:rPr>
                <w:rFonts w:cs="Arial"/>
                <w:sz w:val="18"/>
                <w:szCs w:val="18"/>
                <w:lang w:val="mn-MN"/>
              </w:rPr>
              <w:t>, Зүүнбаян-Улаан сумын урд байрлах ш</w:t>
            </w:r>
            <w:r>
              <w:rPr>
                <w:rFonts w:cs="Arial"/>
                <w:sz w:val="18"/>
                <w:szCs w:val="18"/>
                <w:lang w:val="mn-MN"/>
              </w:rPr>
              <w:t>ирүүн өлийн давааг засварлахад 10,</w:t>
            </w:r>
            <w:r w:rsidRPr="00136A78">
              <w:rPr>
                <w:rFonts w:cs="Arial"/>
                <w:sz w:val="18"/>
                <w:szCs w:val="18"/>
                <w:lang w:val="mn-MN"/>
              </w:rPr>
              <w:t>0 сая төгрөг тус тус з</w:t>
            </w:r>
            <w:r>
              <w:rPr>
                <w:rFonts w:cs="Arial"/>
                <w:sz w:val="18"/>
                <w:szCs w:val="18"/>
                <w:lang w:val="mn-MN"/>
              </w:rPr>
              <w:t>арцуулж, энэ оны байдлаар дээрх</w:t>
            </w:r>
            <w:r w:rsidRPr="00136A78">
              <w:rPr>
                <w:rFonts w:cs="Arial"/>
                <w:sz w:val="18"/>
                <w:szCs w:val="18"/>
                <w:lang w:val="mn-MN"/>
              </w:rPr>
              <w:t xml:space="preserve"> аж ахуйн нэгжүүд </w:t>
            </w:r>
            <w:r>
              <w:rPr>
                <w:rFonts w:cs="Arial"/>
                <w:sz w:val="18"/>
                <w:szCs w:val="18"/>
                <w:lang w:val="mn-MN"/>
              </w:rPr>
              <w:t xml:space="preserve">нийт </w:t>
            </w:r>
            <w:r w:rsidRPr="00136A78">
              <w:rPr>
                <w:rFonts w:cs="Arial"/>
                <w:sz w:val="18"/>
                <w:szCs w:val="18"/>
                <w:lang w:val="mn-MN"/>
              </w:rPr>
              <w:t>341</w:t>
            </w:r>
            <w:r>
              <w:rPr>
                <w:rFonts w:cs="Arial"/>
                <w:sz w:val="18"/>
                <w:szCs w:val="18"/>
                <w:lang w:val="mn-MN"/>
              </w:rPr>
              <w:t>,0 сая төгрөгийн</w:t>
            </w:r>
            <w:r w:rsidRPr="00136A78">
              <w:rPr>
                <w:rFonts w:cs="Arial"/>
                <w:sz w:val="18"/>
                <w:szCs w:val="18"/>
                <w:lang w:val="mn-MN"/>
              </w:rPr>
              <w:t xml:space="preserve"> дэмжлэг туслалцаа үзүүлж н</w:t>
            </w:r>
            <w:r w:rsidRPr="00136A78">
              <w:rPr>
                <w:rFonts w:cs="Arial"/>
                <w:sz w:val="18"/>
                <w:szCs w:val="18"/>
              </w:rPr>
              <w:t>утгийн захиргааны байгууллагатай хамтран ажилласан байна.</w:t>
            </w:r>
          </w:p>
        </w:tc>
        <w:tc>
          <w:tcPr>
            <w:tcW w:w="709"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rPr>
              <w:lastRenderedPageBreak/>
              <w:t>90</w:t>
            </w:r>
            <w:r w:rsidRPr="00136A78">
              <w:rPr>
                <w:rFonts w:cs="Arial"/>
                <w:sz w:val="18"/>
                <w:szCs w:val="18"/>
                <w:lang w:val="mn-MN"/>
              </w:rPr>
              <w:t>.0</w:t>
            </w:r>
          </w:p>
        </w:tc>
        <w:tc>
          <w:tcPr>
            <w:tcW w:w="709"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rPr>
              <w:t>90</w:t>
            </w:r>
            <w:r w:rsidRPr="00136A78">
              <w:rPr>
                <w:rFonts w:cs="Arial"/>
                <w:sz w:val="18"/>
                <w:szCs w:val="18"/>
                <w:lang w:val="mn-MN"/>
              </w:rPr>
              <w:t>.0</w:t>
            </w:r>
          </w:p>
        </w:tc>
      </w:tr>
      <w:tr w:rsidR="00EB7B3F" w:rsidRPr="00136A78" w:rsidTr="001677BC">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EB7B3F" w:rsidRPr="00136A78" w:rsidRDefault="00EB7B3F" w:rsidP="00EB7B3F">
            <w:pPr>
              <w:spacing w:after="0" w:line="240" w:lineRule="auto"/>
              <w:jc w:val="both"/>
              <w:rPr>
                <w:rFonts w:eastAsia="Calibri" w:cs="Arial"/>
                <w:sz w:val="18"/>
                <w:szCs w:val="18"/>
                <w:lang w:val="mn-MN"/>
              </w:rPr>
            </w:pPr>
            <w:r w:rsidRPr="00136A78">
              <w:rPr>
                <w:rFonts w:eastAsia="Calibri" w:cs="Arial"/>
                <w:sz w:val="18"/>
                <w:szCs w:val="18"/>
                <w:lang w:val="mn-MN"/>
              </w:rPr>
              <w:t xml:space="preserve">Байгалийн баялгийг ашиглах талаар төр, хувийн хэвшил, иргэдийн  мэдээллийн зөрүүг арилгаж, уул уурхайн эдийн засаг, нийгмийн ач холбогдлын талаар иргэдийг мэдээллээр хангаж ажиллана.   </w:t>
            </w:r>
          </w:p>
        </w:tc>
        <w:tc>
          <w:tcPr>
            <w:tcW w:w="992" w:type="dxa"/>
            <w:vAlign w:val="center"/>
          </w:tcPr>
          <w:p w:rsidR="00EB7B3F" w:rsidRPr="00136A78" w:rsidRDefault="00EB7B3F" w:rsidP="00EB7B3F">
            <w:pPr>
              <w:spacing w:after="0" w:line="240" w:lineRule="auto"/>
              <w:rPr>
                <w:rFonts w:eastAsia="Calibri" w:cs="Arial"/>
                <w:sz w:val="18"/>
                <w:szCs w:val="18"/>
                <w:lang w:val="mn-MN"/>
              </w:rPr>
            </w:pPr>
            <w:r w:rsidRPr="00136A78">
              <w:rPr>
                <w:rFonts w:eastAsia="Calibri" w:cs="Arial"/>
                <w:sz w:val="18"/>
                <w:szCs w:val="18"/>
                <w:lang w:val="mn-MN"/>
              </w:rPr>
              <w:t>АЗДТГ, МХГ, ААН</w:t>
            </w:r>
          </w:p>
          <w:p w:rsidR="00EB7B3F" w:rsidRPr="00136A78" w:rsidRDefault="00EB7B3F" w:rsidP="00EB7B3F">
            <w:pPr>
              <w:spacing w:after="0" w:line="240" w:lineRule="auto"/>
              <w:ind w:right="-131" w:hanging="86"/>
              <w:rPr>
                <w:rFonts w:eastAsia="Calibri" w:cs="Arial"/>
                <w:sz w:val="18"/>
                <w:szCs w:val="18"/>
                <w:lang w:val="mn-MN"/>
              </w:rPr>
            </w:pPr>
            <w:r w:rsidRPr="00136A78">
              <w:rPr>
                <w:rFonts w:eastAsia="Calibri" w:cs="Arial"/>
                <w:sz w:val="18"/>
                <w:szCs w:val="18"/>
              </w:rPr>
              <w:t>2020</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ind w:left="-106" w:right="-125"/>
              <w:jc w:val="center"/>
              <w:rPr>
                <w:rFonts w:eastAsia="Calibri" w:cs="Arial"/>
                <w:sz w:val="18"/>
                <w:szCs w:val="18"/>
                <w:lang w:val="mn-MN"/>
              </w:rPr>
            </w:pPr>
            <w:r w:rsidRPr="00136A78">
              <w:rPr>
                <w:rFonts w:eastAsia="Calibri" w:cs="Arial"/>
                <w:sz w:val="18"/>
                <w:szCs w:val="18"/>
                <w:lang w:val="mn-MN"/>
              </w:rPr>
              <w:t>Хувийн хэвшлийн хөрөнгө</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EB7B3F" w:rsidRPr="00136A78" w:rsidRDefault="00EB7B3F" w:rsidP="00EB7B3F">
            <w:pPr>
              <w:spacing w:after="0" w:line="240" w:lineRule="auto"/>
              <w:ind w:right="-129"/>
              <w:jc w:val="center"/>
              <w:rPr>
                <w:rFonts w:eastAsia="Calibri" w:cs="Arial"/>
                <w:sz w:val="18"/>
                <w:szCs w:val="18"/>
                <w:lang w:val="mn-MN"/>
              </w:rPr>
            </w:pPr>
            <w:r w:rsidRPr="00136A78">
              <w:rPr>
                <w:rFonts w:cs="Arial"/>
                <w:sz w:val="18"/>
                <w:szCs w:val="18"/>
                <w:lang w:val="mn-MN"/>
              </w:rPr>
              <w:t>ААН-ийг хуулийн дагуу ажиллуулж, иргэдийг зөв мэдээллээр хангасан байна.</w:t>
            </w:r>
          </w:p>
        </w:tc>
        <w:tc>
          <w:tcPr>
            <w:tcW w:w="992"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1,0</w:t>
            </w:r>
          </w:p>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сая</w:t>
            </w:r>
          </w:p>
        </w:tc>
        <w:tc>
          <w:tcPr>
            <w:tcW w:w="850"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rPr>
              <w:t>2,0</w:t>
            </w:r>
          </w:p>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сая</w:t>
            </w:r>
          </w:p>
        </w:tc>
        <w:tc>
          <w:tcPr>
            <w:tcW w:w="6237" w:type="dxa"/>
            <w:vAlign w:val="center"/>
          </w:tcPr>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Аймгийн хэмжээнд 2023 оны байдлаар байгалийн баялгийг ашиглагч 7 аж ахуйн нэгж ашиглалтын тусгай зөвшөөрөлтэй үйл ажиллагаа явуулсан. Үүнээс алт олборлох 6, нүүрсний 1, тоосгоны шавар олборлох 2 үйлдвэрлэлийн чиглэлээр үйл ажиллагаа явуулж байна. </w:t>
            </w:r>
          </w:p>
          <w:p w:rsidR="00EB7B3F" w:rsidRPr="00136A78" w:rsidRDefault="00EB7B3F" w:rsidP="00EB7B3F">
            <w:pPr>
              <w:spacing w:after="0" w:line="240" w:lineRule="auto"/>
              <w:jc w:val="both"/>
              <w:rPr>
                <w:rFonts w:cs="Arial"/>
                <w:sz w:val="18"/>
                <w:szCs w:val="18"/>
                <w:highlight w:val="yellow"/>
              </w:rPr>
            </w:pPr>
            <w:r w:rsidRPr="00136A78">
              <w:rPr>
                <w:rFonts w:cs="Arial"/>
                <w:sz w:val="18"/>
                <w:szCs w:val="18"/>
                <w:lang w:val="mn-MN"/>
              </w:rPr>
              <w:t xml:space="preserve">Аймгийн Засаг даргын Тамгын газар, Экологийн Цагдаа, Байгаль орчин, аялал жуулчлалын газрын мэргэжилтнүүд Ашигт малтмалын тухай хууль болон байгаль орчныг хамгаалах төлөвлөгөөний талаар иргэдэд Соёмбо телевиз, Өвөрхангай мэдээ сонин, болон албан байгууллагын пэйж хуудсаар дамжуулан мэдээлэл өгч ажилласан. </w:t>
            </w:r>
          </w:p>
        </w:tc>
        <w:tc>
          <w:tcPr>
            <w:tcW w:w="709"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rPr>
              <w:t>90</w:t>
            </w:r>
            <w:r w:rsidRPr="00136A78">
              <w:rPr>
                <w:rFonts w:cs="Arial"/>
                <w:sz w:val="18"/>
                <w:szCs w:val="18"/>
                <w:lang w:val="mn-MN"/>
              </w:rPr>
              <w:t>.0</w:t>
            </w:r>
          </w:p>
        </w:tc>
        <w:tc>
          <w:tcPr>
            <w:tcW w:w="709"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rPr>
              <w:t>90</w:t>
            </w:r>
            <w:r w:rsidRPr="00136A78">
              <w:rPr>
                <w:rFonts w:cs="Arial"/>
                <w:sz w:val="18"/>
                <w:szCs w:val="18"/>
                <w:lang w:val="mn-MN"/>
              </w:rPr>
              <w:t>.0</w:t>
            </w:r>
          </w:p>
        </w:tc>
      </w:tr>
      <w:tr w:rsidR="00EB7B3F" w:rsidRPr="00136A78" w:rsidTr="001677BC">
        <w:tc>
          <w:tcPr>
            <w:tcW w:w="15168" w:type="dxa"/>
            <w:gridSpan w:val="10"/>
          </w:tcPr>
          <w:p w:rsidR="00EB7B3F" w:rsidRPr="00136A78" w:rsidRDefault="00EB7B3F" w:rsidP="00EB7B3F">
            <w:pPr>
              <w:spacing w:after="0" w:line="240" w:lineRule="auto"/>
              <w:jc w:val="center"/>
              <w:rPr>
                <w:rFonts w:eastAsia="Times New Roman" w:cs="Arial"/>
                <w:b/>
                <w:bCs/>
                <w:sz w:val="18"/>
                <w:szCs w:val="18"/>
                <w:lang w:val="mn-MN"/>
              </w:rPr>
            </w:pPr>
            <w:r w:rsidRPr="00136A78">
              <w:rPr>
                <w:rFonts w:eastAsia="Times New Roman" w:cs="Arial"/>
                <w:b/>
                <w:bCs/>
                <w:sz w:val="18"/>
                <w:szCs w:val="18"/>
                <w:lang w:val="mn-MN"/>
              </w:rPr>
              <w:t>2.4. Хүнс, хөдөө аж ахуй, үйлдвэр, худалдаа үйлчилгээ</w:t>
            </w:r>
          </w:p>
        </w:tc>
        <w:tc>
          <w:tcPr>
            <w:tcW w:w="709" w:type="dxa"/>
          </w:tcPr>
          <w:p w:rsidR="00EB7B3F" w:rsidRPr="00136A78" w:rsidRDefault="00EB7B3F" w:rsidP="00EB7B3F">
            <w:pPr>
              <w:spacing w:after="0" w:line="240" w:lineRule="auto"/>
              <w:jc w:val="center"/>
              <w:rPr>
                <w:rFonts w:eastAsia="Times New Roman" w:cs="Arial"/>
                <w:b/>
                <w:bCs/>
                <w:sz w:val="18"/>
                <w:szCs w:val="18"/>
                <w:lang w:val="mn-MN"/>
              </w:rPr>
            </w:pPr>
          </w:p>
        </w:tc>
      </w:tr>
      <w:tr w:rsidR="00EB7B3F" w:rsidRPr="00136A78" w:rsidTr="001677BC">
        <w:tc>
          <w:tcPr>
            <w:tcW w:w="15168" w:type="dxa"/>
            <w:gridSpan w:val="10"/>
          </w:tcPr>
          <w:p w:rsidR="00EB7B3F" w:rsidRPr="00136A78" w:rsidRDefault="00EB7B3F" w:rsidP="00EB7B3F">
            <w:pPr>
              <w:spacing w:after="0" w:line="240" w:lineRule="auto"/>
              <w:jc w:val="center"/>
              <w:rPr>
                <w:rFonts w:eastAsia="Times New Roman" w:cs="Arial"/>
                <w:b/>
                <w:bCs/>
                <w:sz w:val="18"/>
                <w:szCs w:val="18"/>
                <w:lang w:val="mn-MN"/>
              </w:rPr>
            </w:pPr>
            <w:r w:rsidRPr="00136A78">
              <w:rPr>
                <w:rFonts w:eastAsia="Times New Roman" w:cs="Arial"/>
                <w:b/>
                <w:sz w:val="18"/>
                <w:szCs w:val="18"/>
                <w:lang w:val="mn-MN"/>
              </w:rPr>
              <w:t>Зорилт 1. Мал аж ахуйн үйлдвэрлэлийг тооноос чанарт шилжүүлэх бодлого баримталж, бэлчээр ашиглалтыг нэмэгдүүлэн, уламжлалт болон эрчимжсэн мал аж ахуй болон туслах аж ахуйг хөгжүүлж хөдөө аж ахуйн тогтвортой хөгжлийг хангана.</w:t>
            </w:r>
          </w:p>
        </w:tc>
        <w:tc>
          <w:tcPr>
            <w:tcW w:w="709" w:type="dxa"/>
          </w:tcPr>
          <w:p w:rsidR="00EB7B3F" w:rsidRPr="00136A78" w:rsidRDefault="00EB7B3F" w:rsidP="00EB7B3F">
            <w:pPr>
              <w:spacing w:after="0" w:line="240" w:lineRule="auto"/>
              <w:jc w:val="center"/>
              <w:rPr>
                <w:rFonts w:eastAsia="Times New Roman" w:cs="Arial"/>
                <w:b/>
                <w:sz w:val="18"/>
                <w:szCs w:val="18"/>
                <w:lang w:val="mn-MN"/>
              </w:rPr>
            </w:pPr>
          </w:p>
        </w:tc>
      </w:tr>
      <w:tr w:rsidR="00EB7B3F" w:rsidRPr="00136A78" w:rsidTr="001677BC">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t>1</w:t>
            </w:r>
          </w:p>
        </w:tc>
        <w:tc>
          <w:tcPr>
            <w:tcW w:w="1843" w:type="dxa"/>
            <w:vAlign w:val="center"/>
          </w:tcPr>
          <w:p w:rsidR="00EB7B3F" w:rsidRPr="00136A78" w:rsidRDefault="00EB7B3F" w:rsidP="00EB7B3F">
            <w:pPr>
              <w:tabs>
                <w:tab w:val="left" w:pos="567"/>
                <w:tab w:val="left" w:pos="1276"/>
              </w:tabs>
              <w:spacing w:after="0" w:line="240" w:lineRule="auto"/>
              <w:jc w:val="both"/>
              <w:rPr>
                <w:rFonts w:eastAsia="Calibri" w:cs="Arial"/>
                <w:sz w:val="18"/>
                <w:szCs w:val="18"/>
                <w:lang w:val="mn-MN"/>
              </w:rPr>
            </w:pPr>
            <w:r w:rsidRPr="00136A78">
              <w:rPr>
                <w:rFonts w:eastAsia="Calibri" w:cs="Arial"/>
                <w:sz w:val="18"/>
                <w:szCs w:val="18"/>
                <w:lang w:val="mn-MN"/>
              </w:rPr>
              <w:t xml:space="preserve"> “Баянгол омог”-ийн хонин сүргийг “Баянгол үүлдэр” болгох, Гучин-Ус сумын Монголын </w:t>
            </w:r>
            <w:r w:rsidRPr="00136A78">
              <w:rPr>
                <w:rFonts w:eastAsia="Calibri" w:cs="Arial"/>
                <w:sz w:val="18"/>
                <w:szCs w:val="18"/>
                <w:lang w:val="mn-MN"/>
              </w:rPr>
              <w:lastRenderedPageBreak/>
              <w:t xml:space="preserve">хоолойн тэмээ, Нарийнтээл сумын Тээлийн улаан ямаа, Уянга сумын Таац, Жаргалант, Шуранга, Ар цармын сарлаг үхрийн биологийн онцлог, ашиг шимийн түвшин тогтоох судалгаа хийж, шаардлага хангасан үүлдэр, омог, хэвшлийн малыг баталгаажуулан, мал үржлийн ажлыг үр дүнтэй зохион байгуулна. </w:t>
            </w:r>
          </w:p>
        </w:tc>
        <w:tc>
          <w:tcPr>
            <w:tcW w:w="992"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lastRenderedPageBreak/>
              <w:t>ХХАА</w:t>
            </w:r>
            <w:r w:rsidRPr="00136A78">
              <w:rPr>
                <w:rFonts w:eastAsia="Calibri" w:cs="Arial"/>
                <w:sz w:val="18"/>
                <w:szCs w:val="18"/>
                <w:lang w:val="mn-MN"/>
              </w:rPr>
              <w:t>Г</w:t>
            </w:r>
            <w:r w:rsidRPr="00136A78">
              <w:rPr>
                <w:rFonts w:eastAsia="Calibri" w:cs="Arial"/>
                <w:sz w:val="18"/>
                <w:szCs w:val="18"/>
              </w:rPr>
              <w:t>, СЗДТГ</w:t>
            </w:r>
          </w:p>
          <w:p w:rsidR="00EB7B3F" w:rsidRPr="00136A78" w:rsidRDefault="00EB7B3F" w:rsidP="00EB7B3F">
            <w:pPr>
              <w:spacing w:after="0" w:line="240" w:lineRule="auto"/>
              <w:ind w:right="-131" w:hanging="86"/>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Улс, орон нутгийн төсөв</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EB7B3F" w:rsidRPr="00136A78" w:rsidRDefault="00EB7B3F" w:rsidP="00EB7B3F">
            <w:pPr>
              <w:spacing w:after="0" w:line="240" w:lineRule="auto"/>
              <w:ind w:left="-82" w:right="-129"/>
              <w:jc w:val="center"/>
              <w:rPr>
                <w:rFonts w:eastAsia="Calibri" w:cs="Arial"/>
                <w:sz w:val="18"/>
                <w:szCs w:val="18"/>
                <w:lang w:val="mn-MN"/>
              </w:rPr>
            </w:pPr>
            <w:r w:rsidRPr="00136A78">
              <w:rPr>
                <w:rFonts w:cs="Arial"/>
                <w:sz w:val="18"/>
                <w:szCs w:val="18"/>
              </w:rPr>
              <w:t xml:space="preserve">Гучин-Ус сумын Монголын хоолойн тэмээ, </w:t>
            </w:r>
            <w:r w:rsidRPr="00136A78">
              <w:rPr>
                <w:rFonts w:cs="Arial"/>
                <w:sz w:val="18"/>
                <w:szCs w:val="18"/>
              </w:rPr>
              <w:lastRenderedPageBreak/>
              <w:t>Нарийнтээл сумын Тээлийн улаан ямааны омог, үржлийн хэсгийн тодорхойлолтыг батлуулан, ХХААХҮЯ</w:t>
            </w:r>
            <w:r w:rsidRPr="00136A78">
              <w:rPr>
                <w:rFonts w:cs="Arial"/>
                <w:sz w:val="18"/>
                <w:szCs w:val="18"/>
                <w:lang w:val="mn-MN"/>
              </w:rPr>
              <w:t>-н</w:t>
            </w:r>
            <w:r w:rsidRPr="00136A78">
              <w:rPr>
                <w:rFonts w:cs="Arial"/>
                <w:sz w:val="18"/>
                <w:szCs w:val="18"/>
              </w:rPr>
              <w:t>ы магадлах комисс ажиллуулна</w:t>
            </w:r>
            <w:r w:rsidRPr="00136A78">
              <w:rPr>
                <w:rFonts w:cs="Arial"/>
                <w:sz w:val="18"/>
                <w:szCs w:val="18"/>
                <w:lang w:val="mn-MN"/>
              </w:rPr>
              <w:t>.</w:t>
            </w:r>
          </w:p>
        </w:tc>
        <w:tc>
          <w:tcPr>
            <w:tcW w:w="992"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lastRenderedPageBreak/>
              <w:t>3</w:t>
            </w:r>
            <w:r w:rsidRPr="00136A78">
              <w:rPr>
                <w:rFonts w:cs="Arial"/>
                <w:sz w:val="18"/>
                <w:szCs w:val="18"/>
              </w:rPr>
              <w:t>0,0</w:t>
            </w:r>
            <w:r w:rsidRPr="00136A78">
              <w:rPr>
                <w:rFonts w:cs="Arial"/>
                <w:sz w:val="18"/>
                <w:szCs w:val="18"/>
                <w:lang w:val="mn-MN"/>
              </w:rPr>
              <w:t xml:space="preserve"> сая</w:t>
            </w:r>
          </w:p>
        </w:tc>
        <w:tc>
          <w:tcPr>
            <w:tcW w:w="850" w:type="dxa"/>
            <w:vAlign w:val="center"/>
          </w:tcPr>
          <w:p w:rsidR="00EB7B3F" w:rsidRPr="00136A78" w:rsidRDefault="00EB7B3F" w:rsidP="00EB7B3F">
            <w:pPr>
              <w:spacing w:after="0" w:line="240" w:lineRule="auto"/>
              <w:jc w:val="center"/>
              <w:rPr>
                <w:rFonts w:cs="Arial"/>
                <w:sz w:val="18"/>
                <w:szCs w:val="18"/>
                <w:lang w:val="mn-MN"/>
              </w:rPr>
            </w:pPr>
          </w:p>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37,2 сая</w:t>
            </w:r>
          </w:p>
          <w:p w:rsidR="00EB7B3F" w:rsidRPr="00136A78" w:rsidRDefault="00EB7B3F" w:rsidP="00EB7B3F">
            <w:pPr>
              <w:spacing w:after="0" w:line="240" w:lineRule="auto"/>
              <w:jc w:val="center"/>
              <w:rPr>
                <w:rFonts w:cs="Arial"/>
                <w:sz w:val="18"/>
                <w:szCs w:val="18"/>
                <w:lang w:val="mn-MN"/>
              </w:rPr>
            </w:pPr>
          </w:p>
        </w:tc>
        <w:tc>
          <w:tcPr>
            <w:tcW w:w="6237" w:type="dxa"/>
            <w:vAlign w:val="center"/>
          </w:tcPr>
          <w:p w:rsidR="00EB7B3F" w:rsidRPr="00136A78" w:rsidRDefault="00EB7B3F" w:rsidP="00EB7B3F">
            <w:pPr>
              <w:spacing w:after="0" w:line="240" w:lineRule="auto"/>
              <w:jc w:val="both"/>
              <w:rPr>
                <w:rFonts w:cs="Arial"/>
                <w:sz w:val="18"/>
                <w:szCs w:val="18"/>
                <w:lang w:val="mn-MN"/>
              </w:rPr>
            </w:pPr>
            <w:r>
              <w:rPr>
                <w:rFonts w:cs="Arial"/>
                <w:sz w:val="18"/>
                <w:szCs w:val="18"/>
                <w:lang w:val="mn-MN"/>
              </w:rPr>
              <w:t>Улсын төсвийн 14,</w:t>
            </w:r>
            <w:r w:rsidRPr="00136A78">
              <w:rPr>
                <w:rFonts w:cs="Arial"/>
                <w:sz w:val="18"/>
                <w:szCs w:val="18"/>
                <w:lang w:val="mn-MN"/>
              </w:rPr>
              <w:t>2 сая, орон нутгийн төсвийн 23</w:t>
            </w:r>
            <w:r>
              <w:rPr>
                <w:rFonts w:cs="Arial"/>
                <w:sz w:val="18"/>
                <w:szCs w:val="18"/>
                <w:lang w:val="mn-MN"/>
              </w:rPr>
              <w:t>,</w:t>
            </w:r>
            <w:r w:rsidRPr="00136A78">
              <w:rPr>
                <w:rFonts w:cs="Arial"/>
                <w:sz w:val="18"/>
                <w:szCs w:val="18"/>
                <w:lang w:val="mn-MN"/>
              </w:rPr>
              <w:t xml:space="preserve">0 сая төгрөгийн санхүүжилтээр Баянгол омгийн 7000 хонь, Уянга сумын нутгийн 2000 сарлаг, Тээлийн улаан нутгийн шилмэл хэвшлийн 6000 ямаа, Монголын хоолойн 2000 тэмээ нийт 4 сумын 17000 толгой малд үзлэг, ангилалт хийж, ялган тэмдэглэж, бүртгэлжүүлсэн. Судалгааны арга зүйн дагуу </w:t>
            </w:r>
            <w:r w:rsidRPr="00136A78">
              <w:rPr>
                <w:rFonts w:cs="Arial"/>
                <w:sz w:val="18"/>
                <w:szCs w:val="18"/>
                <w:lang w:val="mn-MN"/>
              </w:rPr>
              <w:lastRenderedPageBreak/>
              <w:t xml:space="preserve">Монголын хоолойн тэмээ, Тээлийн улаан нутгийн шилмэл хэвшлийн ямааны биологийн онцлог, ашиг шимийн түвшинг тогтоох үзлэг ангилалтыг Мал аж ахуйн эрдэм шинжилгээний хүрээлэнтэй хамтран хийж, тэмээ, ямааны </w:t>
            </w:r>
            <w:r w:rsidRPr="00081507">
              <w:rPr>
                <w:rFonts w:cs="Arial"/>
                <w:sz w:val="18"/>
                <w:szCs w:val="18"/>
                <w:lang w:val="mn-MN"/>
              </w:rPr>
              <w:t xml:space="preserve">нядалгааны жин, гарц, гулуузны бүтцийг тодорхойлсон. Тээлийн улаан ямааны нядалгааны </w:t>
            </w:r>
            <w:r w:rsidRPr="00136A78">
              <w:rPr>
                <w:rFonts w:cs="Arial"/>
                <w:sz w:val="18"/>
                <w:szCs w:val="18"/>
                <w:lang w:val="mn-MN"/>
              </w:rPr>
              <w:t>жин 4 настай эр 17.95 кг, 4 настай эм 15.6 кг, 2 настай эр 9.4 кг, 2 настай эм ямаа 8.2 кг байна. Нядалгааны гарц дунджаар 44.7 хувьтай байна.</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Тээлийн улаан ямааны ноолуурын дээжийг Мал аж ахуйн эрдэм шинжилгээний хүрээлэнгийн Ноолуур судлалын лабораторийн шинжилгээгээр гарц дунджаар охин борлон 346.5 гр, эм ямаа 355.6 гр, борлон ухна 337.3 гр, бүдүүн ухна 445.2 гр, нийт үсэнд ноолуурын эзлэх хувь охин борлон 83.9 хувь, эм ямаа 85.04 хувь, борлон ухна 86.04 хувь, бүдүүн ухна 79.46 хувь, ноолуурын урт нь охин борлон 4.76 см, эм ямаа 559 см, борлон ухна 4.2 см, бүдүүн ухна 5.57 см, ноолуурын голч охин борлон 15.12 мкм, эм ямаа 15.84 мкм, борлон ухна 15.73 мкм, бүдүүн ухна 16.43 мкм-ийн голчтой байна.</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Мөн Тээлийн улаан нутгийн хэвшлийн 235 ямаа, Арвайхээр сумын цөм сүргийн 200 хонь, нийт 435 бог малд зохиомол хээлтүүлэг хийсэн. Тээлийн улаан ямааны ашиг шимийн тодорхойлолтыг МААЭШХ-ийн эрдмийн зөвлөлийн хурлаар оруулан </w:t>
            </w:r>
            <w:r w:rsidRPr="00136A78">
              <w:rPr>
                <w:rFonts w:cs="Arial"/>
                <w:sz w:val="18"/>
                <w:szCs w:val="18"/>
              </w:rPr>
              <w:t>(</w:t>
            </w:r>
            <w:r w:rsidRPr="00F107BA">
              <w:rPr>
                <w:rFonts w:cs="Arial"/>
                <w:sz w:val="18"/>
                <w:szCs w:val="18"/>
                <w:lang w:val="mn-MN"/>
              </w:rPr>
              <w:t xml:space="preserve">Мал аж ахуйн эрдэм шинжилгээний хүрээлэн </w:t>
            </w:r>
            <w:r w:rsidRPr="00136A78">
              <w:rPr>
                <w:rFonts w:cs="Arial"/>
                <w:sz w:val="18"/>
                <w:szCs w:val="18"/>
                <w:lang w:val="mn-MN"/>
              </w:rPr>
              <w:t>протокол №30/23</w:t>
            </w:r>
            <w:r w:rsidRPr="00136A78">
              <w:rPr>
                <w:rFonts w:cs="Arial"/>
                <w:sz w:val="18"/>
                <w:szCs w:val="18"/>
              </w:rPr>
              <w:t>)</w:t>
            </w:r>
            <w:r w:rsidRPr="00136A78">
              <w:rPr>
                <w:rFonts w:cs="Arial"/>
                <w:sz w:val="18"/>
                <w:szCs w:val="18"/>
                <w:lang w:val="mn-MN"/>
              </w:rPr>
              <w:t xml:space="preserve"> хэлэлцүүлэн “Мал тэжээвэр амьтдын үржил селекцийн ажлыг хянан магадлах, баталгаажуулах, бүртгэл, хяналт тавих журам”-ын нийтлэг зүйлд заагдсан шаардлагыг хангаж байгаа тул “Омог”-оор баталгаажуулах хянан магадалгааны комисс томилон ажиллуулах хүсэлтийг </w:t>
            </w:r>
            <w:r>
              <w:rPr>
                <w:sz w:val="18"/>
                <w:lang w:val="mn-MN" w:bidi="mn-Mong-MN"/>
              </w:rPr>
              <w:t>Хүнс, хөдөө аж ахуй, хөнгөн үйлдвэрийн яаманд</w:t>
            </w:r>
            <w:r w:rsidRPr="00136A78">
              <w:rPr>
                <w:rFonts w:cs="Arial"/>
                <w:sz w:val="18"/>
                <w:szCs w:val="18"/>
                <w:lang w:val="mn-MN"/>
              </w:rPr>
              <w:t xml:space="preserve"> хүргүүлээд байна. </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Баянгол омгийн хуцын үрийн нөөц бүрдүүлэхээр цөм сүргийн 3 хуцыг Малын удмын сангийн үндэсний төвд хүргүүлж, үр авч, хадгалж эхлээд байна. “Баянгол омог”-ийн хонийг үүлдрээр, Таацын сарлаг үхрийг омгоор баталгаажуулахаар батлагдсан арга зүйн дагуу судалгааны ажлыг</w:t>
            </w:r>
            <w:r>
              <w:t xml:space="preserve"> </w:t>
            </w:r>
            <w:r w:rsidRPr="00F107BA">
              <w:rPr>
                <w:rFonts w:cs="Arial"/>
                <w:sz w:val="18"/>
                <w:szCs w:val="18"/>
                <w:lang w:val="mn-MN"/>
              </w:rPr>
              <w:t>Мал аж ахуйн эрдэм шинжилгээний хүрээлэн</w:t>
            </w:r>
            <w:r>
              <w:rPr>
                <w:rFonts w:cs="Arial"/>
                <w:sz w:val="18"/>
                <w:szCs w:val="18"/>
                <w:lang w:val="mn-MN"/>
              </w:rPr>
              <w:t xml:space="preserve">тэй </w:t>
            </w:r>
            <w:r w:rsidRPr="00136A78">
              <w:rPr>
                <w:rFonts w:cs="Arial"/>
                <w:sz w:val="18"/>
                <w:szCs w:val="18"/>
                <w:lang w:val="mn-MN"/>
              </w:rPr>
              <w:t>хамтран гүйцэтгэж байна.</w:t>
            </w:r>
            <w:r>
              <w:rPr>
                <w:rFonts w:cs="Arial"/>
                <w:sz w:val="18"/>
                <w:szCs w:val="18"/>
                <w:lang w:val="mn-MN"/>
              </w:rPr>
              <w:t xml:space="preserve">  </w:t>
            </w:r>
          </w:p>
        </w:tc>
        <w:tc>
          <w:tcPr>
            <w:tcW w:w="709" w:type="dxa"/>
            <w:vAlign w:val="center"/>
          </w:tcPr>
          <w:p w:rsidR="00EB7B3F" w:rsidRPr="00136A78" w:rsidRDefault="00EB7B3F" w:rsidP="00272C98">
            <w:pPr>
              <w:spacing w:after="0" w:line="240" w:lineRule="auto"/>
              <w:jc w:val="center"/>
              <w:rPr>
                <w:rFonts w:cs="Arial"/>
                <w:sz w:val="18"/>
                <w:szCs w:val="18"/>
                <w:lang w:val="mn-MN"/>
              </w:rPr>
            </w:pPr>
            <w:r w:rsidRPr="00136A78">
              <w:rPr>
                <w:rFonts w:cs="Arial"/>
                <w:sz w:val="18"/>
                <w:szCs w:val="18"/>
                <w:lang w:val="mn-MN"/>
              </w:rPr>
              <w:lastRenderedPageBreak/>
              <w:t>100</w:t>
            </w:r>
          </w:p>
        </w:tc>
        <w:tc>
          <w:tcPr>
            <w:tcW w:w="709" w:type="dxa"/>
            <w:vAlign w:val="center"/>
          </w:tcPr>
          <w:p w:rsidR="00EB7B3F" w:rsidRPr="00136A78" w:rsidRDefault="00272C98" w:rsidP="00272C98">
            <w:pPr>
              <w:spacing w:after="0" w:line="240" w:lineRule="auto"/>
              <w:jc w:val="center"/>
              <w:rPr>
                <w:rFonts w:cs="Arial"/>
                <w:sz w:val="18"/>
                <w:szCs w:val="18"/>
                <w:lang w:val="mn-MN"/>
              </w:rPr>
            </w:pPr>
            <w:r w:rsidRPr="00136A78">
              <w:rPr>
                <w:rFonts w:cs="Arial"/>
                <w:sz w:val="18"/>
                <w:szCs w:val="18"/>
                <w:lang w:val="mn-MN"/>
              </w:rPr>
              <w:t>100</w:t>
            </w:r>
          </w:p>
        </w:tc>
      </w:tr>
      <w:tr w:rsidR="00EB7B3F" w:rsidRPr="00136A78" w:rsidTr="001677BC">
        <w:trPr>
          <w:trHeight w:val="2935"/>
        </w:trPr>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EB7B3F" w:rsidRPr="00136A78" w:rsidRDefault="00EB7B3F" w:rsidP="00EB7B3F">
            <w:pPr>
              <w:tabs>
                <w:tab w:val="left" w:pos="567"/>
                <w:tab w:val="left" w:pos="1276"/>
              </w:tabs>
              <w:spacing w:after="0" w:line="240" w:lineRule="auto"/>
              <w:jc w:val="both"/>
              <w:rPr>
                <w:rFonts w:eastAsia="Calibri" w:cs="Arial"/>
                <w:sz w:val="18"/>
                <w:szCs w:val="18"/>
                <w:lang w:val="mn-MN"/>
              </w:rPr>
            </w:pPr>
            <w:r w:rsidRPr="00136A78">
              <w:rPr>
                <w:rFonts w:eastAsia="Calibri" w:cs="Arial"/>
                <w:sz w:val="18"/>
                <w:szCs w:val="18"/>
                <w:lang w:val="mn-MN"/>
              </w:rPr>
              <w:t xml:space="preserve">Цөм сүргийн болон хээлтүүлэгч малыг ялган тэмдэглэж бүртгэлжүүлэн, мал сүргийг даатгалд хамруулах ажлыг зохион байгуулна.  </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EB7B3F" w:rsidRPr="00136A78" w:rsidRDefault="00EB7B3F" w:rsidP="00EB7B3F">
            <w:pPr>
              <w:spacing w:after="0" w:line="240" w:lineRule="auto"/>
              <w:ind w:right="-131"/>
              <w:jc w:val="center"/>
              <w:rPr>
                <w:rFonts w:eastAsia="Calibri" w:cs="Arial"/>
                <w:sz w:val="18"/>
                <w:szCs w:val="18"/>
                <w:lang w:val="mn-MN"/>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117,9 сая</w:t>
            </w:r>
          </w:p>
          <w:p w:rsidR="00EB7B3F" w:rsidRPr="00136A78" w:rsidRDefault="00EB7B3F" w:rsidP="00EB7B3F">
            <w:pPr>
              <w:spacing w:after="0" w:line="240" w:lineRule="auto"/>
              <w:ind w:left="-90" w:right="-125"/>
              <w:jc w:val="center"/>
              <w:rPr>
                <w:rFonts w:eastAsia="Calibri" w:cs="Arial"/>
                <w:sz w:val="18"/>
                <w:szCs w:val="18"/>
                <w:lang w:val="mn-MN"/>
              </w:rPr>
            </w:pPr>
            <w:r w:rsidRPr="00136A78">
              <w:rPr>
                <w:rFonts w:eastAsia="Calibri" w:cs="Arial"/>
                <w:sz w:val="18"/>
                <w:szCs w:val="18"/>
                <w:lang w:val="mn-MN"/>
              </w:rPr>
              <w:t>Малчдын хөрөнгө</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EB7B3F" w:rsidRPr="001125E9" w:rsidRDefault="00EB7B3F" w:rsidP="00EB7B3F">
            <w:pPr>
              <w:spacing w:after="0" w:line="240" w:lineRule="auto"/>
              <w:jc w:val="center"/>
              <w:rPr>
                <w:rFonts w:cs="Arial"/>
                <w:sz w:val="18"/>
                <w:szCs w:val="18"/>
              </w:rPr>
            </w:pPr>
            <w:r w:rsidRPr="00136A78">
              <w:rPr>
                <w:rFonts w:cs="Arial"/>
                <w:sz w:val="18"/>
                <w:szCs w:val="18"/>
              </w:rPr>
              <w:t>Үзлэг ангилалтад хамаргадсан цөм сүргийн мал-100 хувь, бог малын хээлтүүлэгчи</w:t>
            </w:r>
            <w:r>
              <w:rPr>
                <w:rFonts w:cs="Arial"/>
                <w:sz w:val="18"/>
                <w:szCs w:val="18"/>
              </w:rPr>
              <w:t>йг -30 хувь ээмэгжүүлсэн байна.</w:t>
            </w:r>
          </w:p>
        </w:tc>
        <w:tc>
          <w:tcPr>
            <w:tcW w:w="992"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rPr>
              <w:t>20,0</w:t>
            </w:r>
            <w:r w:rsidRPr="00136A78">
              <w:rPr>
                <w:rFonts w:cs="Arial"/>
                <w:sz w:val="18"/>
                <w:szCs w:val="18"/>
                <w:lang w:val="mn-MN"/>
              </w:rPr>
              <w:t xml:space="preserve"> сая </w:t>
            </w:r>
          </w:p>
        </w:tc>
        <w:tc>
          <w:tcPr>
            <w:tcW w:w="850"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156,7 сая</w:t>
            </w:r>
          </w:p>
        </w:tc>
        <w:tc>
          <w:tcPr>
            <w:tcW w:w="6237" w:type="dxa"/>
            <w:vAlign w:val="center"/>
          </w:tcPr>
          <w:p w:rsidR="00EB7B3F" w:rsidRPr="00136A78" w:rsidRDefault="00EB7B3F" w:rsidP="00EB7B3F">
            <w:pPr>
              <w:spacing w:after="0" w:line="240" w:lineRule="auto"/>
              <w:jc w:val="both"/>
              <w:rPr>
                <w:rFonts w:cs="Arial"/>
                <w:sz w:val="18"/>
                <w:szCs w:val="18"/>
                <w:lang w:val="mn-MN" w:bidi="mn-Mong-MN"/>
              </w:rPr>
            </w:pPr>
            <w:r>
              <w:rPr>
                <w:rFonts w:cs="Arial"/>
                <w:sz w:val="18"/>
                <w:szCs w:val="18"/>
                <w:lang w:val="mn-MN"/>
              </w:rPr>
              <w:t>Нэгдсэн Үндэстний байгууллагын</w:t>
            </w:r>
            <w:r w:rsidRPr="00136A78">
              <w:rPr>
                <w:rFonts w:cs="Arial"/>
                <w:sz w:val="18"/>
                <w:szCs w:val="18"/>
              </w:rPr>
              <w:t xml:space="preserve"> Хүнс, хөдөө аж ахуйн байгууллагын санхүүжилттэй “Малыг ялган тэмдэглэх, бүртгэх системийг сайжруулах” туршилтын төслийг Бат-Өлзий, Уянга, Баянгол, Гучин-Ус сумдад хэрэгжүүлж, 2021 онд 4 сумын 798 өрхийн 196.3 мянган толгой малыг ялган тэмдэглэж, бүртгэл мэдээллийн санд хамруулсан. </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Мөн Тэмээ 70, үхэр 316, хонь 8125, ямаа 4246, нийт 12757 толгой малыг 2022-2023 онд технологит хугацаанд ээмэглэн бүртгэл мэдээллийн нэгдсэн санд хамруулсан. Үүний 4394 хээлтүүлэгч мал 2378 хуц, 2016 ухна бүртгэгдсэн байна.  </w:t>
            </w:r>
          </w:p>
          <w:p w:rsidR="00EB7B3F" w:rsidRPr="00136A78" w:rsidRDefault="00EB7B3F" w:rsidP="00EB7B3F">
            <w:pPr>
              <w:spacing w:after="0" w:line="240" w:lineRule="auto"/>
              <w:jc w:val="both"/>
              <w:rPr>
                <w:rFonts w:cs="Arial"/>
                <w:sz w:val="18"/>
                <w:szCs w:val="18"/>
              </w:rPr>
            </w:pPr>
            <w:r>
              <w:rPr>
                <w:sz w:val="18"/>
                <w:lang w:val="mn-MN" w:bidi="mn-Mong-MN"/>
              </w:rPr>
              <w:t>Хүнс, хөдөө аж ахуй, хөнгөн үйлдвэрийн яам</w:t>
            </w:r>
            <w:r w:rsidRPr="00136A78">
              <w:rPr>
                <w:rFonts w:cs="Arial"/>
                <w:sz w:val="18"/>
                <w:szCs w:val="18"/>
                <w:lang w:val="mn-MN"/>
              </w:rPr>
              <w:t xml:space="preserve"> “Дижиталмедик” ХХК-тай хамтран "Мал аж ахуйн нэгдсэн систем" программ хангамжийг ашиглах, нэвтрүүлэх цахим сургалтыг зохион байгуулсан. Сургалтад 19 сумын </w:t>
            </w:r>
            <w:r w:rsidRPr="00900C92">
              <w:rPr>
                <w:rFonts w:cs="Arial"/>
                <w:sz w:val="18"/>
                <w:szCs w:val="18"/>
                <w:lang w:val="mn-MN"/>
              </w:rPr>
              <w:t xml:space="preserve">Хөдөө аж ахуйн тасгийн </w:t>
            </w:r>
            <w:r w:rsidRPr="00136A78">
              <w:rPr>
                <w:rFonts w:cs="Arial"/>
                <w:sz w:val="18"/>
                <w:szCs w:val="18"/>
                <w:lang w:val="mn-MN"/>
              </w:rPr>
              <w:t>мэргэжилтнүүд, малчдын төлөөллийг хамруулсан.</w:t>
            </w:r>
            <w:r w:rsidRPr="00136A78">
              <w:rPr>
                <w:rFonts w:cs="Arial"/>
                <w:sz w:val="18"/>
                <w:szCs w:val="18"/>
              </w:rPr>
              <w:t xml:space="preserve"> </w:t>
            </w:r>
          </w:p>
          <w:p w:rsidR="00EB7B3F" w:rsidRPr="00136A78" w:rsidRDefault="00EB7B3F" w:rsidP="00EB7B3F">
            <w:pPr>
              <w:spacing w:after="0" w:line="240" w:lineRule="auto"/>
              <w:jc w:val="both"/>
              <w:rPr>
                <w:rFonts w:cs="Arial"/>
                <w:sz w:val="18"/>
                <w:szCs w:val="18"/>
                <w:lang w:val="mn-MN"/>
              </w:rPr>
            </w:pPr>
            <w:r w:rsidRPr="00136A78">
              <w:rPr>
                <w:rFonts w:cs="Arial"/>
                <w:sz w:val="18"/>
                <w:szCs w:val="18"/>
              </w:rPr>
              <w:t>Малын индексжүүлсэн даатгал</w:t>
            </w:r>
            <w:r w:rsidRPr="00136A78">
              <w:rPr>
                <w:rFonts w:cs="Arial"/>
                <w:sz w:val="18"/>
                <w:szCs w:val="18"/>
                <w:lang w:val="mn-MN"/>
              </w:rPr>
              <w:t>аас</w:t>
            </w:r>
            <w:r w:rsidRPr="00136A78">
              <w:rPr>
                <w:rFonts w:cs="Arial"/>
                <w:sz w:val="18"/>
                <w:szCs w:val="18"/>
              </w:rPr>
              <w:t xml:space="preserve"> 2021-2023 онд аймгийн хэмжээнд 725 малчин өрх</w:t>
            </w:r>
            <w:r w:rsidRPr="00136A78">
              <w:rPr>
                <w:rFonts w:cs="Arial"/>
                <w:sz w:val="18"/>
                <w:szCs w:val="18"/>
                <w:lang w:val="mn-MN"/>
              </w:rPr>
              <w:t xml:space="preserve">өд </w:t>
            </w:r>
            <w:r w:rsidRPr="00136A78">
              <w:rPr>
                <w:rFonts w:cs="Arial"/>
                <w:sz w:val="18"/>
                <w:szCs w:val="18"/>
              </w:rPr>
              <w:t>нийт 156</w:t>
            </w:r>
            <w:r>
              <w:rPr>
                <w:rFonts w:cs="Arial"/>
                <w:sz w:val="18"/>
                <w:szCs w:val="18"/>
                <w:lang w:val="mn-MN"/>
              </w:rPr>
              <w:t>,</w:t>
            </w:r>
            <w:r w:rsidRPr="00136A78">
              <w:rPr>
                <w:rFonts w:cs="Arial"/>
                <w:sz w:val="18"/>
                <w:szCs w:val="18"/>
              </w:rPr>
              <w:t>7 сая төгрөгийн нөхөн төлбөр олгогдсон.</w:t>
            </w:r>
            <w:r w:rsidRPr="00136A78">
              <w:rPr>
                <w:rFonts w:cs="Arial"/>
                <w:sz w:val="18"/>
                <w:szCs w:val="18"/>
                <w:lang w:val="mn-MN"/>
              </w:rPr>
              <w:t xml:space="preserve"> Энэ нь нийт малчин өрхийн 4.2 хувь байна. </w:t>
            </w:r>
          </w:p>
        </w:tc>
        <w:tc>
          <w:tcPr>
            <w:tcW w:w="709" w:type="dxa"/>
            <w:vAlign w:val="center"/>
          </w:tcPr>
          <w:p w:rsidR="00EB7B3F" w:rsidRPr="00136A78" w:rsidRDefault="00EB7B3F" w:rsidP="00272C98">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EB7B3F"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EB7B3F" w:rsidRPr="00136A78" w:rsidTr="001677BC">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lastRenderedPageBreak/>
              <w:t>3</w:t>
            </w:r>
          </w:p>
        </w:tc>
        <w:tc>
          <w:tcPr>
            <w:tcW w:w="1843" w:type="dxa"/>
            <w:vAlign w:val="center"/>
          </w:tcPr>
          <w:p w:rsidR="00EB7B3F" w:rsidRPr="00136A78" w:rsidRDefault="00EB7B3F" w:rsidP="00EB7B3F">
            <w:pPr>
              <w:tabs>
                <w:tab w:val="left" w:pos="567"/>
                <w:tab w:val="left" w:pos="1276"/>
              </w:tabs>
              <w:spacing w:after="0" w:line="240" w:lineRule="auto"/>
              <w:jc w:val="both"/>
              <w:rPr>
                <w:rFonts w:eastAsia="Calibri" w:cs="Arial"/>
                <w:sz w:val="18"/>
                <w:szCs w:val="18"/>
                <w:lang w:val="mn-MN"/>
              </w:rPr>
            </w:pPr>
            <w:r w:rsidRPr="00136A78">
              <w:rPr>
                <w:rFonts w:eastAsia="Calibri" w:cs="Arial"/>
                <w:sz w:val="18"/>
                <w:szCs w:val="18"/>
                <w:lang w:val="mn-MN"/>
              </w:rPr>
              <w:t>Мал сүргийг бэлчээрийн даацад тулгуурлан сүргийн тоо толгойг зохистой хэмжээнд барьж, чанартай малтай малчдыг урамшуулан, зарим иргэдийг малжуулах төсөлд хамруулан залуу малчдыг бэлтгэж, тэднийг туршлага судлуулах дотоод, гадаадын арга хэмжээнд хамруулна.</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EB7B3F" w:rsidRPr="00136A78" w:rsidRDefault="00EB7B3F" w:rsidP="00EB7B3F">
            <w:pPr>
              <w:spacing w:after="0" w:line="240" w:lineRule="auto"/>
              <w:ind w:hanging="86"/>
              <w:jc w:val="center"/>
              <w:rPr>
                <w:rFonts w:eastAsia="Calibri" w:cs="Arial"/>
                <w:sz w:val="18"/>
                <w:szCs w:val="18"/>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Улс, орон нутгийн төсөв</w:t>
            </w:r>
          </w:p>
        </w:tc>
        <w:tc>
          <w:tcPr>
            <w:tcW w:w="709"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cs="Arial"/>
                <w:sz w:val="18"/>
                <w:szCs w:val="18"/>
              </w:rPr>
              <w:t>Бэлчээрийн даац 2</w:t>
            </w:r>
            <w:r w:rsidRPr="00136A78">
              <w:rPr>
                <w:rFonts w:cs="Arial"/>
                <w:sz w:val="18"/>
                <w:szCs w:val="18"/>
                <w:lang w:val="mn-MN"/>
              </w:rPr>
              <w:t>,</w:t>
            </w:r>
            <w:r w:rsidRPr="00136A78">
              <w:rPr>
                <w:rFonts w:cs="Arial"/>
                <w:sz w:val="18"/>
                <w:szCs w:val="18"/>
              </w:rPr>
              <w:t>8 дахин хэтэрсэн.</w:t>
            </w:r>
          </w:p>
        </w:tc>
        <w:tc>
          <w:tcPr>
            <w:tcW w:w="1276" w:type="dxa"/>
            <w:vAlign w:val="center"/>
          </w:tcPr>
          <w:p w:rsidR="00EB7B3F" w:rsidRPr="00136A78" w:rsidRDefault="00EB7B3F" w:rsidP="00EB7B3F">
            <w:pPr>
              <w:spacing w:after="0" w:line="240" w:lineRule="auto"/>
              <w:ind w:left="-82" w:right="-58"/>
              <w:jc w:val="center"/>
              <w:rPr>
                <w:rFonts w:eastAsia="Calibri" w:cs="Arial"/>
                <w:sz w:val="18"/>
                <w:szCs w:val="18"/>
              </w:rPr>
            </w:pPr>
            <w:r w:rsidRPr="00136A78">
              <w:rPr>
                <w:rFonts w:cs="Arial"/>
                <w:sz w:val="18"/>
                <w:szCs w:val="18"/>
              </w:rPr>
              <w:t>Бэлчээрийн даац хэтрэлтийг 0.6 хувиар бууруулсан байна.</w:t>
            </w:r>
          </w:p>
        </w:tc>
        <w:tc>
          <w:tcPr>
            <w:tcW w:w="992"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rPr>
              <w:t>-</w:t>
            </w:r>
          </w:p>
        </w:tc>
        <w:tc>
          <w:tcPr>
            <w:tcW w:w="850" w:type="dxa"/>
            <w:vAlign w:val="center"/>
          </w:tcPr>
          <w:p w:rsidR="00EB7B3F" w:rsidRPr="00136A78" w:rsidRDefault="00EB7B3F" w:rsidP="00EB7B3F">
            <w:pPr>
              <w:spacing w:after="0" w:line="240" w:lineRule="auto"/>
              <w:jc w:val="center"/>
              <w:rPr>
                <w:rFonts w:cs="Arial"/>
                <w:sz w:val="18"/>
                <w:szCs w:val="18"/>
                <w:lang w:val="mn-MN"/>
              </w:rPr>
            </w:pPr>
            <w:r w:rsidRPr="00136A78">
              <w:rPr>
                <w:rFonts w:cs="Arial"/>
                <w:sz w:val="18"/>
                <w:szCs w:val="18"/>
                <w:lang w:val="mn-MN"/>
              </w:rPr>
              <w:t>1,5 тэрбум</w:t>
            </w:r>
          </w:p>
        </w:tc>
        <w:tc>
          <w:tcPr>
            <w:tcW w:w="6237" w:type="dxa"/>
            <w:vAlign w:val="center"/>
          </w:tcPr>
          <w:p w:rsidR="00EB7B3F" w:rsidRPr="00136A78" w:rsidRDefault="00EB7B3F" w:rsidP="00EB7B3F">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Аймгийн иргэдийн Төлөөлөгчдийн Хурлын 2023 оны 20/04 дүгээр тогтоолоор “Үхэр сүрэг” аймгийн хөтөлбөр, 2021 оны 84 дүгээр тогтоолоор “Таван төрлийн малын үржлийн ажлын талаар баримтлах бодлого”-ыг батлуулан хэрэгжүүлж байна. “Үхэр сүрэг”</w:t>
            </w:r>
            <w:r>
              <w:rPr>
                <w:rFonts w:cs="Arial"/>
                <w:color w:val="000000" w:themeColor="text1"/>
                <w:sz w:val="18"/>
                <w:szCs w:val="18"/>
                <w:lang w:val="mn-MN"/>
              </w:rPr>
              <w:t xml:space="preserve"> аймгийн хөтөлбөрийн хүрээнд ур</w:t>
            </w:r>
            <w:r w:rsidRPr="00136A78">
              <w:rPr>
                <w:rFonts w:cs="Arial"/>
                <w:color w:val="000000" w:themeColor="text1"/>
                <w:sz w:val="18"/>
                <w:szCs w:val="18"/>
                <w:lang w:val="mn-MN"/>
              </w:rPr>
              <w:t>д оноос өссөн тугалын тоогоор 2700 малчин өрх нийт</w:t>
            </w:r>
            <w:r>
              <w:rPr>
                <w:rFonts w:cs="Arial"/>
                <w:color w:val="000000" w:themeColor="text1"/>
                <w:sz w:val="18"/>
                <w:szCs w:val="18"/>
                <w:lang w:val="mn-MN"/>
              </w:rPr>
              <w:t xml:space="preserve"> 46,</w:t>
            </w:r>
            <w:r w:rsidRPr="00136A78">
              <w:rPr>
                <w:rFonts w:cs="Arial"/>
                <w:color w:val="000000" w:themeColor="text1"/>
                <w:sz w:val="18"/>
                <w:szCs w:val="18"/>
                <w:lang w:val="mn-MN"/>
              </w:rPr>
              <w:t>5 сая төгрөгийн урамшуулалд хамрагдах болзол хангаад байна. Мөн хөтөлбөрийн хүрээнд 200-с дээш үхэр тоолуулсан 27 малчин өрх аймгийн аварга үхэрчин болсон байна. Зах зээлд 2022 онд 865.3 мянган малыг борлуулж, дотоодын хэрэгцээнд 311</w:t>
            </w:r>
            <w:r>
              <w:rPr>
                <w:rFonts w:cs="Arial"/>
                <w:color w:val="000000" w:themeColor="text1"/>
                <w:sz w:val="18"/>
                <w:szCs w:val="18"/>
                <w:lang w:val="mn-MN"/>
              </w:rPr>
              <w:t>,</w:t>
            </w:r>
            <w:r w:rsidRPr="00136A78">
              <w:rPr>
                <w:rFonts w:cs="Arial"/>
                <w:color w:val="000000" w:themeColor="text1"/>
                <w:sz w:val="18"/>
                <w:szCs w:val="18"/>
                <w:lang w:val="mn-MN"/>
              </w:rPr>
              <w:t>8 мянган малыг хэрэгцээлж жилийн</w:t>
            </w:r>
            <w:r>
              <w:rPr>
                <w:rFonts w:cs="Arial"/>
                <w:color w:val="000000" w:themeColor="text1"/>
                <w:sz w:val="18"/>
                <w:szCs w:val="18"/>
                <w:lang w:val="mn-MN"/>
              </w:rPr>
              <w:t xml:space="preserve"> эцсийн мал тооллогын дүнгээр 4,</w:t>
            </w:r>
            <w:r w:rsidRPr="00136A78">
              <w:rPr>
                <w:rFonts w:cs="Arial"/>
                <w:color w:val="000000" w:themeColor="text1"/>
                <w:sz w:val="18"/>
                <w:szCs w:val="18"/>
                <w:lang w:val="mn-MN"/>
              </w:rPr>
              <w:t>5 сая мал тоолуу</w:t>
            </w:r>
            <w:r>
              <w:rPr>
                <w:rFonts w:cs="Arial"/>
                <w:color w:val="000000" w:themeColor="text1"/>
                <w:sz w:val="18"/>
                <w:szCs w:val="18"/>
                <w:lang w:val="mn-MN"/>
              </w:rPr>
              <w:t>лж, 2021 онтой харьцуулахад 567,</w:t>
            </w:r>
            <w:r w:rsidRPr="00136A78">
              <w:rPr>
                <w:rFonts w:cs="Arial"/>
                <w:color w:val="000000" w:themeColor="text1"/>
                <w:sz w:val="18"/>
                <w:szCs w:val="18"/>
                <w:lang w:val="mn-MN"/>
              </w:rPr>
              <w:t xml:space="preserve">7 мянган толгойгоор малын тоо өссөн. Мөн сүрэгт эзлэх хувийн жин тэмээ 0.47 хувь, адуу 6.9 хувь, үхэр 6  хувь, хонь 49.3 хувь, ямаа 37.2 хувийг эзэлж байна. Нийт </w:t>
            </w:r>
            <w:r w:rsidRPr="00136A78">
              <w:rPr>
                <w:rFonts w:cs="Arial"/>
                <w:color w:val="000000" w:themeColor="text1"/>
                <w:sz w:val="18"/>
                <w:szCs w:val="18"/>
              </w:rPr>
              <w:t xml:space="preserve">2021-2023 </w:t>
            </w:r>
            <w:r>
              <w:rPr>
                <w:rFonts w:cs="Arial"/>
                <w:color w:val="000000" w:themeColor="text1"/>
                <w:sz w:val="18"/>
                <w:szCs w:val="18"/>
                <w:lang w:val="mn-MN"/>
              </w:rPr>
              <w:t>онд 2,</w:t>
            </w:r>
            <w:r w:rsidRPr="00136A78">
              <w:rPr>
                <w:rFonts w:cs="Arial"/>
                <w:color w:val="000000" w:themeColor="text1"/>
                <w:sz w:val="18"/>
                <w:szCs w:val="18"/>
                <w:lang w:val="mn-MN"/>
              </w:rPr>
              <w:t xml:space="preserve">6 сая малыг эдийн засгийн эргэлтэд оруулсан.  </w:t>
            </w:r>
          </w:p>
          <w:p w:rsidR="00EB7B3F" w:rsidRPr="00136A78" w:rsidRDefault="00EB7B3F" w:rsidP="00EB7B3F">
            <w:pPr>
              <w:spacing w:after="0" w:line="240" w:lineRule="auto"/>
              <w:jc w:val="both"/>
              <w:rPr>
                <w:rFonts w:cs="Arial"/>
                <w:color w:val="000000" w:themeColor="text1"/>
                <w:sz w:val="18"/>
                <w:szCs w:val="18"/>
                <w:lang w:val="mn-MN"/>
              </w:rPr>
            </w:pPr>
            <w:r>
              <w:rPr>
                <w:rFonts w:cs="Arial"/>
                <w:color w:val="000000" w:themeColor="text1"/>
                <w:sz w:val="18"/>
                <w:szCs w:val="18"/>
                <w:lang w:val="mn-MN"/>
              </w:rPr>
              <w:t>Энэ онд 1,</w:t>
            </w:r>
            <w:r w:rsidRPr="00136A78">
              <w:rPr>
                <w:rFonts w:cs="Arial"/>
                <w:color w:val="000000" w:themeColor="text1"/>
                <w:sz w:val="18"/>
                <w:szCs w:val="18"/>
                <w:lang w:val="mn-MN"/>
              </w:rPr>
              <w:t>5 сая төл мал бойжуулж, 146</w:t>
            </w:r>
            <w:r>
              <w:rPr>
                <w:rFonts w:cs="Arial"/>
                <w:color w:val="000000" w:themeColor="text1"/>
                <w:sz w:val="18"/>
                <w:szCs w:val="18"/>
                <w:lang w:val="mn-MN"/>
              </w:rPr>
              <w:t>,</w:t>
            </w:r>
            <w:r w:rsidRPr="00136A78">
              <w:rPr>
                <w:rFonts w:cs="Arial"/>
                <w:color w:val="000000" w:themeColor="text1"/>
                <w:sz w:val="18"/>
                <w:szCs w:val="18"/>
                <w:lang w:val="mn-MN"/>
              </w:rPr>
              <w:t>5 мянган</w:t>
            </w:r>
            <w:r>
              <w:rPr>
                <w:rFonts w:cs="Arial"/>
                <w:color w:val="000000" w:themeColor="text1"/>
                <w:sz w:val="18"/>
                <w:szCs w:val="18"/>
                <w:lang w:val="mn-MN"/>
              </w:rPr>
              <w:t xml:space="preserve"> мал зүй бусаар хорогдож нийт 5,</w:t>
            </w:r>
            <w:r w:rsidRPr="00136A78">
              <w:rPr>
                <w:rFonts w:cs="Arial"/>
                <w:color w:val="000000" w:themeColor="text1"/>
                <w:sz w:val="18"/>
                <w:szCs w:val="18"/>
                <w:lang w:val="mn-MN"/>
              </w:rPr>
              <w:t>9 сая толгой мал намаржиж байгаа</w:t>
            </w:r>
            <w:r>
              <w:rPr>
                <w:rFonts w:cs="Arial"/>
                <w:color w:val="000000" w:themeColor="text1"/>
                <w:sz w:val="18"/>
                <w:szCs w:val="18"/>
                <w:lang w:val="mn-MN"/>
              </w:rPr>
              <w:t xml:space="preserve"> бөгөөд урьдчилсан байдлаар 348,</w:t>
            </w:r>
            <w:r w:rsidRPr="00136A78">
              <w:rPr>
                <w:rFonts w:cs="Arial"/>
                <w:color w:val="000000" w:themeColor="text1"/>
                <w:sz w:val="18"/>
                <w:szCs w:val="18"/>
                <w:lang w:val="mn-MN"/>
              </w:rPr>
              <w:t>9 мянган малыг хүнсэнд, 929</w:t>
            </w:r>
            <w:r>
              <w:rPr>
                <w:rFonts w:cs="Arial"/>
                <w:color w:val="000000" w:themeColor="text1"/>
                <w:sz w:val="18"/>
                <w:szCs w:val="18"/>
                <w:lang w:val="mn-MN"/>
              </w:rPr>
              <w:t>,</w:t>
            </w:r>
            <w:r w:rsidRPr="00136A78">
              <w:rPr>
                <w:rFonts w:cs="Arial"/>
                <w:color w:val="000000" w:themeColor="text1"/>
                <w:sz w:val="18"/>
                <w:szCs w:val="18"/>
                <w:lang w:val="mn-MN"/>
              </w:rPr>
              <w:t xml:space="preserve">3 мянган малыг эдийн засгийн </w:t>
            </w:r>
            <w:r>
              <w:rPr>
                <w:rFonts w:cs="Arial"/>
                <w:color w:val="000000" w:themeColor="text1"/>
                <w:sz w:val="18"/>
                <w:szCs w:val="18"/>
                <w:lang w:val="mn-MN"/>
              </w:rPr>
              <w:t>эргэлтэд оруулахаар төлөвлөж, 4,</w:t>
            </w:r>
            <w:r w:rsidRPr="00136A78">
              <w:rPr>
                <w:rFonts w:cs="Arial"/>
                <w:color w:val="000000" w:themeColor="text1"/>
                <w:sz w:val="18"/>
                <w:szCs w:val="18"/>
                <w:lang w:val="mn-MN"/>
              </w:rPr>
              <w:t xml:space="preserve">7 сая орчим мал өвөлжихөөр тооцоолж байна. </w:t>
            </w:r>
          </w:p>
          <w:p w:rsidR="00EB7B3F" w:rsidRPr="00136A78" w:rsidRDefault="00EB7B3F" w:rsidP="00EB7B3F">
            <w:pPr>
              <w:spacing w:after="0" w:line="240" w:lineRule="auto"/>
              <w:jc w:val="both"/>
              <w:rPr>
                <w:rFonts w:cs="Arial"/>
                <w:color w:val="000000" w:themeColor="text1"/>
                <w:sz w:val="18"/>
                <w:szCs w:val="18"/>
                <w:lang w:val="mn-MN"/>
              </w:rPr>
            </w:pPr>
            <w:r w:rsidRPr="00136A78">
              <w:rPr>
                <w:rFonts w:cs="Arial"/>
                <w:color w:val="000000" w:themeColor="text1"/>
                <w:sz w:val="18"/>
                <w:szCs w:val="18"/>
              </w:rPr>
              <w:t xml:space="preserve">Монгол Улсын Ерөнхий сайдын ивээл дор “Мал аж ахуйн сэргэлт" </w:t>
            </w:r>
            <w:r w:rsidRPr="00136A78">
              <w:rPr>
                <w:rFonts w:cs="Arial"/>
                <w:color w:val="000000" w:themeColor="text1"/>
                <w:sz w:val="18"/>
                <w:szCs w:val="18"/>
                <w:lang w:val="mn-MN"/>
              </w:rPr>
              <w:t>з</w:t>
            </w:r>
            <w:r w:rsidRPr="00136A78">
              <w:rPr>
                <w:rFonts w:cs="Arial"/>
                <w:color w:val="000000" w:themeColor="text1"/>
                <w:sz w:val="18"/>
                <w:szCs w:val="18"/>
              </w:rPr>
              <w:t>алуу малчдын үндэсний чуулган</w:t>
            </w:r>
            <w:r w:rsidRPr="00136A78">
              <w:rPr>
                <w:rFonts w:cs="Arial"/>
                <w:color w:val="000000" w:themeColor="text1"/>
                <w:sz w:val="18"/>
                <w:szCs w:val="18"/>
                <w:lang w:val="mn-MN"/>
              </w:rPr>
              <w:t>ыг</w:t>
            </w:r>
            <w:r w:rsidRPr="00136A78">
              <w:rPr>
                <w:rFonts w:cs="Arial"/>
                <w:color w:val="000000" w:themeColor="text1"/>
                <w:sz w:val="18"/>
                <w:szCs w:val="18"/>
              </w:rPr>
              <w:t xml:space="preserve"> </w:t>
            </w:r>
            <w:r w:rsidRPr="00136A78">
              <w:rPr>
                <w:rFonts w:cs="Arial"/>
                <w:color w:val="000000" w:themeColor="text1"/>
                <w:sz w:val="18"/>
                <w:szCs w:val="18"/>
                <w:lang w:val="mn-MN"/>
              </w:rPr>
              <w:t xml:space="preserve">2023 онд </w:t>
            </w:r>
            <w:r w:rsidRPr="00136A78">
              <w:rPr>
                <w:rFonts w:cs="Arial"/>
                <w:color w:val="000000" w:themeColor="text1"/>
                <w:sz w:val="18"/>
                <w:szCs w:val="18"/>
              </w:rPr>
              <w:t>Төрийн ордонд зохион байгуул</w:t>
            </w:r>
            <w:r w:rsidRPr="00136A78">
              <w:rPr>
                <w:rFonts w:cs="Arial"/>
                <w:color w:val="000000" w:themeColor="text1"/>
                <w:sz w:val="18"/>
                <w:szCs w:val="18"/>
                <w:lang w:val="mn-MN"/>
              </w:rPr>
              <w:t>сан. Уг чуулганд</w:t>
            </w:r>
            <w:r w:rsidRPr="00136A78">
              <w:rPr>
                <w:rFonts w:cs="Arial"/>
                <w:color w:val="000000" w:themeColor="text1"/>
                <w:sz w:val="18"/>
                <w:szCs w:val="18"/>
              </w:rPr>
              <w:t xml:space="preserve"> манай аймгаас 4 малчи</w:t>
            </w:r>
            <w:r w:rsidRPr="00136A78">
              <w:rPr>
                <w:rFonts w:cs="Arial"/>
                <w:color w:val="000000" w:themeColor="text1"/>
                <w:sz w:val="18"/>
                <w:szCs w:val="18"/>
                <w:lang w:val="mn-MN"/>
              </w:rPr>
              <w:t>н</w:t>
            </w:r>
            <w:r w:rsidRPr="00136A78">
              <w:rPr>
                <w:rFonts w:cs="Arial"/>
                <w:color w:val="000000" w:themeColor="text1"/>
                <w:sz w:val="18"/>
                <w:szCs w:val="18"/>
              </w:rPr>
              <w:t xml:space="preserve"> оролц</w:t>
            </w:r>
            <w:r w:rsidRPr="00136A78">
              <w:rPr>
                <w:rFonts w:cs="Arial"/>
                <w:color w:val="000000" w:themeColor="text1"/>
                <w:sz w:val="18"/>
                <w:szCs w:val="18"/>
                <w:lang w:val="mn-MN"/>
              </w:rPr>
              <w:t>ож мал маллах арга туршлага, мал аж ахуйн салбарт тулгамдаж буй асуудал, цаашид хэрэгжүүлэх арга хэмжээний талаар санал бодлоо солилцсон.</w:t>
            </w:r>
          </w:p>
          <w:p w:rsidR="00EB7B3F" w:rsidRPr="00136A78" w:rsidRDefault="00EB7B3F" w:rsidP="00EB7B3F">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Мөн</w:t>
            </w:r>
            <w:r w:rsidRPr="00136A78">
              <w:rPr>
                <w:rFonts w:cs="Arial"/>
                <w:color w:val="000000" w:themeColor="text1"/>
                <w:sz w:val="18"/>
                <w:szCs w:val="18"/>
              </w:rPr>
              <w:t xml:space="preserve"> “Малчдын бүсийн зөвлөгөөн”-ийг Баянгол, Гучин-Ус, Хайрхандулаан, Хужирт, Есөнзүйл сумдад</w:t>
            </w:r>
            <w:r w:rsidRPr="00136A78">
              <w:rPr>
                <w:rFonts w:cs="Arial"/>
                <w:color w:val="000000" w:themeColor="text1"/>
                <w:sz w:val="18"/>
                <w:szCs w:val="18"/>
                <w:lang w:val="mn-MN"/>
              </w:rPr>
              <w:t xml:space="preserve"> бүсчлэн</w:t>
            </w:r>
            <w:r w:rsidRPr="00136A78">
              <w:rPr>
                <w:rFonts w:cs="Arial"/>
                <w:color w:val="000000" w:themeColor="text1"/>
                <w:sz w:val="18"/>
                <w:szCs w:val="18"/>
              </w:rPr>
              <w:t xml:space="preserve"> зохион байгуулж, нийт 1042 малчин оролцсон бөгөөд малчдад холбогдох мэргэжлийн байгууллагууд мэдээлэл өгч, мэргэжил арга зүйн заавар зөвлө</w:t>
            </w:r>
            <w:r w:rsidRPr="00136A78">
              <w:rPr>
                <w:rFonts w:cs="Arial"/>
                <w:color w:val="000000" w:themeColor="text1"/>
                <w:sz w:val="18"/>
                <w:szCs w:val="18"/>
                <w:lang w:val="mn-MN"/>
              </w:rPr>
              <w:t>мжөөр</w:t>
            </w:r>
            <w:r w:rsidRPr="00136A78">
              <w:rPr>
                <w:rFonts w:cs="Arial"/>
                <w:color w:val="000000" w:themeColor="text1"/>
                <w:sz w:val="18"/>
                <w:szCs w:val="18"/>
              </w:rPr>
              <w:t xml:space="preserve"> хангаж ажилласан.</w:t>
            </w:r>
            <w:r w:rsidRPr="00136A78">
              <w:rPr>
                <w:rFonts w:cs="Arial"/>
                <w:color w:val="000000" w:themeColor="text1"/>
                <w:sz w:val="18"/>
                <w:szCs w:val="18"/>
                <w:lang w:val="mn-MN"/>
              </w:rPr>
              <w:t xml:space="preserve"> </w:t>
            </w:r>
            <w:r w:rsidRPr="00136A78">
              <w:rPr>
                <w:rFonts w:cs="Arial"/>
                <w:color w:val="000000" w:themeColor="text1"/>
                <w:sz w:val="18"/>
                <w:szCs w:val="18"/>
              </w:rPr>
              <w:t>Мал маллах хүсэл эрмэлзэлтэй залуусыг малжуулах, монголын уламжлалт мал аж ахуйг хөгжүүлэх зорилгоор хэрэгжүүлдэг “Малжуулах хөтөлбөр”-ийн хүрээнд энэ онд 19 сумын 214 малчныг хамруул</w:t>
            </w:r>
            <w:r w:rsidRPr="00136A78">
              <w:rPr>
                <w:rFonts w:cs="Arial"/>
                <w:color w:val="000000" w:themeColor="text1"/>
                <w:sz w:val="18"/>
                <w:szCs w:val="18"/>
                <w:lang w:val="mn-MN"/>
              </w:rPr>
              <w:t xml:space="preserve">сан. </w:t>
            </w:r>
          </w:p>
          <w:p w:rsidR="00EB7B3F" w:rsidRPr="00136A78" w:rsidRDefault="00EB7B3F" w:rsidP="00EB7B3F">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Мөн Хөдөлмөр эрхлэлтийг дэмжих сангаас 2021-2023 о</w:t>
            </w:r>
            <w:r>
              <w:rPr>
                <w:rFonts w:cs="Arial"/>
                <w:color w:val="000000" w:themeColor="text1"/>
                <w:sz w:val="18"/>
                <w:szCs w:val="18"/>
                <w:lang w:val="mn-MN"/>
              </w:rPr>
              <w:t>нд 19 сумын 305 малчин өрхийг 1,</w:t>
            </w:r>
            <w:r w:rsidRPr="00136A78">
              <w:rPr>
                <w:rFonts w:cs="Arial"/>
                <w:color w:val="000000" w:themeColor="text1"/>
                <w:sz w:val="18"/>
                <w:szCs w:val="18"/>
                <w:lang w:val="mn-MN"/>
              </w:rPr>
              <w:t>5 тэрбум төгрөгөө</w:t>
            </w:r>
            <w:r>
              <w:rPr>
                <w:rFonts w:cs="Arial"/>
                <w:color w:val="000000" w:themeColor="text1"/>
                <w:sz w:val="18"/>
                <w:szCs w:val="18"/>
                <w:lang w:val="mn-MN"/>
              </w:rPr>
              <w:t>р хонин толгойд шилжүүлснээр 19,</w:t>
            </w:r>
            <w:r w:rsidRPr="00136A78">
              <w:rPr>
                <w:rFonts w:cs="Arial"/>
                <w:color w:val="000000" w:themeColor="text1"/>
                <w:sz w:val="18"/>
                <w:szCs w:val="18"/>
                <w:lang w:val="mn-MN"/>
              </w:rPr>
              <w:t xml:space="preserve">0 мянган толгой малаар малжуулсан байна. </w:t>
            </w:r>
          </w:p>
          <w:p w:rsidR="00EB7B3F" w:rsidRPr="00136A78" w:rsidRDefault="00EB7B3F" w:rsidP="00EB7B3F">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Дэлхийн зөн ОУБ-ын аймаг дахь Төлөөлөгчийн газраас Арвайхээр, Хархорин сумдын нийт 24 малчин өрхийг эргэн төлөгдөх нөхцөлгүй 437 хургатай хониор малжуулаад байна.</w:t>
            </w:r>
          </w:p>
          <w:p w:rsidR="00EB7B3F" w:rsidRPr="00136A78" w:rsidRDefault="00EB7B3F" w:rsidP="00EB7B3F">
            <w:pPr>
              <w:spacing w:after="0" w:line="240" w:lineRule="auto"/>
              <w:jc w:val="both"/>
              <w:rPr>
                <w:rFonts w:cs="Arial"/>
                <w:color w:val="000000" w:themeColor="text1"/>
                <w:sz w:val="18"/>
                <w:szCs w:val="18"/>
              </w:rPr>
            </w:pPr>
            <w:r w:rsidRPr="00136A78">
              <w:rPr>
                <w:rFonts w:cs="Arial"/>
                <w:color w:val="000000" w:themeColor="text1"/>
                <w:sz w:val="18"/>
                <w:szCs w:val="18"/>
              </w:rPr>
              <w:t>Аймгийн Хөдөлмөр, халамжийн үйлчилгээний газраас малжуулах хөтөлбөрт хамрагдсан малчдын дунд 2023 онд сургалт, зөвлөгөөнийг зохион байгуулж, мал аж ахуйн салбарт аймгаас авч хэрэгжүүлж байгаа бодлого шийдвэрийн мэдээллийг өгч, аварга малчдын туршлагаас танилцуул</w:t>
            </w:r>
            <w:r w:rsidRPr="00136A78">
              <w:rPr>
                <w:rFonts w:cs="Arial"/>
                <w:color w:val="000000" w:themeColor="text1"/>
                <w:sz w:val="18"/>
                <w:szCs w:val="18"/>
                <w:lang w:val="mn-MN"/>
              </w:rPr>
              <w:t xml:space="preserve">сан. </w:t>
            </w:r>
            <w:r w:rsidRPr="00136A78">
              <w:rPr>
                <w:rFonts w:cs="Arial"/>
                <w:color w:val="000000" w:themeColor="text1"/>
                <w:sz w:val="18"/>
                <w:szCs w:val="18"/>
              </w:rPr>
              <w:t xml:space="preserve"> Мөн хүн, малын эрүүл мэнд, малын хулгайтай тэмцэх, хүнсний аюулгүй байдлын талаар мэдээлэл, зөвлөгөө өгсө</w:t>
            </w:r>
            <w:r w:rsidRPr="00136A78">
              <w:rPr>
                <w:rFonts w:cs="Arial"/>
                <w:color w:val="000000" w:themeColor="text1"/>
                <w:sz w:val="18"/>
                <w:szCs w:val="18"/>
                <w:lang w:val="mn-MN"/>
              </w:rPr>
              <w:t>н</w:t>
            </w:r>
            <w:r w:rsidRPr="00136A78">
              <w:rPr>
                <w:rFonts w:cs="Arial"/>
                <w:color w:val="000000" w:themeColor="text1"/>
                <w:sz w:val="18"/>
                <w:szCs w:val="18"/>
              </w:rPr>
              <w:t>.</w:t>
            </w:r>
          </w:p>
          <w:p w:rsidR="00EB7B3F" w:rsidRPr="00136A78" w:rsidRDefault="00EB7B3F" w:rsidP="00EB7B3F">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БНСУ-ын “КОПИА МОНГОЛ” төсөл болон “Хөгжлийн шийдэл” ТББ-тай хамтран Хархорин, Бат-Өлзий, Хужирт сумдын малчид болон эрчимжсэн аж ахуй эрхэлдэг иргэдэд дарш бэлтгэх сургалтыг зохион байгуулсан.</w:t>
            </w:r>
          </w:p>
        </w:tc>
        <w:tc>
          <w:tcPr>
            <w:tcW w:w="709" w:type="dxa"/>
            <w:vAlign w:val="center"/>
          </w:tcPr>
          <w:p w:rsidR="00EB7B3F" w:rsidRPr="00136A78" w:rsidRDefault="00EB7B3F" w:rsidP="00272C98">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EB7B3F"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EB7B3F" w:rsidRPr="00136A78" w:rsidTr="001677BC">
        <w:tc>
          <w:tcPr>
            <w:tcW w:w="568" w:type="dxa"/>
            <w:vAlign w:val="center"/>
          </w:tcPr>
          <w:p w:rsidR="00EB7B3F" w:rsidRPr="00136A78" w:rsidRDefault="00EB7B3F" w:rsidP="00EB7B3F">
            <w:pPr>
              <w:spacing w:after="0" w:line="240" w:lineRule="auto"/>
              <w:jc w:val="center"/>
              <w:rPr>
                <w:rFonts w:eastAsia="Calibri" w:cs="Arial"/>
                <w:sz w:val="18"/>
                <w:szCs w:val="18"/>
              </w:rPr>
            </w:pPr>
            <w:r w:rsidRPr="00136A78">
              <w:rPr>
                <w:rFonts w:eastAsia="Calibri" w:cs="Arial"/>
                <w:sz w:val="18"/>
                <w:szCs w:val="18"/>
              </w:rPr>
              <w:lastRenderedPageBreak/>
              <w:t>4</w:t>
            </w:r>
          </w:p>
        </w:tc>
        <w:tc>
          <w:tcPr>
            <w:tcW w:w="1843" w:type="dxa"/>
            <w:vAlign w:val="center"/>
          </w:tcPr>
          <w:p w:rsidR="00EB7B3F" w:rsidRPr="00136A78" w:rsidRDefault="00EB7B3F" w:rsidP="00EB7B3F">
            <w:pPr>
              <w:spacing w:after="0" w:line="240" w:lineRule="auto"/>
              <w:jc w:val="both"/>
              <w:rPr>
                <w:rFonts w:eastAsia="Calibri" w:cs="Arial"/>
                <w:sz w:val="18"/>
                <w:szCs w:val="18"/>
                <w:lang w:val="mn-MN"/>
              </w:rPr>
            </w:pPr>
            <w:r w:rsidRPr="00136A78">
              <w:rPr>
                <w:rFonts w:eastAsia="Calibri" w:cs="Arial"/>
                <w:sz w:val="18"/>
                <w:szCs w:val="18"/>
                <w:lang w:val="mn-MN"/>
              </w:rPr>
              <w:t>Газар тариалан бүхий нутаг, төв суурин газруудыг түшиглэн өндөр ашиг шимтэй мах, сүүний, хосолмол үхрийн эрчимжсэн аж ахуй болон туслах аж ахуйг хөгжүүлэхэд дэмжлэг үзүүлнэ.</w:t>
            </w:r>
          </w:p>
        </w:tc>
        <w:tc>
          <w:tcPr>
            <w:tcW w:w="992"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EB7B3F" w:rsidRPr="00136A78" w:rsidRDefault="00EB7B3F" w:rsidP="00EB7B3F">
            <w:pPr>
              <w:spacing w:after="0" w:line="240" w:lineRule="auto"/>
              <w:ind w:left="-86" w:right="-131" w:firstLine="86"/>
              <w:jc w:val="center"/>
              <w:rPr>
                <w:rFonts w:eastAsia="Calibri" w:cs="Arial"/>
                <w:sz w:val="18"/>
                <w:szCs w:val="18"/>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EB7B3F" w:rsidRPr="00136A78" w:rsidRDefault="00EB7B3F" w:rsidP="00EB7B3F">
            <w:pPr>
              <w:spacing w:after="0" w:line="240" w:lineRule="auto"/>
              <w:ind w:left="-104" w:right="-119"/>
              <w:jc w:val="center"/>
              <w:rPr>
                <w:rFonts w:eastAsia="Calibri" w:cs="Arial"/>
                <w:sz w:val="18"/>
                <w:szCs w:val="18"/>
                <w:lang w:val="mn-MN"/>
              </w:rPr>
            </w:pPr>
            <w:r w:rsidRPr="00136A78">
              <w:rPr>
                <w:rFonts w:eastAsia="Calibri" w:cs="Arial"/>
                <w:sz w:val="18"/>
                <w:szCs w:val="18"/>
                <w:lang w:val="mn-MN"/>
              </w:rPr>
              <w:t>57,0 сая, Хоршоог хөгжүүлэх сан</w:t>
            </w:r>
          </w:p>
          <w:p w:rsidR="00EB7B3F" w:rsidRPr="00136A78" w:rsidRDefault="00EB7B3F" w:rsidP="00EB7B3F">
            <w:pPr>
              <w:spacing w:after="0" w:line="240" w:lineRule="auto"/>
              <w:ind w:left="-104" w:right="-119"/>
              <w:jc w:val="center"/>
              <w:rPr>
                <w:rFonts w:eastAsia="Calibri" w:cs="Arial"/>
                <w:sz w:val="18"/>
                <w:szCs w:val="18"/>
                <w:lang w:val="mn-MN"/>
              </w:rPr>
            </w:pPr>
            <w:r w:rsidRPr="00136A78">
              <w:rPr>
                <w:rFonts w:eastAsia="Calibri" w:cs="Arial"/>
                <w:sz w:val="18"/>
                <w:szCs w:val="18"/>
                <w:lang w:val="mn-MN"/>
              </w:rPr>
              <w:t>26.0 сая Малчдын хөрөнгө</w:t>
            </w:r>
          </w:p>
        </w:tc>
        <w:tc>
          <w:tcPr>
            <w:tcW w:w="709"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rPr>
              <w:t>94 өрх, фермерт 1915 үхэр,</w:t>
            </w:r>
          </w:p>
          <w:p w:rsidR="00EB7B3F" w:rsidRPr="00136A78" w:rsidRDefault="00EB7B3F" w:rsidP="00EB7B3F">
            <w:pPr>
              <w:spacing w:after="0" w:line="240" w:lineRule="auto"/>
              <w:jc w:val="center"/>
              <w:rPr>
                <w:rFonts w:cs="Arial"/>
                <w:sz w:val="18"/>
                <w:szCs w:val="18"/>
              </w:rPr>
            </w:pPr>
            <w:r w:rsidRPr="00136A78">
              <w:rPr>
                <w:rFonts w:cs="Arial"/>
                <w:sz w:val="18"/>
                <w:szCs w:val="18"/>
              </w:rPr>
              <w:t>7 иргэнд 220 бүл  зөгий,</w:t>
            </w:r>
          </w:p>
          <w:p w:rsidR="00EB7B3F" w:rsidRPr="00136A78" w:rsidRDefault="00EB7B3F" w:rsidP="00EB7B3F">
            <w:pPr>
              <w:spacing w:after="0" w:line="240" w:lineRule="auto"/>
              <w:jc w:val="center"/>
              <w:rPr>
                <w:rFonts w:eastAsia="Calibri" w:cs="Arial"/>
                <w:sz w:val="18"/>
                <w:szCs w:val="18"/>
                <w:lang w:val="mn-MN"/>
              </w:rPr>
            </w:pPr>
            <w:r w:rsidRPr="00136A78">
              <w:rPr>
                <w:rFonts w:cs="Arial"/>
                <w:sz w:val="18"/>
                <w:szCs w:val="18"/>
              </w:rPr>
              <w:t xml:space="preserve">4 иргэн, </w:t>
            </w:r>
            <w:r w:rsidRPr="00136A78">
              <w:rPr>
                <w:rFonts w:cs="Arial"/>
                <w:sz w:val="18"/>
                <w:szCs w:val="18"/>
                <w:lang w:val="mn-MN"/>
              </w:rPr>
              <w:t>ААН-д</w:t>
            </w:r>
            <w:r w:rsidRPr="00136A78">
              <w:rPr>
                <w:rFonts w:cs="Arial"/>
                <w:sz w:val="18"/>
                <w:szCs w:val="18"/>
              </w:rPr>
              <w:t xml:space="preserve"> 1352 тахиа, 3 иргэн, </w:t>
            </w:r>
            <w:r w:rsidRPr="00136A78">
              <w:rPr>
                <w:rFonts w:cs="Arial"/>
                <w:sz w:val="18"/>
                <w:szCs w:val="18"/>
                <w:lang w:val="mn-MN"/>
              </w:rPr>
              <w:t>ААН-д</w:t>
            </w:r>
            <w:r w:rsidRPr="00136A78">
              <w:rPr>
                <w:rFonts w:cs="Arial"/>
                <w:sz w:val="18"/>
                <w:szCs w:val="18"/>
              </w:rPr>
              <w:t xml:space="preserve"> 75 гахай байна.</w:t>
            </w:r>
          </w:p>
        </w:tc>
        <w:tc>
          <w:tcPr>
            <w:tcW w:w="1276" w:type="dxa"/>
            <w:vAlign w:val="center"/>
          </w:tcPr>
          <w:p w:rsidR="00EB7B3F" w:rsidRPr="00136A78" w:rsidRDefault="00EB7B3F" w:rsidP="00EB7B3F">
            <w:pPr>
              <w:spacing w:after="0" w:line="240" w:lineRule="auto"/>
              <w:jc w:val="center"/>
              <w:rPr>
                <w:rFonts w:eastAsia="Calibri" w:cs="Arial"/>
                <w:sz w:val="18"/>
                <w:szCs w:val="18"/>
                <w:lang w:val="mn-MN"/>
              </w:rPr>
            </w:pPr>
            <w:r w:rsidRPr="00136A78">
              <w:rPr>
                <w:rFonts w:cs="Arial"/>
                <w:sz w:val="18"/>
                <w:szCs w:val="18"/>
                <w:lang w:val="mn-MN"/>
              </w:rPr>
              <w:t>А</w:t>
            </w:r>
            <w:r w:rsidRPr="00136A78">
              <w:rPr>
                <w:rFonts w:cs="Arial"/>
                <w:sz w:val="18"/>
                <w:szCs w:val="18"/>
              </w:rPr>
              <w:t>ж ахуй эрхлэгчдийн тоо 3 хувиар өссөн байна</w:t>
            </w:r>
          </w:p>
        </w:tc>
        <w:tc>
          <w:tcPr>
            <w:tcW w:w="992"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lang w:val="mn-MN"/>
              </w:rPr>
              <w:t>-</w:t>
            </w:r>
          </w:p>
        </w:tc>
        <w:tc>
          <w:tcPr>
            <w:tcW w:w="850" w:type="dxa"/>
            <w:vAlign w:val="center"/>
          </w:tcPr>
          <w:p w:rsidR="00EB7B3F" w:rsidRPr="00136A78" w:rsidRDefault="00EB7B3F" w:rsidP="00EB7B3F">
            <w:pPr>
              <w:spacing w:after="0" w:line="240" w:lineRule="auto"/>
              <w:jc w:val="center"/>
              <w:rPr>
                <w:rFonts w:cs="Arial"/>
                <w:sz w:val="18"/>
                <w:szCs w:val="18"/>
              </w:rPr>
            </w:pPr>
            <w:r w:rsidRPr="00136A78">
              <w:rPr>
                <w:rFonts w:cs="Arial"/>
                <w:sz w:val="18"/>
                <w:szCs w:val="18"/>
                <w:lang w:val="mn-MN"/>
              </w:rPr>
              <w:t>1085,2</w:t>
            </w:r>
            <w:r w:rsidRPr="00136A78">
              <w:rPr>
                <w:rFonts w:cs="Arial"/>
                <w:sz w:val="18"/>
                <w:szCs w:val="18"/>
              </w:rPr>
              <w:t xml:space="preserve"> сая</w:t>
            </w:r>
          </w:p>
        </w:tc>
        <w:tc>
          <w:tcPr>
            <w:tcW w:w="6237" w:type="dxa"/>
            <w:vAlign w:val="center"/>
          </w:tcPr>
          <w:p w:rsidR="00EB7B3F" w:rsidRPr="00136A78" w:rsidRDefault="00EB7B3F" w:rsidP="00EB7B3F">
            <w:pPr>
              <w:spacing w:after="0" w:line="240" w:lineRule="auto"/>
              <w:jc w:val="both"/>
              <w:rPr>
                <w:rFonts w:cs="Arial"/>
                <w:sz w:val="18"/>
                <w:szCs w:val="18"/>
                <w:lang w:val="mn-MN"/>
              </w:rPr>
            </w:pPr>
            <w:r w:rsidRPr="00136A78">
              <w:rPr>
                <w:rFonts w:cs="Arial"/>
                <w:sz w:val="18"/>
                <w:szCs w:val="18"/>
              </w:rPr>
              <w:t xml:space="preserve">Эрчимжсэн аж ахуйг </w:t>
            </w:r>
            <w:r w:rsidRPr="00136A78">
              <w:rPr>
                <w:rFonts w:cs="Arial"/>
                <w:sz w:val="18"/>
                <w:szCs w:val="18"/>
                <w:lang w:val="mn-MN"/>
              </w:rPr>
              <w:t xml:space="preserve">2021-2023 онд </w:t>
            </w:r>
            <w:r w:rsidRPr="00136A78">
              <w:rPr>
                <w:rFonts w:cs="Arial"/>
                <w:sz w:val="18"/>
                <w:szCs w:val="18"/>
              </w:rPr>
              <w:t>дэмжи</w:t>
            </w:r>
            <w:r w:rsidRPr="00136A78">
              <w:rPr>
                <w:rFonts w:cs="Arial"/>
                <w:sz w:val="18"/>
                <w:szCs w:val="18"/>
                <w:lang w:val="mn-MN"/>
              </w:rPr>
              <w:t>ж 10 сумын 40</w:t>
            </w:r>
            <w:r w:rsidRPr="00136A78">
              <w:rPr>
                <w:rFonts w:cs="Arial"/>
                <w:sz w:val="18"/>
                <w:szCs w:val="18"/>
              </w:rPr>
              <w:t xml:space="preserve"> иргэн, </w:t>
            </w:r>
            <w:r w:rsidRPr="00136A78">
              <w:rPr>
                <w:rFonts w:cs="Arial"/>
                <w:sz w:val="18"/>
                <w:szCs w:val="18"/>
                <w:lang w:val="mn-MN"/>
              </w:rPr>
              <w:t>3</w:t>
            </w:r>
            <w:r w:rsidRPr="00136A78">
              <w:rPr>
                <w:rFonts w:cs="Arial"/>
                <w:sz w:val="18"/>
                <w:szCs w:val="18"/>
              </w:rPr>
              <w:t xml:space="preserve"> аж ахуй</w:t>
            </w:r>
            <w:r w:rsidRPr="00136A78">
              <w:rPr>
                <w:rFonts w:cs="Arial"/>
                <w:sz w:val="18"/>
                <w:szCs w:val="18"/>
                <w:lang w:val="mn-MN"/>
              </w:rPr>
              <w:t>н</w:t>
            </w:r>
            <w:r w:rsidRPr="00136A78">
              <w:rPr>
                <w:rFonts w:cs="Arial"/>
                <w:sz w:val="18"/>
                <w:szCs w:val="18"/>
              </w:rPr>
              <w:t xml:space="preserve"> нэгжид </w:t>
            </w:r>
            <w:r w:rsidRPr="00136A78">
              <w:rPr>
                <w:rFonts w:cs="Arial"/>
                <w:sz w:val="18"/>
                <w:szCs w:val="18"/>
                <w:lang w:val="mn-MN"/>
              </w:rPr>
              <w:t>508</w:t>
            </w:r>
            <w:r>
              <w:rPr>
                <w:rFonts w:cs="Arial"/>
                <w:sz w:val="18"/>
                <w:szCs w:val="18"/>
                <w:lang w:val="mn-MN"/>
              </w:rPr>
              <w:t>,</w:t>
            </w:r>
            <w:r w:rsidRPr="00136A78">
              <w:rPr>
                <w:rFonts w:cs="Arial"/>
                <w:sz w:val="18"/>
                <w:szCs w:val="18"/>
              </w:rPr>
              <w:t>2 сая төгрөгийн зээлий</w:t>
            </w:r>
            <w:r w:rsidRPr="00136A78">
              <w:rPr>
                <w:rFonts w:cs="Arial"/>
                <w:sz w:val="18"/>
                <w:szCs w:val="18"/>
                <w:lang w:val="mn-MN"/>
              </w:rPr>
              <w:t>г “Хоршоог</w:t>
            </w:r>
            <w:r w:rsidRPr="00136A78">
              <w:rPr>
                <w:rFonts w:cs="Arial"/>
                <w:sz w:val="18"/>
                <w:szCs w:val="18"/>
              </w:rPr>
              <w:t xml:space="preserve"> хөгжүүлэх сан</w:t>
            </w:r>
            <w:r w:rsidRPr="00136A78">
              <w:rPr>
                <w:rFonts w:cs="Arial"/>
                <w:sz w:val="18"/>
                <w:szCs w:val="18"/>
                <w:lang w:val="mn-MN"/>
              </w:rPr>
              <w:t>” болон “Жижиг дунд үйлдвэрийг хөгжүүлэх сан”-гаас олгосон байна. Мөн 2 сумын 2 аж ахуй</w:t>
            </w:r>
            <w:r>
              <w:rPr>
                <w:rFonts w:cs="Arial"/>
                <w:sz w:val="18"/>
                <w:szCs w:val="18"/>
                <w:lang w:val="mn-MN"/>
              </w:rPr>
              <w:t>н</w:t>
            </w:r>
            <w:r w:rsidRPr="00136A78">
              <w:rPr>
                <w:rFonts w:cs="Arial"/>
                <w:sz w:val="18"/>
                <w:szCs w:val="18"/>
                <w:lang w:val="mn-MN"/>
              </w:rPr>
              <w:t xml:space="preserve"> нэгжид 181</w:t>
            </w:r>
            <w:r>
              <w:rPr>
                <w:rFonts w:cs="Arial"/>
                <w:sz w:val="18"/>
                <w:szCs w:val="18"/>
                <w:lang w:val="mn-MN"/>
              </w:rPr>
              <w:t>,</w:t>
            </w:r>
            <w:r w:rsidRPr="00136A78">
              <w:rPr>
                <w:rFonts w:cs="Arial"/>
                <w:sz w:val="18"/>
                <w:szCs w:val="18"/>
                <w:lang w:val="mn-MN"/>
              </w:rPr>
              <w:t>0 сая төгрөгийн зээл, Засгийн газраас хэрэгжүүлж буй эргэлтийн хөрөнгийн</w:t>
            </w:r>
            <w:r w:rsidRPr="00136A78">
              <w:rPr>
                <w:rFonts w:cs="Arial"/>
                <w:sz w:val="18"/>
                <w:szCs w:val="18"/>
              </w:rPr>
              <w:t xml:space="preserve"> </w:t>
            </w:r>
            <w:r w:rsidRPr="00136A78">
              <w:rPr>
                <w:rFonts w:cs="Arial"/>
                <w:sz w:val="18"/>
                <w:szCs w:val="18"/>
                <w:lang w:val="mn-MN"/>
              </w:rPr>
              <w:t>зээл, зээлийн хүүгийн дэмжлэгт 3 аж ахуй</w:t>
            </w:r>
            <w:r>
              <w:rPr>
                <w:rFonts w:cs="Arial"/>
                <w:sz w:val="18"/>
                <w:szCs w:val="18"/>
                <w:lang w:val="mn-MN"/>
              </w:rPr>
              <w:t>н</w:t>
            </w:r>
            <w:r w:rsidRPr="00136A78">
              <w:rPr>
                <w:rFonts w:cs="Arial"/>
                <w:sz w:val="18"/>
                <w:szCs w:val="18"/>
                <w:lang w:val="mn-MN"/>
              </w:rPr>
              <w:t xml:space="preserve"> нэгж хамрагдаж, 370</w:t>
            </w:r>
            <w:r>
              <w:rPr>
                <w:rFonts w:cs="Arial"/>
                <w:sz w:val="18"/>
                <w:szCs w:val="18"/>
                <w:lang w:val="mn-MN"/>
              </w:rPr>
              <w:t>,</w:t>
            </w:r>
            <w:r w:rsidRPr="00136A78">
              <w:rPr>
                <w:rFonts w:cs="Arial"/>
                <w:sz w:val="18"/>
                <w:szCs w:val="18"/>
                <w:lang w:val="mn-MN"/>
              </w:rPr>
              <w:t>0 сая төгрөгийн зээлийг сүү, махны чиглэлийн эрчимжсэн аж ахуй эрхлэхэд олгосон байна.</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Мөн Арвайхээр сумын 2 иргэн, Баян-Өндөр сумын “Бумбатпүүлэг” ХХК өөрийн хөрөнгөөр махны чиглэлийн Ангус, хосолмол ашиг шимт Монбельярд үүлдрийн хээлтүүлэгч, Алатау, Симменталын охин бяруу худалдан авч үхрийн аж ахуйн сүрэг сэлбэсэн. </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Малын удмын сангийн үндэсний төв, "Зах зээл ба бэлчээрийн удирдлагын хөгжил нэмэлт санхүүжилт" төсөлтэй хамтран Арвайхээр суманд мах, сүүний үхрийн аж ахуй эрхэлдэг 3 иргэний 23 үнээнд Хартарлан, Алатау, Герефорд үүлдрийн гүн хөлдөөсөн үрээр зохиомол хээлтүүлэг хийсэн.</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БНСУ-ын “КОПИА МОНГОЛ” төсөл болон “Хөгжлийн шийдэл” ТББ-тай хамтран Хархорин, Бат-Өлзий, Хужирт сумдын малчид болон эрчимжсэн аж ахуй эрхэлдэг иргэдэд дарш бэлтгэх сургалтыг зохион байгуулсан. </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Сэлэнгэ аймагт зохион байгуулагдсан махны үхэр үржүүлэгчдийн улсын зөвлөгөөнд аймгаас эрчимжсэн мал аж ахуй эрхэлдэг 10 иргэн, </w:t>
            </w:r>
            <w:r w:rsidRPr="001234B3">
              <w:rPr>
                <w:rFonts w:cs="Arial"/>
                <w:sz w:val="18"/>
                <w:szCs w:val="18"/>
                <w:lang w:val="mn-MN"/>
              </w:rPr>
              <w:t>Хүнс, хөдөө аж ахуй</w:t>
            </w:r>
            <w:r>
              <w:rPr>
                <w:rFonts w:cs="Arial"/>
                <w:sz w:val="18"/>
                <w:szCs w:val="18"/>
                <w:lang w:val="mn-MN"/>
              </w:rPr>
              <w:t>н</w:t>
            </w:r>
            <w:r w:rsidRPr="001234B3">
              <w:rPr>
                <w:rFonts w:cs="Arial"/>
                <w:sz w:val="18"/>
                <w:szCs w:val="18"/>
                <w:lang w:val="mn-MN"/>
              </w:rPr>
              <w:t xml:space="preserve"> газрын</w:t>
            </w:r>
            <w:r w:rsidRPr="001234B3">
              <w:rPr>
                <w:rFonts w:cs="Arial"/>
                <w:color w:val="FF0000"/>
                <w:sz w:val="18"/>
                <w:szCs w:val="18"/>
                <w:lang w:val="mn-MN"/>
              </w:rPr>
              <w:t xml:space="preserve"> </w:t>
            </w:r>
            <w:r w:rsidRPr="00136A78">
              <w:rPr>
                <w:rFonts w:cs="Arial"/>
                <w:sz w:val="18"/>
                <w:szCs w:val="18"/>
                <w:lang w:val="mn-MN"/>
              </w:rPr>
              <w:t>Мал үржлийн албаны мэргэжилтнүүд, Бүрд, Хархорин сумдын мал зүйч нийт 18 хүний бүрэлдэхүүнтэй оролцсон. Мөн Төв аймагт зохион байгуулагдсан “Сүүний үхрийн аж ахуй эрхлэгчдийн улсын зөвлөгөөн”-д Арвайхээр сумын сүүний үхрийн аж ахуй эрхэлдэг 3 иргэн оролцсон байна.</w:t>
            </w:r>
          </w:p>
          <w:p w:rsidR="00EB7B3F" w:rsidRPr="00136A78" w:rsidRDefault="00EB7B3F" w:rsidP="00EB7B3F">
            <w:pPr>
              <w:spacing w:after="0" w:line="240" w:lineRule="auto"/>
              <w:jc w:val="both"/>
              <w:rPr>
                <w:rFonts w:cs="Arial"/>
                <w:sz w:val="18"/>
                <w:szCs w:val="18"/>
              </w:rPr>
            </w:pPr>
            <w:r w:rsidRPr="00136A78">
              <w:rPr>
                <w:rFonts w:cs="Arial"/>
                <w:sz w:val="18"/>
                <w:szCs w:val="18"/>
                <w:lang w:val="mn-MN"/>
              </w:rPr>
              <w:t xml:space="preserve">Монгол Улсын Засгийн газрын 2020 оны 130 дугаар тогтоолоор сүү боловсруулах үйлдвэр, цехэд техникийн зохицуулалтын шаардлагад нийцсэн малын түүхий сүү нийлүүлсэн малчин, эрчимжсэн мал аж ахуй эрхлэгчид мөнгөн урамшуулал олгох журмын дагуу манай аймгаас “Арвижих дөлгөөн” цех шалгарч уг цехэд сүү нийлүүлсэн 13 малчин, сүүний үхрийн аж ахуй эрхэлдэг иргэд өвлийн сүүний урамшуулалд хамрагдах боломж бүрдээд байна. </w:t>
            </w:r>
          </w:p>
          <w:p w:rsidR="00EB7B3F" w:rsidRPr="00136A78" w:rsidRDefault="00EB7B3F" w:rsidP="00EB7B3F">
            <w:pPr>
              <w:spacing w:after="0" w:line="240" w:lineRule="auto"/>
              <w:jc w:val="both"/>
              <w:rPr>
                <w:rFonts w:cs="Arial"/>
                <w:sz w:val="18"/>
                <w:szCs w:val="18"/>
                <w:lang w:val="mn-MN"/>
              </w:rPr>
            </w:pPr>
            <w:r w:rsidRPr="00136A78">
              <w:rPr>
                <w:rFonts w:cs="Arial"/>
                <w:sz w:val="18"/>
                <w:szCs w:val="18"/>
                <w:lang w:val="mn-MN"/>
              </w:rPr>
              <w:t xml:space="preserve">Энэ онд </w:t>
            </w:r>
            <w:r w:rsidRPr="00136A78">
              <w:rPr>
                <w:rFonts w:cs="Arial"/>
                <w:sz w:val="18"/>
                <w:szCs w:val="18"/>
              </w:rPr>
              <w:t xml:space="preserve">63 өрх, фермерт 1585 үхэр, 7 иргэнд 150 бүл  зөгий, 7 иргэн, </w:t>
            </w:r>
            <w:r w:rsidRPr="00136A78">
              <w:rPr>
                <w:rFonts w:cs="Arial"/>
                <w:sz w:val="18"/>
                <w:szCs w:val="18"/>
                <w:lang w:val="mn-MN"/>
              </w:rPr>
              <w:t>аж ахуйн нэгжи</w:t>
            </w:r>
            <w:r w:rsidRPr="00136A78">
              <w:rPr>
                <w:rFonts w:cs="Arial"/>
                <w:sz w:val="18"/>
                <w:szCs w:val="18"/>
              </w:rPr>
              <w:t xml:space="preserve">д 269 тахиа, 11 иргэн, </w:t>
            </w:r>
            <w:r w:rsidRPr="00136A78">
              <w:rPr>
                <w:rFonts w:cs="Arial"/>
                <w:sz w:val="18"/>
                <w:szCs w:val="18"/>
                <w:lang w:val="mn-MN"/>
              </w:rPr>
              <w:t>аж ахуй</w:t>
            </w:r>
            <w:r>
              <w:rPr>
                <w:rFonts w:cs="Arial"/>
                <w:sz w:val="18"/>
                <w:szCs w:val="18"/>
                <w:lang w:val="mn-MN"/>
              </w:rPr>
              <w:t>н</w:t>
            </w:r>
            <w:r w:rsidRPr="00136A78">
              <w:rPr>
                <w:rFonts w:cs="Arial"/>
                <w:sz w:val="18"/>
                <w:szCs w:val="18"/>
                <w:lang w:val="mn-MN"/>
              </w:rPr>
              <w:t xml:space="preserve"> нэгжид</w:t>
            </w:r>
            <w:r w:rsidRPr="00136A78">
              <w:rPr>
                <w:rFonts w:cs="Arial"/>
                <w:sz w:val="18"/>
                <w:szCs w:val="18"/>
              </w:rPr>
              <w:t xml:space="preserve"> 630 гахай </w:t>
            </w:r>
            <w:r w:rsidRPr="00136A78">
              <w:rPr>
                <w:rFonts w:cs="Arial"/>
                <w:sz w:val="18"/>
                <w:szCs w:val="18"/>
                <w:lang w:val="mn-MN"/>
              </w:rPr>
              <w:t xml:space="preserve">тус тус үржүүлэгдэж байна. Энэ нь 2020 онтой харьцуулахад 3.4 хувиар өссөн дүнтэй байна. </w:t>
            </w:r>
          </w:p>
        </w:tc>
        <w:tc>
          <w:tcPr>
            <w:tcW w:w="709" w:type="dxa"/>
            <w:vAlign w:val="center"/>
          </w:tcPr>
          <w:p w:rsidR="00EB7B3F" w:rsidRPr="00136A78" w:rsidRDefault="00EB7B3F" w:rsidP="00272C98">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EB7B3F"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5</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 xml:space="preserve">Аймаг, сумдын өвс, тэжээлийн аюулгүйн нөөцийг орон нутгаас бүрдүүлэх зорилгоор </w:t>
            </w:r>
            <w:r w:rsidRPr="00136A78">
              <w:rPr>
                <w:rFonts w:eastAsia="Calibri" w:cs="Arial"/>
                <w:sz w:val="18"/>
                <w:szCs w:val="18"/>
                <w:lang w:val="mn-MN"/>
              </w:rPr>
              <w:t xml:space="preserve">төр, хувийн хэвшлийн түншлэлээр орон нутгийн өмчийн оролцоотой аж ахуйн нэгж </w:t>
            </w:r>
            <w:r w:rsidRPr="00136A78">
              <w:rPr>
                <w:rFonts w:eastAsia="Calibri" w:cs="Arial"/>
                <w:sz w:val="18"/>
                <w:szCs w:val="18"/>
                <w:lang w:val="mn-MN"/>
              </w:rPr>
              <w:lastRenderedPageBreak/>
              <w:t>байгуулан, түүнийг газар талбай,</w:t>
            </w:r>
            <w:r w:rsidRPr="00136A78">
              <w:rPr>
                <w:rFonts w:eastAsia="Times New Roman" w:cs="Arial"/>
                <w:sz w:val="18"/>
                <w:szCs w:val="18"/>
                <w:lang w:val="mn-MN"/>
              </w:rPr>
              <w:t xml:space="preserve"> шаардлагатай тоног төхөөрөмжөөр хангаж, үр ашигтай ажиллуулна.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ХХААГ</w:t>
            </w:r>
          </w:p>
          <w:p w:rsidR="00272C98" w:rsidRPr="00136A78" w:rsidRDefault="00272C98" w:rsidP="00272C98">
            <w:pPr>
              <w:spacing w:after="0" w:line="240" w:lineRule="auto"/>
              <w:ind w:right="-131" w:hanging="86"/>
              <w:jc w:val="center"/>
              <w:rPr>
                <w:rFonts w:eastAsia="Calibri" w:cs="Arial"/>
                <w:sz w:val="18"/>
                <w:szCs w:val="18"/>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 орон нутгийн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Аймаг, сумдын өвс, тэжээлийн аюулгүйн нөөцийг орон нутгаас бүрдүүлж эхэлсэн байна.</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462,0 сая</w:t>
            </w:r>
          </w:p>
        </w:tc>
        <w:tc>
          <w:tcPr>
            <w:tcW w:w="6237" w:type="dxa"/>
          </w:tcPr>
          <w:p w:rsidR="00272C98" w:rsidRPr="00136A78" w:rsidRDefault="00272C98" w:rsidP="00272C98">
            <w:pPr>
              <w:spacing w:after="0" w:line="240" w:lineRule="auto"/>
              <w:jc w:val="both"/>
              <w:rPr>
                <w:rFonts w:cs="Arial"/>
                <w:sz w:val="18"/>
                <w:szCs w:val="18"/>
                <w:lang w:val="mn-MN"/>
              </w:rPr>
            </w:pPr>
            <w:r w:rsidRPr="00136A78">
              <w:rPr>
                <w:rFonts w:cs="Arial"/>
                <w:noProof/>
                <w:sz w:val="18"/>
                <w:szCs w:val="18"/>
                <w:lang w:val="mn-MN"/>
              </w:rPr>
              <w:t>Аймгийн иргэдийн Төлөөлөгчдийн Хурлын Тэргүүлэгчдийн 2021 оны 15 дугаар тогтоолоор “Өв агро гурил тэжээлийн үйлдвэр” ОНӨХХК</w:t>
            </w:r>
            <w:r w:rsidRPr="00136A78">
              <w:rPr>
                <w:rFonts w:cs="Arial"/>
                <w:noProof/>
                <w:sz w:val="18"/>
                <w:szCs w:val="18"/>
              </w:rPr>
              <w:t>-</w:t>
            </w:r>
            <w:r w:rsidRPr="00136A78">
              <w:rPr>
                <w:rFonts w:cs="Arial"/>
                <w:noProof/>
                <w:sz w:val="18"/>
                <w:szCs w:val="18"/>
                <w:lang w:val="mn-MN"/>
              </w:rPr>
              <w:t>ийг байгуулж,</w:t>
            </w:r>
            <w:r w:rsidRPr="00136A78">
              <w:rPr>
                <w:rFonts w:cs="Arial"/>
                <w:sz w:val="18"/>
                <w:szCs w:val="18"/>
                <w:lang w:val="mn-MN"/>
              </w:rPr>
              <w:t xml:space="preserve"> жил бүр 400 гаруй га талбайд малын тэжээл тариалж байна.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Дээрх аж ахуйн нэгжийн үйл ажиллагаа болон үр худалдан авах, хашаажуулалт, техник хангамжи</w:t>
            </w:r>
            <w:r>
              <w:rPr>
                <w:rFonts w:cs="Arial"/>
                <w:sz w:val="18"/>
                <w:szCs w:val="18"/>
                <w:lang w:val="mn-MN"/>
              </w:rPr>
              <w:t>д орон нутгийн төсвөөс нийт 262,</w:t>
            </w:r>
            <w:r w:rsidRPr="00136A78">
              <w:rPr>
                <w:rFonts w:cs="Arial"/>
                <w:sz w:val="18"/>
                <w:szCs w:val="18"/>
                <w:lang w:val="mn-MN"/>
              </w:rPr>
              <w:t>0 сая төгрөгийн дэмжлэг үзүүлсэн. Дээрх аж ахуйн нэгжээс аймгийн аю</w:t>
            </w:r>
            <w:r>
              <w:rPr>
                <w:rFonts w:cs="Arial"/>
                <w:sz w:val="18"/>
                <w:szCs w:val="18"/>
                <w:lang w:val="mn-MN"/>
              </w:rPr>
              <w:t>улгүйн нөөцөд 2021-2023 онд 815,</w:t>
            </w:r>
            <w:r w:rsidRPr="00136A78">
              <w:rPr>
                <w:rFonts w:cs="Arial"/>
                <w:sz w:val="18"/>
                <w:szCs w:val="18"/>
                <w:lang w:val="mn-MN"/>
              </w:rPr>
              <w:t>0 тн ногоон тэж</w:t>
            </w:r>
            <w:r>
              <w:rPr>
                <w:rFonts w:cs="Arial"/>
                <w:sz w:val="18"/>
                <w:szCs w:val="18"/>
                <w:lang w:val="mn-MN"/>
              </w:rPr>
              <w:t>ээлийг орон нутгийн төсвийн 135,</w:t>
            </w:r>
            <w:r w:rsidRPr="00136A78">
              <w:rPr>
                <w:rFonts w:cs="Arial"/>
                <w:sz w:val="18"/>
                <w:szCs w:val="18"/>
                <w:lang w:val="mn-MN"/>
              </w:rPr>
              <w:t>0 сая төгрөгөөр, сумдад 500</w:t>
            </w:r>
            <w:r>
              <w:rPr>
                <w:rFonts w:cs="Arial"/>
                <w:sz w:val="18"/>
                <w:szCs w:val="18"/>
                <w:lang w:val="mn-MN"/>
              </w:rPr>
              <w:t>,0 тн ногоон тэжээлийг 120,</w:t>
            </w:r>
            <w:r w:rsidRPr="00136A78">
              <w:rPr>
                <w:rFonts w:cs="Arial"/>
                <w:sz w:val="18"/>
                <w:szCs w:val="18"/>
                <w:lang w:val="mn-MN"/>
              </w:rPr>
              <w:t xml:space="preserve">0 сая төгрөгөөр тус тус худалдан авсан байна.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Улсын төсвийн 200</w:t>
            </w:r>
            <w:r>
              <w:rPr>
                <w:rFonts w:cs="Arial"/>
                <w:sz w:val="18"/>
                <w:szCs w:val="18"/>
                <w:lang w:val="mn-MN"/>
              </w:rPr>
              <w:t>,0 сая, орон нутгийн төсвийн 35,</w:t>
            </w:r>
            <w:r w:rsidRPr="00136A78">
              <w:rPr>
                <w:rFonts w:cs="Arial"/>
                <w:sz w:val="18"/>
                <w:szCs w:val="18"/>
                <w:lang w:val="mn-MN"/>
              </w:rPr>
              <w:t xml:space="preserve">0 сая төгрөгийн хөрөнгөөр 2022 онд “Өв агро гурил тэжээлийн үйлдвэр” ОНӨХХК-нд </w:t>
            </w:r>
            <w:r w:rsidRPr="00136A78">
              <w:rPr>
                <w:rFonts w:cs="Arial"/>
                <w:sz w:val="18"/>
                <w:szCs w:val="18"/>
                <w:lang w:val="mn-MN"/>
              </w:rPr>
              <w:lastRenderedPageBreak/>
              <w:t>трактор болон дагалдах  тоног төхөөрөмжийн дэмжлэг үзүүлсэн байна. Дээрх аж ахуйн нэгжи</w:t>
            </w:r>
            <w:r>
              <w:rPr>
                <w:rFonts w:cs="Arial"/>
                <w:sz w:val="18"/>
                <w:szCs w:val="18"/>
                <w:lang w:val="mn-MN"/>
              </w:rPr>
              <w:t>д орон нутгийн төсвөөс нийт 462,</w:t>
            </w:r>
            <w:r w:rsidRPr="00136A78">
              <w:rPr>
                <w:rFonts w:cs="Arial"/>
                <w:sz w:val="18"/>
                <w:szCs w:val="18"/>
                <w:lang w:val="mn-MN"/>
              </w:rPr>
              <w:t>0 сая төгрөгийн дэмжлэг олгоод байна. Мөн өвсний саравч, тэжээли</w:t>
            </w:r>
            <w:r>
              <w:rPr>
                <w:rFonts w:cs="Arial"/>
                <w:sz w:val="18"/>
                <w:szCs w:val="18"/>
                <w:lang w:val="mn-MN"/>
              </w:rPr>
              <w:t>йн агуулах бүхий 2,</w:t>
            </w:r>
            <w:r w:rsidRPr="00136A78">
              <w:rPr>
                <w:rFonts w:cs="Arial"/>
                <w:sz w:val="18"/>
                <w:szCs w:val="18"/>
                <w:lang w:val="mn-MN"/>
              </w:rPr>
              <w:t>5 га газрыг орон нутгийн өм</w:t>
            </w:r>
            <w:r>
              <w:rPr>
                <w:rFonts w:cs="Arial"/>
                <w:sz w:val="18"/>
                <w:szCs w:val="18"/>
                <w:lang w:val="mn-MN"/>
              </w:rPr>
              <w:t>чөөс уг аж ахуйн нэгжид шилжүүл</w:t>
            </w:r>
            <w:r w:rsidRPr="00136A78">
              <w:rPr>
                <w:rFonts w:cs="Arial"/>
                <w:sz w:val="18"/>
                <w:szCs w:val="18"/>
                <w:lang w:val="mn-MN"/>
              </w:rPr>
              <w:t xml:space="preserve">эн өгсөн байна. </w:t>
            </w:r>
          </w:p>
          <w:p w:rsidR="00272C98" w:rsidRPr="00136A78" w:rsidRDefault="00272C98" w:rsidP="00272C98">
            <w:pPr>
              <w:spacing w:after="0" w:line="240" w:lineRule="auto"/>
              <w:jc w:val="both"/>
              <w:rPr>
                <w:rFonts w:cs="Arial"/>
                <w:color w:val="FF0000"/>
                <w:sz w:val="18"/>
                <w:szCs w:val="18"/>
                <w:lang w:val="mn-MN"/>
              </w:rPr>
            </w:pPr>
            <w:r w:rsidRPr="00136A78">
              <w:rPr>
                <w:rFonts w:cs="Arial"/>
                <w:color w:val="000000" w:themeColor="text1"/>
                <w:sz w:val="18"/>
                <w:szCs w:val="18"/>
                <w:lang w:val="mn-MN"/>
              </w:rPr>
              <w:t>Эдгээрийн үр дүнд дээрх аж ахуйн нэгж 430</w:t>
            </w:r>
            <w:r>
              <w:rPr>
                <w:rFonts w:cs="Arial"/>
                <w:color w:val="000000" w:themeColor="text1"/>
                <w:sz w:val="18"/>
                <w:szCs w:val="18"/>
                <w:lang w:val="mn-MN"/>
              </w:rPr>
              <w:t>,</w:t>
            </w:r>
            <w:r w:rsidRPr="00136A78">
              <w:rPr>
                <w:rFonts w:cs="Arial"/>
                <w:color w:val="000000" w:themeColor="text1"/>
                <w:sz w:val="18"/>
                <w:szCs w:val="18"/>
                <w:lang w:val="mn-MN"/>
              </w:rPr>
              <w:t>0 сая төгрөгийн</w:t>
            </w:r>
            <w:r>
              <w:rPr>
                <w:rFonts w:cs="Arial"/>
                <w:color w:val="000000" w:themeColor="text1"/>
                <w:sz w:val="18"/>
                <w:szCs w:val="18"/>
                <w:lang w:val="mn-MN"/>
              </w:rPr>
              <w:t xml:space="preserve"> үл хөдлөх хөрөнгө </w:t>
            </w:r>
            <w:r>
              <w:rPr>
                <w:rFonts w:cs="Arial"/>
                <w:color w:val="000000" w:themeColor="text1"/>
                <w:sz w:val="18"/>
                <w:szCs w:val="18"/>
              </w:rPr>
              <w:t>(</w:t>
            </w:r>
            <w:r w:rsidRPr="00136A78">
              <w:rPr>
                <w:rFonts w:cs="Arial"/>
                <w:color w:val="000000" w:themeColor="text1"/>
                <w:sz w:val="18"/>
                <w:szCs w:val="18"/>
                <w:lang w:val="mn-MN"/>
              </w:rPr>
              <w:t>2.5 га газар, ө</w:t>
            </w:r>
            <w:r>
              <w:rPr>
                <w:rFonts w:cs="Arial"/>
                <w:color w:val="000000" w:themeColor="text1"/>
                <w:sz w:val="18"/>
                <w:szCs w:val="18"/>
                <w:lang w:val="mn-MN"/>
              </w:rPr>
              <w:t>всний саравч, тэжээлийн агуулах</w:t>
            </w:r>
            <w:r>
              <w:rPr>
                <w:rFonts w:cs="Arial"/>
                <w:color w:val="000000" w:themeColor="text1"/>
                <w:sz w:val="18"/>
                <w:szCs w:val="18"/>
              </w:rPr>
              <w:t>)</w:t>
            </w:r>
            <w:r w:rsidRPr="00136A78">
              <w:rPr>
                <w:rFonts w:cs="Arial"/>
                <w:color w:val="000000" w:themeColor="text1"/>
                <w:sz w:val="18"/>
                <w:szCs w:val="18"/>
                <w:lang w:val="mn-MN"/>
              </w:rPr>
              <w:t>, 434</w:t>
            </w:r>
            <w:r>
              <w:rPr>
                <w:rFonts w:cs="Arial"/>
                <w:color w:val="000000" w:themeColor="text1"/>
                <w:sz w:val="18"/>
                <w:szCs w:val="18"/>
                <w:lang w:val="mn-MN"/>
              </w:rPr>
              <w:t>,</w:t>
            </w:r>
            <w:r w:rsidRPr="00136A78">
              <w:rPr>
                <w:rFonts w:cs="Arial"/>
                <w:color w:val="000000" w:themeColor="text1"/>
                <w:sz w:val="18"/>
                <w:szCs w:val="18"/>
                <w:lang w:val="mn-MN"/>
              </w:rPr>
              <w:t>0 сая төгрөгийн техниктэй болсон бөгөөд 70</w:t>
            </w:r>
            <w:r>
              <w:rPr>
                <w:rFonts w:cs="Arial"/>
                <w:color w:val="000000" w:themeColor="text1"/>
                <w:sz w:val="18"/>
                <w:szCs w:val="18"/>
                <w:lang w:val="mn-MN"/>
              </w:rPr>
              <w:t>,</w:t>
            </w:r>
            <w:r w:rsidRPr="00136A78">
              <w:rPr>
                <w:rFonts w:cs="Arial"/>
                <w:color w:val="000000" w:themeColor="text1"/>
                <w:sz w:val="18"/>
                <w:szCs w:val="18"/>
                <w:lang w:val="mn-MN"/>
              </w:rPr>
              <w:t>0 гаруй сая төгрөгийн хашаажуулалт, гэрэлтүүлэг хийгдсэн байна</w:t>
            </w:r>
            <w:r w:rsidRPr="00136A78">
              <w:rPr>
                <w:rFonts w:cs="Arial"/>
                <w:color w:val="FF0000"/>
                <w:sz w:val="18"/>
                <w:szCs w:val="18"/>
                <w:lang w:val="mn-MN"/>
              </w:rPr>
              <w:t xml:space="preserve">. </w:t>
            </w:r>
          </w:p>
        </w:tc>
        <w:tc>
          <w:tcPr>
            <w:tcW w:w="709" w:type="dxa"/>
            <w:vAlign w:val="center"/>
          </w:tcPr>
          <w:p w:rsidR="00272C98" w:rsidRPr="00136A78" w:rsidRDefault="00272C98" w:rsidP="00272C98">
            <w:pPr>
              <w:spacing w:after="0" w:line="240" w:lineRule="auto"/>
              <w:rPr>
                <w:rFonts w:cs="Arial"/>
                <w:sz w:val="18"/>
                <w:szCs w:val="18"/>
                <w:lang w:val="mn-MN"/>
              </w:rPr>
            </w:pPr>
            <w:r w:rsidRPr="00136A78">
              <w:rPr>
                <w:rFonts w:cs="Arial"/>
                <w:sz w:val="18"/>
                <w:szCs w:val="18"/>
                <w:lang w:val="mn-MN"/>
              </w:rPr>
              <w:lastRenderedPageBreak/>
              <w:t>100</w:t>
            </w:r>
          </w:p>
        </w:tc>
        <w:tc>
          <w:tcPr>
            <w:tcW w:w="709" w:type="dxa"/>
            <w:vAlign w:val="center"/>
          </w:tcPr>
          <w:p w:rsidR="00272C98" w:rsidRPr="00136A78" w:rsidRDefault="00272C98" w:rsidP="00272C98">
            <w:pPr>
              <w:spacing w:after="0" w:line="240" w:lineRule="auto"/>
              <w:rPr>
                <w:rFonts w:cs="Arial"/>
                <w:sz w:val="18"/>
                <w:szCs w:val="18"/>
                <w:lang w:val="mn-MN"/>
              </w:rPr>
            </w:pPr>
            <w:r w:rsidRPr="00136A78">
              <w:rPr>
                <w:rFonts w:cs="Arial"/>
                <w:sz w:val="18"/>
                <w:szCs w:val="18"/>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6</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“Малын тоо толгойн албан татварын тухай” хуулийн дагуу татварын хувь хэмжээг тогтоохдоо бэлчээрийн даац, малын тоо толгойгоос чанарт шилжүүлэх бодлоготой уялдуулан хэрэгжүүлнэ.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272C98" w:rsidRPr="00136A78" w:rsidRDefault="00272C98" w:rsidP="00272C98">
            <w:pPr>
              <w:spacing w:after="0" w:line="240" w:lineRule="auto"/>
              <w:ind w:hanging="86"/>
              <w:jc w:val="center"/>
              <w:rPr>
                <w:rFonts w:eastAsia="Calibri" w:cs="Arial"/>
                <w:sz w:val="18"/>
                <w:szCs w:val="18"/>
                <w:lang w:val="mn-MN"/>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2,7</w:t>
            </w: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тэрбум</w:t>
            </w:r>
          </w:p>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Малын тоо толгойн албан татвар</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p>
        </w:tc>
        <w:tc>
          <w:tcPr>
            <w:tcW w:w="1276" w:type="dxa"/>
            <w:vAlign w:val="center"/>
          </w:tcPr>
          <w:p w:rsidR="00272C98" w:rsidRPr="00136A78" w:rsidRDefault="00272C98" w:rsidP="00272C98">
            <w:pPr>
              <w:spacing w:after="0" w:line="240" w:lineRule="auto"/>
              <w:ind w:left="-82" w:right="-129" w:hanging="82"/>
              <w:jc w:val="center"/>
              <w:rPr>
                <w:rFonts w:eastAsia="Calibri" w:cs="Arial"/>
                <w:sz w:val="18"/>
                <w:szCs w:val="18"/>
                <w:lang w:val="mn-MN"/>
              </w:rPr>
            </w:pPr>
            <w:r w:rsidRPr="00136A78">
              <w:rPr>
                <w:rFonts w:cs="Arial"/>
                <w:sz w:val="18"/>
                <w:szCs w:val="18"/>
                <w:lang w:val="mn-MN"/>
              </w:rPr>
              <w:t>Малын хөлийн татварын орлого бүрдэсэн байна.</w:t>
            </w:r>
          </w:p>
        </w:tc>
        <w:tc>
          <w:tcPr>
            <w:tcW w:w="992" w:type="dxa"/>
            <w:vAlign w:val="center"/>
          </w:tcPr>
          <w:p w:rsidR="00272C98" w:rsidRPr="00136A78" w:rsidRDefault="00272C98" w:rsidP="00272C98">
            <w:pPr>
              <w:spacing w:after="0" w:line="240" w:lineRule="auto"/>
              <w:ind w:left="-92" w:right="-127"/>
              <w:jc w:val="center"/>
              <w:rPr>
                <w:rFonts w:cs="Arial"/>
                <w:sz w:val="18"/>
                <w:szCs w:val="18"/>
                <w:lang w:val="mn-MN"/>
              </w:rPr>
            </w:pPr>
            <w:r w:rsidRPr="00136A78">
              <w:rPr>
                <w:rFonts w:cs="Arial"/>
                <w:sz w:val="18"/>
                <w:szCs w:val="18"/>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2,6</w:t>
            </w: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тэрбум</w:t>
            </w:r>
          </w:p>
        </w:tc>
        <w:tc>
          <w:tcPr>
            <w:tcW w:w="6237" w:type="dxa"/>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Малын тоо толгойн албан татварын тухай хуулийн дагуу адуу, ямааны татварыг өндөр ногдуулах, тэмээ, үхрийн татварыг бага тогтоох тухай чиглэлийг сумдад хүргүүлсэн. Энэ хүрээнд сумд иргэдийн Төлөөлөгчдийн Хурлаар хэлэлцүүлэн дунджаар адуу 905, үхэр 603, тэмээ 392, хонь 605, ямааг 1097 төгрөгөөр тус тус тогтоосон байна. </w:t>
            </w:r>
          </w:p>
          <w:p w:rsidR="00272C98" w:rsidRPr="00136A78" w:rsidRDefault="00272C98" w:rsidP="00272C98">
            <w:pPr>
              <w:spacing w:after="0" w:line="240" w:lineRule="auto"/>
              <w:jc w:val="both"/>
              <w:rPr>
                <w:rFonts w:cs="Arial"/>
                <w:sz w:val="18"/>
                <w:szCs w:val="18"/>
                <w:lang w:val="mn-MN"/>
              </w:rPr>
            </w:pPr>
            <w:r w:rsidRPr="00136A78">
              <w:rPr>
                <w:rFonts w:cs="Arial"/>
                <w:sz w:val="18"/>
                <w:szCs w:val="18"/>
              </w:rPr>
              <w:t>Нийт сүрэгт таван төрлийн малын эзлэх хувийн жин 202</w:t>
            </w:r>
            <w:r w:rsidRPr="00136A78">
              <w:rPr>
                <w:rFonts w:cs="Arial"/>
                <w:sz w:val="18"/>
                <w:szCs w:val="18"/>
                <w:lang w:val="mn-MN"/>
              </w:rPr>
              <w:t>3</w:t>
            </w:r>
            <w:r w:rsidRPr="00136A78">
              <w:rPr>
                <w:rFonts w:cs="Arial"/>
                <w:sz w:val="18"/>
                <w:szCs w:val="18"/>
              </w:rPr>
              <w:t xml:space="preserve"> он</w:t>
            </w:r>
            <w:r w:rsidRPr="00136A78">
              <w:rPr>
                <w:rFonts w:cs="Arial"/>
                <w:sz w:val="18"/>
                <w:szCs w:val="18"/>
                <w:lang w:val="mn-MN"/>
              </w:rPr>
              <w:t>ы эхэнд</w:t>
            </w:r>
            <w:r w:rsidRPr="00136A78">
              <w:rPr>
                <w:rFonts w:cs="Arial"/>
                <w:sz w:val="18"/>
                <w:szCs w:val="18"/>
              </w:rPr>
              <w:t xml:space="preserve"> тэмэ</w:t>
            </w:r>
            <w:r>
              <w:rPr>
                <w:rFonts w:cs="Arial"/>
                <w:sz w:val="18"/>
                <w:szCs w:val="18"/>
              </w:rPr>
              <w:t>э хонь 49,</w:t>
            </w:r>
            <w:r w:rsidRPr="00136A78">
              <w:rPr>
                <w:rFonts w:cs="Arial"/>
                <w:sz w:val="18"/>
                <w:szCs w:val="18"/>
              </w:rPr>
              <w:t>7 хувь, ямаа 37</w:t>
            </w:r>
            <w:r>
              <w:rPr>
                <w:rFonts w:cs="Arial"/>
                <w:sz w:val="18"/>
                <w:szCs w:val="18"/>
                <w:lang w:val="mn-MN"/>
              </w:rPr>
              <w:t>,</w:t>
            </w:r>
            <w:r>
              <w:rPr>
                <w:rFonts w:cs="Arial"/>
                <w:sz w:val="18"/>
                <w:szCs w:val="18"/>
              </w:rPr>
              <w:t>1 хувь, үхэр 6,</w:t>
            </w:r>
            <w:r w:rsidRPr="00136A78">
              <w:rPr>
                <w:rFonts w:cs="Arial"/>
                <w:sz w:val="18"/>
                <w:szCs w:val="18"/>
              </w:rPr>
              <w:t>0 хувь, адуу 6</w:t>
            </w:r>
            <w:r>
              <w:rPr>
                <w:rFonts w:cs="Arial"/>
                <w:sz w:val="18"/>
                <w:szCs w:val="18"/>
                <w:lang w:val="mn-MN"/>
              </w:rPr>
              <w:t>,</w:t>
            </w:r>
            <w:r w:rsidRPr="00136A78">
              <w:rPr>
                <w:rFonts w:cs="Arial"/>
                <w:sz w:val="18"/>
                <w:szCs w:val="18"/>
              </w:rPr>
              <w:t>7, тэмээ 0</w:t>
            </w:r>
            <w:r>
              <w:rPr>
                <w:rFonts w:cs="Arial"/>
                <w:sz w:val="18"/>
                <w:szCs w:val="18"/>
                <w:lang w:val="mn-MN"/>
              </w:rPr>
              <w:t>,</w:t>
            </w:r>
            <w:r w:rsidRPr="00136A78">
              <w:rPr>
                <w:rFonts w:cs="Arial"/>
                <w:sz w:val="18"/>
                <w:szCs w:val="18"/>
              </w:rPr>
              <w:t xml:space="preserve">5 хувийг эзэлж байна. </w:t>
            </w:r>
            <w:r w:rsidRPr="00136A78">
              <w:rPr>
                <w:rFonts w:cs="Arial"/>
                <w:sz w:val="18"/>
                <w:szCs w:val="18"/>
                <w:lang w:val="mn-MN"/>
              </w:rPr>
              <w:t xml:space="preserve">Энэ нь </w:t>
            </w:r>
            <w:r w:rsidRPr="00136A78">
              <w:rPr>
                <w:rFonts w:cs="Arial"/>
                <w:sz w:val="18"/>
                <w:szCs w:val="18"/>
              </w:rPr>
              <w:t>2020 онтой харьцуулахад хонин сүргийн эзлэх хувь 2</w:t>
            </w:r>
            <w:r>
              <w:rPr>
                <w:rFonts w:cs="Arial"/>
                <w:sz w:val="18"/>
                <w:szCs w:val="18"/>
                <w:lang w:val="mn-MN"/>
              </w:rPr>
              <w:t>,</w:t>
            </w:r>
            <w:r w:rsidRPr="00136A78">
              <w:rPr>
                <w:rFonts w:cs="Arial"/>
                <w:sz w:val="18"/>
                <w:szCs w:val="18"/>
              </w:rPr>
              <w:t>1, үхэр сүргийн эзлэх хувь 0</w:t>
            </w:r>
            <w:r>
              <w:rPr>
                <w:rFonts w:cs="Arial"/>
                <w:sz w:val="18"/>
                <w:szCs w:val="18"/>
                <w:lang w:val="mn-MN"/>
              </w:rPr>
              <w:t>,</w:t>
            </w:r>
            <w:r w:rsidRPr="00136A78">
              <w:rPr>
                <w:rFonts w:cs="Arial"/>
                <w:sz w:val="18"/>
                <w:szCs w:val="18"/>
              </w:rPr>
              <w:t>4, адуун сүргийн эзлэх хувь 0</w:t>
            </w:r>
            <w:r>
              <w:rPr>
                <w:rFonts w:cs="Arial"/>
                <w:sz w:val="18"/>
                <w:szCs w:val="18"/>
                <w:lang w:val="mn-MN"/>
              </w:rPr>
              <w:t>,</w:t>
            </w:r>
            <w:r w:rsidRPr="00136A78">
              <w:rPr>
                <w:rFonts w:cs="Arial"/>
                <w:sz w:val="18"/>
                <w:szCs w:val="18"/>
              </w:rPr>
              <w:t>7 пунктээр өсөж, ямаан сүргийн эзлэх хувь 3</w:t>
            </w:r>
            <w:r>
              <w:rPr>
                <w:rFonts w:cs="Arial"/>
                <w:sz w:val="18"/>
                <w:szCs w:val="18"/>
                <w:lang w:val="mn-MN"/>
              </w:rPr>
              <w:t>,</w:t>
            </w:r>
            <w:r w:rsidRPr="00136A78">
              <w:rPr>
                <w:rFonts w:cs="Arial"/>
                <w:sz w:val="18"/>
                <w:szCs w:val="18"/>
              </w:rPr>
              <w:t>1, тэмээн сүргийн эзлэх хувь 0</w:t>
            </w:r>
            <w:r>
              <w:rPr>
                <w:rFonts w:cs="Arial"/>
                <w:sz w:val="18"/>
                <w:szCs w:val="18"/>
                <w:lang w:val="mn-MN"/>
              </w:rPr>
              <w:t>,</w:t>
            </w:r>
            <w:r w:rsidRPr="00136A78">
              <w:rPr>
                <w:rFonts w:cs="Arial"/>
                <w:sz w:val="18"/>
                <w:szCs w:val="18"/>
              </w:rPr>
              <w:t>1 пунктээр тус тус буурсан байна.</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Сумдын 2021-2022 оны Малын тоо толгойн албан татвараас бэлчээрийн хөнөөлт мэрэгч үлийн цагаан оготно устгалд 119</w:t>
            </w:r>
            <w:r>
              <w:rPr>
                <w:rFonts w:cs="Arial"/>
                <w:sz w:val="18"/>
                <w:szCs w:val="18"/>
                <w:lang w:val="mn-MN"/>
              </w:rPr>
              <w:t>,</w:t>
            </w:r>
            <w:r w:rsidRPr="00136A78">
              <w:rPr>
                <w:rFonts w:cs="Arial"/>
                <w:sz w:val="18"/>
                <w:szCs w:val="18"/>
                <w:lang w:val="mn-MN"/>
              </w:rPr>
              <w:t>0 сая, бэлчээрийн усан хангамжийг нэмэгдүүлэхэд 740</w:t>
            </w:r>
            <w:r>
              <w:rPr>
                <w:rFonts w:cs="Arial"/>
                <w:sz w:val="18"/>
                <w:szCs w:val="18"/>
                <w:lang w:val="mn-MN"/>
              </w:rPr>
              <w:t>,</w:t>
            </w:r>
            <w:r w:rsidRPr="00136A78">
              <w:rPr>
                <w:rFonts w:cs="Arial"/>
                <w:sz w:val="18"/>
                <w:szCs w:val="18"/>
                <w:lang w:val="mn-MN"/>
              </w:rPr>
              <w:t>2 сая, өвс, тэжээлийн нөөц бүрдүүлэхэд</w:t>
            </w:r>
            <w:r>
              <w:rPr>
                <w:rFonts w:cs="Arial"/>
                <w:sz w:val="18"/>
                <w:szCs w:val="18"/>
                <w:lang w:val="mn-MN"/>
              </w:rPr>
              <w:t xml:space="preserve"> 343,</w:t>
            </w:r>
            <w:r w:rsidRPr="00136A78">
              <w:rPr>
                <w:rFonts w:cs="Arial"/>
                <w:sz w:val="18"/>
                <w:szCs w:val="18"/>
                <w:lang w:val="mn-MN"/>
              </w:rPr>
              <w:t>0 сая, малчдын бүлгийг чадавхжуулах, сургалт сурталчилгаа зохион байгуулахад 96</w:t>
            </w:r>
            <w:r>
              <w:rPr>
                <w:rFonts w:cs="Arial"/>
                <w:sz w:val="18"/>
                <w:szCs w:val="18"/>
                <w:lang w:val="mn-MN"/>
              </w:rPr>
              <w:t>,</w:t>
            </w:r>
            <w:r w:rsidRPr="00136A78">
              <w:rPr>
                <w:rFonts w:cs="Arial"/>
                <w:sz w:val="18"/>
                <w:szCs w:val="18"/>
                <w:lang w:val="mn-MN"/>
              </w:rPr>
              <w:t>0 сая, Хөдөө аж ахуйн тасагт багаж тоног төхөөрөмж авахад 25</w:t>
            </w:r>
            <w:r>
              <w:rPr>
                <w:rFonts w:cs="Arial"/>
                <w:sz w:val="18"/>
                <w:szCs w:val="18"/>
                <w:lang w:val="mn-MN"/>
              </w:rPr>
              <w:t>,</w:t>
            </w:r>
            <w:r w:rsidRPr="00136A78">
              <w:rPr>
                <w:rFonts w:cs="Arial"/>
                <w:sz w:val="18"/>
                <w:szCs w:val="18"/>
                <w:lang w:val="mn-MN"/>
              </w:rPr>
              <w:t xml:space="preserve">0 сая, малын тэжээлийн ургамал тариалахад </w:t>
            </w:r>
            <w:r w:rsidRPr="00136A78">
              <w:rPr>
                <w:rFonts w:cs="Arial"/>
                <w:sz w:val="18"/>
                <w:szCs w:val="18"/>
              </w:rPr>
              <w:t>(</w:t>
            </w:r>
            <w:r w:rsidRPr="00136A78">
              <w:rPr>
                <w:rFonts w:cs="Arial"/>
                <w:sz w:val="18"/>
                <w:szCs w:val="18"/>
                <w:lang w:val="mn-MN"/>
              </w:rPr>
              <w:t>тоног төхөөрөмж, тариалалт хийх</w:t>
            </w:r>
            <w:r w:rsidRPr="00136A78">
              <w:rPr>
                <w:rFonts w:cs="Arial"/>
                <w:sz w:val="18"/>
                <w:szCs w:val="18"/>
              </w:rPr>
              <w:t xml:space="preserve">) </w:t>
            </w:r>
            <w:r w:rsidRPr="00136A78">
              <w:rPr>
                <w:rFonts w:cs="Arial"/>
                <w:sz w:val="18"/>
                <w:szCs w:val="18"/>
                <w:lang w:val="mn-MN"/>
              </w:rPr>
              <w:t>622</w:t>
            </w:r>
            <w:r>
              <w:rPr>
                <w:rFonts w:cs="Arial"/>
                <w:sz w:val="18"/>
                <w:szCs w:val="18"/>
                <w:lang w:val="mn-MN"/>
              </w:rPr>
              <w:t>,</w:t>
            </w:r>
            <w:r w:rsidRPr="00136A78">
              <w:rPr>
                <w:rFonts w:cs="Arial"/>
                <w:sz w:val="18"/>
                <w:szCs w:val="18"/>
                <w:lang w:val="mn-MN"/>
              </w:rPr>
              <w:t>7 сая, малын чанар сайжруулахад 121</w:t>
            </w:r>
            <w:r>
              <w:rPr>
                <w:rFonts w:cs="Arial"/>
                <w:sz w:val="18"/>
                <w:szCs w:val="18"/>
                <w:lang w:val="mn-MN"/>
              </w:rPr>
              <w:t>,</w:t>
            </w:r>
            <w:r w:rsidRPr="00136A78">
              <w:rPr>
                <w:rFonts w:cs="Arial"/>
                <w:sz w:val="18"/>
                <w:szCs w:val="18"/>
                <w:lang w:val="mn-MN"/>
              </w:rPr>
              <w:t xml:space="preserve">0 сая нийт 2,660.0 сая төгрөгийг зарцуулсан байна.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Мөн 2023 онд Малын тоо толгойн албан татвараас 2</w:t>
            </w:r>
            <w:r>
              <w:rPr>
                <w:rFonts w:cs="Arial"/>
                <w:sz w:val="18"/>
                <w:szCs w:val="18"/>
                <w:lang w:val="mn-MN"/>
              </w:rPr>
              <w:t>,</w:t>
            </w:r>
            <w:r w:rsidRPr="00136A78">
              <w:rPr>
                <w:rFonts w:cs="Arial"/>
                <w:sz w:val="18"/>
                <w:szCs w:val="18"/>
                <w:lang w:val="mn-MN"/>
              </w:rPr>
              <w:t>0 тэрбум гаруй төгрөгийг төвлөрүүлэхээр төсөвт тусгагдсан байна.</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7</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Бэлчээр ашиглалтыг сайжруулах аймгийн журам гарган бэлчээрийг усжуулах, сэлгэж өнжөөх, хортон мэрэгчээс хамгаалах зэргээр менежментийг нь сайжруулан отрын бүс нутгийн бэлчээрийг нэмэгдүүлнэ.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  ХХААГ</w:t>
            </w:r>
          </w:p>
          <w:p w:rsidR="00272C98" w:rsidRPr="00136A78" w:rsidRDefault="00272C98" w:rsidP="00272C98">
            <w:pPr>
              <w:spacing w:after="0" w:line="240" w:lineRule="auto"/>
              <w:ind w:left="-86"/>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1513,0 сая</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ind w:left="-82" w:right="-129"/>
              <w:jc w:val="center"/>
              <w:rPr>
                <w:rFonts w:eastAsia="Calibri" w:cs="Arial"/>
                <w:sz w:val="18"/>
                <w:szCs w:val="18"/>
                <w:lang w:val="mn-MN"/>
              </w:rPr>
            </w:pPr>
            <w:r w:rsidRPr="00136A78">
              <w:rPr>
                <w:rFonts w:cs="Arial"/>
                <w:sz w:val="18"/>
                <w:szCs w:val="18"/>
                <w:lang w:val="mn-MN"/>
              </w:rPr>
              <w:t>50 мянган га-аас доошгүй бэлчээр усжуулж хамгаалсан байна.</w:t>
            </w:r>
          </w:p>
        </w:tc>
        <w:tc>
          <w:tcPr>
            <w:tcW w:w="992" w:type="dxa"/>
            <w:vAlign w:val="center"/>
          </w:tcPr>
          <w:p w:rsidR="00272C98" w:rsidRPr="00136A78" w:rsidRDefault="00272C98" w:rsidP="00272C98">
            <w:pPr>
              <w:spacing w:after="0" w:line="240" w:lineRule="auto"/>
              <w:jc w:val="center"/>
              <w:rPr>
                <w:rFonts w:cs="Arial"/>
                <w:sz w:val="18"/>
                <w:szCs w:val="18"/>
                <w:highlight w:val="yellow"/>
                <w:lang w:val="mn-MN"/>
              </w:rPr>
            </w:pPr>
            <w:r w:rsidRPr="00136A78">
              <w:rPr>
                <w:rFonts w:cs="Arial"/>
                <w:sz w:val="18"/>
                <w:szCs w:val="18"/>
                <w:lang w:val="mn-MN"/>
              </w:rPr>
              <w:t xml:space="preserve">300,0 сая </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2,5 тэрбум</w:t>
            </w:r>
          </w:p>
        </w:tc>
        <w:tc>
          <w:tcPr>
            <w:tcW w:w="6237"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Бэлчээр ашиглалтын аймгийн журмыг аймгийн Засаг даргын зөвлөлийн хурлаар хэлэлцэж, 2021 оны “Аймгийн бэлчээр ашиглалтын журам батлах тухай” А/565 дугаар захирамжаар баталсан.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Мөн аймгийн иргэдийн Төлөөлөгчдийн Хурлын 2021 оны “Сум дундын отрын нөөц нутаг, түүний хилийн зааг тогтоох тухай” 05/05 дугаар тогтоолоор 626312.6 га буюу нийт бэлчээр нутгийн 11 хувийг сум дундын отрын нөөц бэлчээр болгон шийдвэрлэж, тухайн онд 13 сумын өвөл, хаврын 1.3 сая </w:t>
            </w:r>
            <w:r>
              <w:rPr>
                <w:rFonts w:cs="Arial"/>
                <w:sz w:val="18"/>
                <w:szCs w:val="18"/>
                <w:lang w:val="mn-MN"/>
              </w:rPr>
              <w:t>га бэлчээрийг сэлгэж, 3 сумын 0,</w:t>
            </w:r>
            <w:r w:rsidRPr="00136A78">
              <w:rPr>
                <w:rFonts w:cs="Arial"/>
                <w:sz w:val="18"/>
                <w:szCs w:val="18"/>
                <w:lang w:val="mn-MN"/>
              </w:rPr>
              <w:t xml:space="preserve">8 сая га бэлчээрийг өнжөөсөн.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Аймгийн хэмжээнд 2021-2022 онд улсын төсвийн 901</w:t>
            </w:r>
            <w:r>
              <w:rPr>
                <w:rFonts w:cs="Arial"/>
                <w:sz w:val="18"/>
                <w:szCs w:val="18"/>
                <w:lang w:val="mn-MN"/>
              </w:rPr>
              <w:t>,</w:t>
            </w:r>
            <w:r w:rsidRPr="00136A78">
              <w:rPr>
                <w:rFonts w:cs="Arial"/>
                <w:sz w:val="18"/>
                <w:szCs w:val="18"/>
                <w:lang w:val="mn-MN"/>
              </w:rPr>
              <w:t>3 сая төгрөг, Зах зээл ба бэлчээрий</w:t>
            </w:r>
            <w:r>
              <w:rPr>
                <w:rFonts w:cs="Arial"/>
                <w:sz w:val="18"/>
                <w:szCs w:val="18"/>
                <w:lang w:val="mn-MN"/>
              </w:rPr>
              <w:t>н удирдлагын хөгжил төслийн 321,</w:t>
            </w:r>
            <w:r w:rsidRPr="00136A78">
              <w:rPr>
                <w:rFonts w:cs="Arial"/>
                <w:sz w:val="18"/>
                <w:szCs w:val="18"/>
                <w:lang w:val="mn-MN"/>
              </w:rPr>
              <w:t>7 сая төгрөг</w:t>
            </w:r>
            <w:r>
              <w:rPr>
                <w:rFonts w:cs="Arial"/>
                <w:sz w:val="18"/>
                <w:szCs w:val="18"/>
                <w:lang w:val="mn-MN"/>
              </w:rPr>
              <w:t>, орон нутгийн төсвийн 157,</w:t>
            </w:r>
            <w:r w:rsidRPr="00136A78">
              <w:rPr>
                <w:rFonts w:cs="Arial"/>
                <w:sz w:val="18"/>
                <w:szCs w:val="18"/>
                <w:lang w:val="mn-MN"/>
              </w:rPr>
              <w:t>3 сая, нийт 1380</w:t>
            </w:r>
            <w:r>
              <w:rPr>
                <w:rFonts w:cs="Arial"/>
                <w:sz w:val="18"/>
                <w:szCs w:val="18"/>
                <w:lang w:val="mn-MN"/>
              </w:rPr>
              <w:t>,</w:t>
            </w:r>
            <w:r w:rsidRPr="00136A78">
              <w:rPr>
                <w:rFonts w:cs="Arial"/>
                <w:sz w:val="18"/>
                <w:szCs w:val="18"/>
                <w:lang w:val="mn-MN"/>
              </w:rPr>
              <w:t>3 сая төгрөгийн хөрөнгөөр 73 худаг шинээр гаргаж,</w:t>
            </w:r>
            <w:r>
              <w:rPr>
                <w:rFonts w:cs="Arial"/>
                <w:sz w:val="18"/>
                <w:szCs w:val="18"/>
                <w:lang w:val="mn-MN"/>
              </w:rPr>
              <w:t xml:space="preserve"> бэлчээрийн усан хангамжийг 104,</w:t>
            </w:r>
            <w:r w:rsidRPr="00136A78">
              <w:rPr>
                <w:rFonts w:cs="Arial"/>
                <w:sz w:val="18"/>
                <w:szCs w:val="18"/>
                <w:lang w:val="mn-MN"/>
              </w:rPr>
              <w:t xml:space="preserve">5 мянган га-аар нэмэгдүүлсэн. Инженерийн хийцтэй гүн өрмийн худаг гаргахад шаардагдах газрын гүний усны илэрцийг тодорхойлох, хайх багажаар аймгийн Хүнс, хөдөө аж ахуйн газрыг хангасан.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Мөн сумд 2021-2023 онд Малын тоо толгойн ал</w:t>
            </w:r>
            <w:r>
              <w:rPr>
                <w:rFonts w:cs="Arial"/>
                <w:sz w:val="18"/>
                <w:szCs w:val="18"/>
                <w:lang w:val="mn-MN"/>
              </w:rPr>
              <w:t>бан татварын хөрөнгөөс нийт 335,</w:t>
            </w:r>
            <w:r w:rsidRPr="00136A78">
              <w:rPr>
                <w:rFonts w:cs="Arial"/>
                <w:sz w:val="18"/>
                <w:szCs w:val="18"/>
                <w:lang w:val="mn-MN"/>
              </w:rPr>
              <w:t xml:space="preserve">5 төгрөгийн хөрөнгөөр худгийн 24 цооногийг шинээр гаргаж, </w:t>
            </w:r>
            <w:r w:rsidRPr="00136A78">
              <w:rPr>
                <w:rFonts w:cs="Arial"/>
                <w:sz w:val="18"/>
                <w:szCs w:val="18"/>
                <w:lang w:val="mn-MN"/>
              </w:rPr>
              <w:lastRenderedPageBreak/>
              <w:t>энгийн уурхайн 36 худгийг засварлан нийт 54</w:t>
            </w:r>
            <w:r>
              <w:rPr>
                <w:rFonts w:cs="Arial"/>
                <w:sz w:val="18"/>
                <w:szCs w:val="18"/>
                <w:lang w:val="mn-MN"/>
              </w:rPr>
              <w:t>,</w:t>
            </w:r>
            <w:r w:rsidRPr="00136A78">
              <w:rPr>
                <w:rFonts w:cs="Arial"/>
                <w:sz w:val="18"/>
                <w:szCs w:val="18"/>
                <w:lang w:val="mn-MN"/>
              </w:rPr>
              <w:t xml:space="preserve">0 мянган га бэлчээрийн усан хангамжийг нэмэгдүүлсэн байна.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Бэлчээрийн хөнөөлт мэрэгч амьтантай тэмцэх ажлыг аймгийн хэмжээнд 2</w:t>
            </w:r>
            <w:r>
              <w:rPr>
                <w:rFonts w:cs="Arial"/>
                <w:sz w:val="18"/>
                <w:szCs w:val="18"/>
                <w:lang w:val="mn-MN"/>
              </w:rPr>
              <w:t>021-2023 онд сумдын төсвөөс 271,</w:t>
            </w:r>
            <w:r w:rsidRPr="00136A78">
              <w:rPr>
                <w:rFonts w:cs="Arial"/>
                <w:sz w:val="18"/>
                <w:szCs w:val="18"/>
                <w:lang w:val="mn-MN"/>
              </w:rPr>
              <w:t>0 сая,</w:t>
            </w:r>
            <w:r>
              <w:rPr>
                <w:rFonts w:cs="Arial"/>
                <w:sz w:val="18"/>
                <w:szCs w:val="18"/>
                <w:lang w:val="mn-MN"/>
              </w:rPr>
              <w:t xml:space="preserve"> улсын төсвөөс 400,0 сая, нийт 671,0 сая төгрөгийн хөрөнгөөр 44,</w:t>
            </w:r>
            <w:r w:rsidRPr="00136A78">
              <w:rPr>
                <w:rFonts w:cs="Arial"/>
                <w:sz w:val="18"/>
                <w:szCs w:val="18"/>
                <w:lang w:val="mn-MN"/>
              </w:rPr>
              <w:t>0 мянган га бэлчээрт 69</w:t>
            </w:r>
            <w:r>
              <w:rPr>
                <w:rFonts w:cs="Arial"/>
                <w:sz w:val="18"/>
                <w:szCs w:val="18"/>
                <w:lang w:val="mn-MN"/>
              </w:rPr>
              <w:t>,</w:t>
            </w:r>
            <w:r w:rsidRPr="00136A78">
              <w:rPr>
                <w:rFonts w:cs="Arial"/>
                <w:sz w:val="18"/>
                <w:szCs w:val="18"/>
                <w:lang w:val="mn-MN"/>
              </w:rPr>
              <w:t>87 тн бактержуулсан будааг технологийн хугацаанд цацаж, техник үр дүн 85 хувьтай хийгдсэн. Мөн Зүүнбаян-Улаан, Өлзийт, Есөнзүйл, Хужирт, Хархорин сумдын 61</w:t>
            </w:r>
            <w:r>
              <w:rPr>
                <w:rFonts w:cs="Arial"/>
                <w:sz w:val="18"/>
                <w:szCs w:val="18"/>
                <w:lang w:val="mn-MN"/>
              </w:rPr>
              <w:t>,</w:t>
            </w:r>
            <w:r w:rsidRPr="00136A78">
              <w:rPr>
                <w:rFonts w:cs="Arial"/>
                <w:sz w:val="18"/>
                <w:szCs w:val="18"/>
                <w:lang w:val="mn-MN"/>
              </w:rPr>
              <w:t>25 мянган га бэлчээрт энгийн механик аргаар тэмцэх ажлыг зохион байгуулж, улсын төсвийн 98</w:t>
            </w:r>
            <w:r>
              <w:rPr>
                <w:rFonts w:cs="Arial"/>
                <w:sz w:val="18"/>
                <w:szCs w:val="18"/>
                <w:lang w:val="mn-MN"/>
              </w:rPr>
              <w:t>,</w:t>
            </w:r>
            <w:r w:rsidRPr="00136A78">
              <w:rPr>
                <w:rFonts w:cs="Arial"/>
                <w:sz w:val="18"/>
                <w:szCs w:val="18"/>
                <w:lang w:val="mn-MN"/>
              </w:rPr>
              <w:t>0 сая төгрөгийг зарцуулсан байна.</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lastRenderedPageBreak/>
              <w:t>90.0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8</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Мал үржүүлэг, технологийн хувийн нэгжийг сумдад байгуулахад хөнгөлөлттэй зээл, төсөл хөтөлбөрт хамруулан, мал аж ахуйн салбарын мэргэжилтнүүдийг давтан сургалтад хамруулж, мэргэшүүлнэ.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272C98" w:rsidRPr="00136A78" w:rsidRDefault="00272C98" w:rsidP="00272C98">
            <w:pPr>
              <w:spacing w:after="0" w:line="240" w:lineRule="auto"/>
              <w:ind w:hanging="86"/>
              <w:jc w:val="center"/>
              <w:rPr>
                <w:rFonts w:eastAsia="Calibri" w:cs="Arial"/>
                <w:sz w:val="18"/>
                <w:szCs w:val="18"/>
                <w:lang w:val="mn-MN"/>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9,5 сая</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Улсын төсөв</w:t>
            </w:r>
          </w:p>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7,0 сая</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Орон нутгийн төсөв</w:t>
            </w:r>
          </w:p>
        </w:tc>
        <w:tc>
          <w:tcPr>
            <w:tcW w:w="709" w:type="dxa"/>
            <w:vAlign w:val="center"/>
          </w:tcPr>
          <w:p w:rsidR="00272C98" w:rsidRPr="00136A78" w:rsidRDefault="00272C98" w:rsidP="00272C98">
            <w:pPr>
              <w:spacing w:after="0" w:line="240" w:lineRule="auto"/>
              <w:ind w:left="-101" w:right="-115" w:firstLine="101"/>
              <w:jc w:val="center"/>
              <w:rPr>
                <w:rFonts w:eastAsia="Calibri" w:cs="Arial"/>
                <w:sz w:val="18"/>
                <w:szCs w:val="18"/>
                <w:lang w:val="mn-MN"/>
              </w:rPr>
            </w:pPr>
            <w:r w:rsidRPr="00136A78">
              <w:rPr>
                <w:rFonts w:cs="Arial"/>
                <w:sz w:val="18"/>
                <w:szCs w:val="18"/>
              </w:rPr>
              <w:t>2020 онд 4 нэгж үйл ажиллагаа явуулсан</w:t>
            </w:r>
            <w:r w:rsidRPr="00136A78">
              <w:rPr>
                <w:rFonts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rPr>
            </w:pPr>
            <w:r w:rsidRPr="00136A78">
              <w:rPr>
                <w:rFonts w:cs="Arial"/>
                <w:sz w:val="18"/>
                <w:szCs w:val="18"/>
              </w:rPr>
              <w:t>Шинээр 2 нэгж байгуулна</w:t>
            </w:r>
            <w:r w:rsidRPr="00136A78">
              <w:rPr>
                <w:rFonts w:cs="Arial"/>
                <w:sz w:val="18"/>
                <w:szCs w:val="18"/>
                <w:lang w:val="mn-MN"/>
              </w:rPr>
              <w:t>.</w:t>
            </w:r>
          </w:p>
        </w:tc>
        <w:tc>
          <w:tcPr>
            <w:tcW w:w="992" w:type="dxa"/>
            <w:vAlign w:val="center"/>
          </w:tcPr>
          <w:p w:rsidR="00272C98" w:rsidRPr="00136A78" w:rsidRDefault="00272C98" w:rsidP="00272C98">
            <w:pPr>
              <w:spacing w:after="0" w:line="240" w:lineRule="auto"/>
              <w:jc w:val="center"/>
              <w:rPr>
                <w:rFonts w:cs="Arial"/>
                <w:color w:val="00B050"/>
                <w:sz w:val="18"/>
                <w:szCs w:val="18"/>
                <w:lang w:val="mn-MN"/>
              </w:rPr>
            </w:pPr>
            <w:r w:rsidRPr="00136A78">
              <w:rPr>
                <w:rFonts w:cs="Arial"/>
                <w:sz w:val="18"/>
                <w:szCs w:val="18"/>
              </w:rPr>
              <w:t>2,0</w:t>
            </w:r>
            <w:r w:rsidRPr="00136A78">
              <w:rPr>
                <w:rFonts w:cs="Arial"/>
                <w:sz w:val="18"/>
                <w:szCs w:val="18"/>
                <w:lang w:val="mn-MN"/>
              </w:rPr>
              <w:t xml:space="preserve">  сая</w:t>
            </w:r>
          </w:p>
        </w:tc>
        <w:tc>
          <w:tcPr>
            <w:tcW w:w="850" w:type="dxa"/>
            <w:vAlign w:val="center"/>
          </w:tcPr>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50,0 сая</w:t>
            </w:r>
          </w:p>
          <w:p w:rsidR="00272C98" w:rsidRPr="00136A78" w:rsidRDefault="00272C98" w:rsidP="00272C98">
            <w:pPr>
              <w:spacing w:after="0" w:line="240" w:lineRule="auto"/>
              <w:jc w:val="center"/>
              <w:rPr>
                <w:rFonts w:cs="Arial"/>
                <w:sz w:val="18"/>
                <w:szCs w:val="18"/>
                <w:lang w:val="mn-MN"/>
              </w:rPr>
            </w:pPr>
          </w:p>
        </w:tc>
        <w:tc>
          <w:tcPr>
            <w:tcW w:w="6237"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Хархорин, Нарийнтээл сумдад Мал үржүүлэг технологийн 2 нэгж байгуулагдсанаар, аймгийн хэмжээнд нийт 6 нэгж үйл ажиллагаа явуулж байна. Аж ахуйн нэгжүүдийг дэмжиж 2022 онд улсын төсвийн 9</w:t>
            </w:r>
            <w:r>
              <w:rPr>
                <w:rFonts w:cs="Arial"/>
                <w:sz w:val="18"/>
                <w:szCs w:val="18"/>
                <w:lang w:val="mn-MN"/>
              </w:rPr>
              <w:t>,5 сая, орон нутгийн төсвийн 7,</w:t>
            </w:r>
            <w:r w:rsidRPr="00136A78">
              <w:rPr>
                <w:rFonts w:cs="Arial"/>
                <w:sz w:val="18"/>
                <w:szCs w:val="18"/>
                <w:lang w:val="mn-MN"/>
              </w:rPr>
              <w:t>0 сая төгрөгийн хөрөнгөөр 2000 сарлаг, Тээлийн улаан 6000 ямаа, Монголын хоолойн 500 тэмээнд үзлэг ангилалтын ажлыг хийж гүйцэтгүүлсэн.</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Хүнс, хөдөө аж ахуй, хөнгөн үйлдвэрийн яам, НҮБ-ын Хүнс, хөдөө аж ахуйн байгууллагаас “Онцгой байдлын үед малд чиглэсэн үйл ажиллагаанд баримтлах олон улсын заавар стандарт” (LEGS)-ын сургалтыг зохион байгуулж, 19 сумын Хөдөө аж ахуйн тасгийн мэргэжилтэнг хамруулж, гэрчилгээ олгосон.</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Аймгийн Онцгой байдлын газар, Хүнс, хөдөө аж ахуйн газар, сумын Засаг даргын Тамгын газар, Мал аж ахуйн “ЭЗЭН” төслийн нэгжтэй хамтран Зүүнбаян-Улаан, Баруунбаян-Улаан, Богд, Гучин-Ус сумдад зудын эрсдэлийг бууруулах, гамшгаас хамгаалах сумын төлөвлөгөөг боловсруулах, чадавхыг үнэлэх, чиглэлээр талбайн үзүүлэх сургуулилт зохион байгуулсан. Сургалтад 100 малчин, Хөдөө аж ахуйн тасгийн 12 мэргэжилтэн, нийт 112 хүн хамрагдсан.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Цахим хөдөө аж ахуйн бодлогын хүрээнд сумдын Хөдөө аж ахуйн тасаг болон Мал үржүүлэг технологийн ажил үйлчилгээний нэгжийн мэргэжилтнүүдэд Мал аж ахуйн нэгдсэн систем, сүргийн эргэлтийн программ, мал ялган тэмдэглэх бүртгэх систем, удам зүйн үнэлгээний программын талаар танхимын болон цахим сургалтыг 4 удаа зохион байгуулсан.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Хүнс хөдөө аж ахуй хөнгөн үйлдвэрийн яамнаас улсын төсвийн 19</w:t>
            </w:r>
            <w:r>
              <w:rPr>
                <w:rFonts w:cs="Arial"/>
                <w:sz w:val="18"/>
                <w:szCs w:val="18"/>
                <w:lang w:val="mn-MN"/>
              </w:rPr>
              <w:t>,</w:t>
            </w:r>
            <w:r w:rsidRPr="00136A78">
              <w:rPr>
                <w:rFonts w:cs="Arial"/>
                <w:sz w:val="18"/>
                <w:szCs w:val="18"/>
                <w:lang w:val="mn-MN"/>
              </w:rPr>
              <w:t>0 сая төгрөгийн хөрөнгөөр Малын удмын сангийн үндэсний төвийн Увс аймаг дахь цөм сүргээс баяд үүлдрийн 53 хээлтүүлэгчийг аймагт нийлүүлсэн. Аймгийн хэмжээнд малын үржүүлэг технологийн үйл ажиллагаа явуулж буй “Түсэг хайрхан” ХХК, “Цохын булуу” ХХК, “Номун тайван” ХХК, “Дархан бор” ХХК, “Хас-Онги” ХХК нэгжүүдэд хээлтүүлэгчийг түрээсийн гэрээгээр хүлээлгэн өгсөн. Арвайхээр сумын</w:t>
            </w:r>
            <w:r w:rsidRPr="00136A78">
              <w:rPr>
                <w:rFonts w:cs="Arial"/>
                <w:sz w:val="18"/>
                <w:szCs w:val="18"/>
              </w:rPr>
              <w:t xml:space="preserve"> </w:t>
            </w:r>
            <w:r w:rsidRPr="00136A78">
              <w:rPr>
                <w:rFonts w:cs="Arial"/>
                <w:sz w:val="18"/>
                <w:szCs w:val="18"/>
                <w:lang w:val="mn-MN"/>
              </w:rPr>
              <w:t>“Хоршоо хөгжүүлэх сан”-гаас “Номун тайван” ХХК 15</w:t>
            </w:r>
            <w:r>
              <w:rPr>
                <w:rFonts w:cs="Arial"/>
                <w:sz w:val="18"/>
                <w:szCs w:val="18"/>
                <w:lang w:val="mn-MN"/>
              </w:rPr>
              <w:t>,</w:t>
            </w:r>
            <w:r w:rsidRPr="00136A78">
              <w:rPr>
                <w:rFonts w:cs="Arial"/>
                <w:sz w:val="18"/>
                <w:szCs w:val="18"/>
                <w:lang w:val="mn-MN"/>
              </w:rPr>
              <w:t xml:space="preserve">0 сая төгрөгийн зээл авч үйл ажиллагаагаа өргөтгөсөн байна.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9</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Малчдын хөдөлмөрийг хөнгөвчлөх чиглэлээр тоног төхөөрөмж, багаж хэрэгслийн </w:t>
            </w:r>
            <w:r w:rsidRPr="00136A78">
              <w:rPr>
                <w:rFonts w:eastAsia="Calibri" w:cs="Arial"/>
                <w:sz w:val="18"/>
                <w:szCs w:val="18"/>
                <w:lang w:val="mn-MN"/>
              </w:rPr>
              <w:lastRenderedPageBreak/>
              <w:t>үйлдвэрлэл, худалдаа эрхэлж буй иргэн, аж ахуйн нэгжийг дэмжинэ.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ХХААГ</w:t>
            </w:r>
          </w:p>
          <w:p w:rsidR="00272C98" w:rsidRPr="00136A78" w:rsidRDefault="00272C98" w:rsidP="00272C98">
            <w:pPr>
              <w:spacing w:after="0" w:line="240" w:lineRule="auto"/>
              <w:ind w:hanging="86"/>
              <w:jc w:val="center"/>
              <w:rPr>
                <w:rFonts w:eastAsia="Calibri" w:cs="Arial"/>
                <w:sz w:val="18"/>
                <w:szCs w:val="18"/>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160,0 сая</w:t>
            </w:r>
          </w:p>
          <w:p w:rsidR="00272C98" w:rsidRPr="00136A78" w:rsidRDefault="00272C98" w:rsidP="00272C98">
            <w:pPr>
              <w:spacing w:after="0" w:line="240" w:lineRule="auto"/>
              <w:ind w:left="-17" w:right="-9" w:hanging="90"/>
              <w:jc w:val="center"/>
              <w:rPr>
                <w:rFonts w:eastAsia="Calibri" w:cs="Arial"/>
                <w:sz w:val="18"/>
                <w:szCs w:val="18"/>
                <w:lang w:val="mn-MN"/>
              </w:rPr>
            </w:pPr>
            <w:r w:rsidRPr="00136A78">
              <w:rPr>
                <w:rFonts w:eastAsia="Calibri" w:cs="Arial"/>
                <w:sz w:val="18"/>
                <w:szCs w:val="18"/>
                <w:lang w:val="mn-MN"/>
              </w:rPr>
              <w:t>төсөл хөтөлбөр</w:t>
            </w:r>
          </w:p>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11,0 сая</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Сум хөгжүүлэх сан</w:t>
            </w:r>
          </w:p>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1,4 тэрбум</w:t>
            </w:r>
          </w:p>
          <w:p w:rsidR="00272C98" w:rsidRPr="00136A78" w:rsidRDefault="00272C98" w:rsidP="00272C98">
            <w:pPr>
              <w:spacing w:after="0" w:line="240" w:lineRule="auto"/>
              <w:ind w:left="-90" w:right="-125"/>
              <w:jc w:val="center"/>
              <w:rPr>
                <w:rFonts w:eastAsia="Calibri" w:cs="Arial"/>
                <w:sz w:val="18"/>
                <w:szCs w:val="18"/>
                <w:lang w:val="mn-MN"/>
              </w:rPr>
            </w:pPr>
            <w:r w:rsidRPr="00136A78">
              <w:rPr>
                <w:rFonts w:eastAsia="Calibri" w:cs="Arial"/>
                <w:sz w:val="18"/>
                <w:szCs w:val="18"/>
                <w:lang w:val="mn-MN"/>
              </w:rPr>
              <w:t>Малчдын хөрөнгө</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w:t>
            </w:r>
          </w:p>
        </w:tc>
        <w:tc>
          <w:tcPr>
            <w:tcW w:w="1276" w:type="dxa"/>
            <w:vAlign w:val="center"/>
          </w:tcPr>
          <w:p w:rsidR="00272C98" w:rsidRPr="00136A78" w:rsidRDefault="00272C98" w:rsidP="00272C98">
            <w:pPr>
              <w:spacing w:after="0" w:line="240" w:lineRule="auto"/>
              <w:jc w:val="center"/>
              <w:rPr>
                <w:rFonts w:eastAsia="Calibri" w:cs="Arial"/>
                <w:sz w:val="18"/>
                <w:szCs w:val="18"/>
              </w:rPr>
            </w:pPr>
            <w:r w:rsidRPr="00136A78">
              <w:rPr>
                <w:rFonts w:cs="Arial"/>
                <w:sz w:val="18"/>
                <w:szCs w:val="18"/>
              </w:rPr>
              <w:t>1-ээс доошгүй иргэн, ААН</w:t>
            </w:r>
          </w:p>
        </w:tc>
        <w:tc>
          <w:tcPr>
            <w:tcW w:w="992"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rPr>
              <w:t>20,0</w:t>
            </w: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сая</w:t>
            </w:r>
          </w:p>
        </w:tc>
        <w:tc>
          <w:tcPr>
            <w:tcW w:w="850" w:type="dxa"/>
            <w:vAlign w:val="center"/>
          </w:tcPr>
          <w:p w:rsidR="00272C98" w:rsidRPr="00136A78" w:rsidRDefault="00272C98" w:rsidP="00272C98">
            <w:pPr>
              <w:spacing w:after="0" w:line="240" w:lineRule="auto"/>
              <w:jc w:val="center"/>
              <w:rPr>
                <w:rFonts w:cs="Arial"/>
                <w:sz w:val="18"/>
                <w:szCs w:val="18"/>
              </w:rPr>
            </w:pPr>
            <w:r w:rsidRPr="00136A78">
              <w:rPr>
                <w:rFonts w:eastAsia="Calibri" w:cs="Arial"/>
                <w:sz w:val="18"/>
                <w:szCs w:val="18"/>
                <w:lang w:val="mn-MN"/>
              </w:rPr>
              <w:t>291.0 сая</w:t>
            </w:r>
          </w:p>
        </w:tc>
        <w:tc>
          <w:tcPr>
            <w:tcW w:w="6237"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Малчдын хөдөлмөрийг хөнгөвчлөх тоног төхөөрөмж, багаж хэрэгслийн үйлдвэрлэл, худалдаа эрхэлж буй иргэн, аж ахуйн нэгжийн үйл ажиллагаа болон тоног төхөөрөмжүүдийн мэдээллийг цахим сүлжээнд байршуулан сумдад сурталчилж байна.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Малчдад зориулсан зөөврийн өвөл, зуны сууц, бод, бог малын зөөврийн хашаа усан сан, онгоц чиргүүл зэргийг үйлдвэрлэхэд Төгрөг сумын </w:t>
            </w:r>
            <w:r w:rsidRPr="00136A78">
              <w:rPr>
                <w:rFonts w:cs="Arial"/>
                <w:sz w:val="18"/>
                <w:szCs w:val="18"/>
                <w:lang w:val="mn-MN"/>
              </w:rPr>
              <w:lastRenderedPageBreak/>
              <w:t>“Сүүн төгрөг” ХХК-д зээлийн батлан даалтын сангаас 120</w:t>
            </w:r>
            <w:r>
              <w:rPr>
                <w:rFonts w:cs="Arial"/>
                <w:sz w:val="18"/>
                <w:szCs w:val="18"/>
                <w:lang w:val="mn-MN"/>
              </w:rPr>
              <w:t>,</w:t>
            </w:r>
            <w:r w:rsidRPr="00136A78">
              <w:rPr>
                <w:rFonts w:cs="Arial"/>
                <w:sz w:val="18"/>
                <w:szCs w:val="18"/>
                <w:lang w:val="mn-MN"/>
              </w:rPr>
              <w:t>0 сая төгрөгийн зээл олгогдсон.</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Мөн 2021 онд малчдад чиглэгдсэн тоног төхөөрөмжийн худалдаа эрхэлдэг 4 аж ахуйн нэгж Засгийн газрын 10</w:t>
            </w:r>
            <w:r>
              <w:rPr>
                <w:rFonts w:cs="Arial"/>
                <w:sz w:val="18"/>
                <w:szCs w:val="18"/>
                <w:lang w:val="mn-MN"/>
              </w:rPr>
              <w:t>,</w:t>
            </w:r>
            <w:r w:rsidRPr="00136A78">
              <w:rPr>
                <w:rFonts w:cs="Arial"/>
                <w:sz w:val="18"/>
                <w:szCs w:val="18"/>
                <w:lang w:val="mn-MN"/>
              </w:rPr>
              <w:t>0 их наяд хөтөлбөрийн хүрээнд арилжааны банкнаас 3 хувийн хүүтэй 160</w:t>
            </w:r>
            <w:r>
              <w:rPr>
                <w:rFonts w:cs="Arial"/>
                <w:sz w:val="18"/>
                <w:szCs w:val="18"/>
                <w:lang w:val="mn-MN"/>
              </w:rPr>
              <w:t>,</w:t>
            </w:r>
            <w:r w:rsidRPr="00136A78">
              <w:rPr>
                <w:rFonts w:cs="Arial"/>
                <w:sz w:val="18"/>
                <w:szCs w:val="18"/>
                <w:lang w:val="mn-MN"/>
              </w:rPr>
              <w:t xml:space="preserve">0 сая төгрөгийн зээлд хамрагдсан байна.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Хархорин сум 2021 онд “Сум хөгжүүлэх сан”-гаас малын төмөр хашаа, багаж хэрэгсэл, арьс, шир боловсруулах багаж үйлдвэрлэгч 2 иргэнд 11</w:t>
            </w:r>
            <w:r>
              <w:rPr>
                <w:rFonts w:cs="Arial"/>
                <w:sz w:val="18"/>
                <w:szCs w:val="18"/>
                <w:lang w:val="mn-MN"/>
              </w:rPr>
              <w:t>,</w:t>
            </w:r>
            <w:r w:rsidRPr="00136A78">
              <w:rPr>
                <w:rFonts w:cs="Arial"/>
                <w:sz w:val="18"/>
                <w:szCs w:val="18"/>
                <w:lang w:val="mn-MN"/>
              </w:rPr>
              <w:t>0 сая төгрөгийн зээл олгож, 3 ажлын байр шинээр бий болсон.</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Аймгийн хэмжээнд малчдын хөдөлмөр хөнгөвчилсөн тоног төхөөрөмжийн худалдааны чиглэлээр 24 иргэн, аж ахуйн нэгж үйл ажиллагаа явуулж 2022 онд 1</w:t>
            </w:r>
            <w:r>
              <w:rPr>
                <w:rFonts w:cs="Arial"/>
                <w:sz w:val="18"/>
                <w:szCs w:val="18"/>
                <w:lang w:val="mn-MN"/>
              </w:rPr>
              <w:t>,</w:t>
            </w:r>
            <w:r w:rsidRPr="00136A78">
              <w:rPr>
                <w:rFonts w:cs="Arial"/>
                <w:sz w:val="18"/>
                <w:szCs w:val="18"/>
                <w:lang w:val="mn-MN"/>
              </w:rPr>
              <w:t xml:space="preserve">4 тэрбум төгрөгийн борлуулалт хийсэн.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Хүнс, хөдөө аж ахуй, хөнгөн үйлдвэрийн яамнаас хонь хяргах цахилгаан төхөөрөмжийг 19 суманд олгосон.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Мөн 2023 онд 485</w:t>
            </w:r>
            <w:r>
              <w:rPr>
                <w:rFonts w:cs="Arial"/>
                <w:sz w:val="18"/>
                <w:szCs w:val="18"/>
                <w:lang w:val="mn-MN"/>
              </w:rPr>
              <w:t>,</w:t>
            </w:r>
            <w:r w:rsidRPr="00136A78">
              <w:rPr>
                <w:rFonts w:cs="Arial"/>
                <w:sz w:val="18"/>
                <w:szCs w:val="18"/>
                <w:lang w:val="mn-MN"/>
              </w:rPr>
              <w:t>0 сая төгрөгийн 5 төрлийн хөдөлмөр хөнгөвчилсөн тоног төхөөрөмж үйлдвэрлэн борлуулсан байна.</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Зөөврийн вагончик, тоноглосон том оврын автобус, ачааны машин, цахилгаан насос, угсардаг хашаа, цахилгаан хадуур, аарц шахагч, зөөврийн усан сан, цахилгаан бүлүүр, цөцгий шахагч, </w:t>
            </w:r>
            <w:r w:rsidRPr="00136A78">
              <w:rPr>
                <w:rFonts w:cs="Arial"/>
                <w:sz w:val="18"/>
                <w:szCs w:val="18"/>
              </w:rPr>
              <w:t>JPS</w:t>
            </w:r>
            <w:r w:rsidRPr="00136A78">
              <w:rPr>
                <w:rFonts w:cs="Arial"/>
                <w:sz w:val="18"/>
                <w:szCs w:val="18"/>
                <w:lang w:val="mn-MN"/>
              </w:rPr>
              <w:t xml:space="preserve"> төхөөрөмж</w:t>
            </w:r>
            <w:r w:rsidRPr="00136A78">
              <w:rPr>
                <w:rFonts w:cs="Arial"/>
                <w:sz w:val="18"/>
                <w:szCs w:val="18"/>
              </w:rPr>
              <w:t xml:space="preserve">, </w:t>
            </w:r>
            <w:r w:rsidRPr="00136A78">
              <w:rPr>
                <w:rFonts w:cs="Arial"/>
                <w:sz w:val="18"/>
                <w:szCs w:val="18"/>
                <w:lang w:val="mn-MN"/>
              </w:rPr>
              <w:t xml:space="preserve">хонь хяргах, арьс нэхий, сур элдэх зэрэг нийт 12 төрлийн багаж хэрэгслийг давхардсан тоогоор 8268 өрх худалдан авч, хэрэглэж байна.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lastRenderedPageBreak/>
              <w:t>100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10</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Мал аж ахуйн салбарт мал засах буюу хөнгөлөх ажилд “Төөнөж-таслах” шинэ техник, арга технологийг нэвтрүүлэн эр төлийг (хурга) 5-6 сарын богино хугацаанд махны чиглэлээр эрчимтэй өсгөн бойжуулж, махны гарцыг 30-40 хувиар нэмэгдүүлэн, эдийн засгийн эргэлтэд оруулна.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 ХХААГ</w:t>
            </w:r>
          </w:p>
          <w:p w:rsidR="00272C98" w:rsidRPr="00136A78" w:rsidRDefault="00272C98" w:rsidP="00272C98">
            <w:pPr>
              <w:spacing w:after="0" w:line="240" w:lineRule="auto"/>
              <w:ind w:right="-131" w:hanging="86"/>
              <w:jc w:val="center"/>
              <w:rPr>
                <w:rFonts w:eastAsia="Calibri" w:cs="Arial"/>
                <w:sz w:val="18"/>
                <w:szCs w:val="18"/>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272C98" w:rsidRPr="00136A78" w:rsidRDefault="00272C98" w:rsidP="00272C98">
            <w:pPr>
              <w:spacing w:after="0" w:line="240" w:lineRule="auto"/>
              <w:ind w:left="-90" w:right="-125" w:hanging="90"/>
              <w:jc w:val="center"/>
              <w:rPr>
                <w:rFonts w:eastAsia="Calibri" w:cs="Arial"/>
                <w:sz w:val="18"/>
                <w:szCs w:val="18"/>
                <w:lang w:val="mn-MN"/>
              </w:rPr>
            </w:pPr>
            <w:r w:rsidRPr="00136A78">
              <w:rPr>
                <w:rFonts w:cs="Arial"/>
                <w:sz w:val="18"/>
                <w:szCs w:val="18"/>
                <w:lang w:val="mn-MN"/>
              </w:rPr>
              <w:t>Улс, орон нутгийн төсөв хувийн хэвшлийн хөрөнгө</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ind w:left="-97" w:right="-114"/>
              <w:jc w:val="center"/>
              <w:rPr>
                <w:rFonts w:eastAsia="Calibri" w:cs="Arial"/>
                <w:sz w:val="18"/>
                <w:szCs w:val="18"/>
                <w:lang w:val="mn-MN"/>
              </w:rPr>
            </w:pPr>
            <w:r w:rsidRPr="00136A78">
              <w:rPr>
                <w:rFonts w:cs="Arial"/>
                <w:sz w:val="18"/>
                <w:szCs w:val="18"/>
              </w:rPr>
              <w:t>7 суманд төөнөж хөнгөлөх ажлыг зохион байгуулсан байна</w:t>
            </w:r>
            <w:r w:rsidRPr="00136A78">
              <w:rPr>
                <w:rFonts w:cs="Arial"/>
                <w:sz w:val="18"/>
                <w:szCs w:val="18"/>
                <w:lang w:val="mn-MN"/>
              </w:rPr>
              <w:t>.</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6,9</w:t>
            </w: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сая</w:t>
            </w:r>
          </w:p>
        </w:tc>
        <w:tc>
          <w:tcPr>
            <w:tcW w:w="6237" w:type="dxa"/>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Хурга, ишиг, бярууг битүү аргаар хөнгөлөх технологи, арга туршлагын талаарх мэдээллийг цахим сайт болон Хөдөө аж ахуйн тасгийн мэргэжилтнүүд, малчдад сурталчлан ажилласан.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Бүрд сум 2021 онд 700 гаруй хурга, 28 бяруу, Өлзийт сум 3 өрхийн 10 бяруу, 2 өрхийн 100 гаруй хургыг битүү аргаар хөнгөлсөн.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Хяналт, жинлэлт хийсэн дүгнэлтээр битүү аргаар хөнгөлсөн хурга уламжлалт аргаар хөнгөлсөн хурганаас 3-5 кг-аар илүү жинтэй байна.</w:t>
            </w:r>
          </w:p>
          <w:p w:rsidR="00272C98" w:rsidRPr="00136A78" w:rsidRDefault="00272C98" w:rsidP="00272C98">
            <w:pPr>
              <w:spacing w:after="0" w:line="240" w:lineRule="auto"/>
              <w:jc w:val="both"/>
              <w:rPr>
                <w:rFonts w:eastAsia="Calibri" w:cs="Arial"/>
                <w:color w:val="000000"/>
                <w:sz w:val="18"/>
                <w:szCs w:val="18"/>
              </w:rPr>
            </w:pPr>
            <w:r w:rsidRPr="00136A78">
              <w:rPr>
                <w:rFonts w:eastAsia="Calibri" w:cs="Arial"/>
                <w:color w:val="000000"/>
                <w:sz w:val="18"/>
                <w:szCs w:val="18"/>
                <w:lang w:val="mn-MN"/>
              </w:rPr>
              <w:t>"Баялаг Фийд"</w:t>
            </w:r>
            <w:r w:rsidRPr="00136A78">
              <w:rPr>
                <w:rFonts w:eastAsia="Calibri" w:cs="Arial"/>
                <w:color w:val="000000"/>
                <w:sz w:val="18"/>
                <w:szCs w:val="18"/>
              </w:rPr>
              <w:t xml:space="preserve"> </w:t>
            </w:r>
            <w:r w:rsidRPr="00136A78">
              <w:rPr>
                <w:rFonts w:eastAsia="Calibri" w:cs="Arial"/>
                <w:color w:val="000000"/>
                <w:sz w:val="18"/>
                <w:szCs w:val="18"/>
                <w:lang w:val="mn-MN"/>
              </w:rPr>
              <w:t>ХХК тэжээлийн үйлдвэртэй</w:t>
            </w:r>
            <w:r>
              <w:rPr>
                <w:rFonts w:eastAsia="Calibri" w:cs="Arial"/>
                <w:color w:val="000000"/>
                <w:sz w:val="18"/>
                <w:szCs w:val="18"/>
                <w:lang w:val="mn-MN"/>
              </w:rPr>
              <w:t xml:space="preserve"> хамтран орон нутгийн төсвийн 5,</w:t>
            </w:r>
            <w:r w:rsidRPr="00136A78">
              <w:rPr>
                <w:rFonts w:eastAsia="Calibri" w:cs="Arial"/>
                <w:color w:val="000000"/>
                <w:sz w:val="18"/>
                <w:szCs w:val="18"/>
                <w:lang w:val="mn-MN"/>
              </w:rPr>
              <w:t xml:space="preserve">9 сая төгрөгийн хөрөнгөөр </w:t>
            </w:r>
            <w:r w:rsidRPr="00136A78">
              <w:rPr>
                <w:rFonts w:eastAsia="Calibri" w:cs="Arial"/>
                <w:color w:val="000000"/>
                <w:sz w:val="18"/>
                <w:szCs w:val="18"/>
              </w:rPr>
              <w:t>Хужирт, Гучин-Ус, Баян-Өндөр сумдад тус бүр 150, нийт 450 хурга бордох туршилтын ажлыг хэрэгжүүлж байна. Бордсон хурганы амьдын жин 38</w:t>
            </w:r>
            <w:r>
              <w:rPr>
                <w:rFonts w:eastAsia="Calibri" w:cs="Arial"/>
                <w:color w:val="000000"/>
                <w:sz w:val="18"/>
                <w:szCs w:val="18"/>
              </w:rPr>
              <w:t>-40</w:t>
            </w:r>
            <w:r w:rsidRPr="00136A78">
              <w:rPr>
                <w:rFonts w:eastAsia="Calibri" w:cs="Arial"/>
                <w:color w:val="000000"/>
                <w:sz w:val="18"/>
                <w:szCs w:val="18"/>
              </w:rPr>
              <w:t xml:space="preserve"> кг, бордоогүй хурганы амьды</w:t>
            </w:r>
            <w:r>
              <w:rPr>
                <w:rFonts w:eastAsia="Calibri" w:cs="Arial"/>
                <w:color w:val="000000"/>
                <w:sz w:val="18"/>
                <w:szCs w:val="18"/>
              </w:rPr>
              <w:t>н жин 35</w:t>
            </w:r>
            <w:r w:rsidRPr="00136A78">
              <w:rPr>
                <w:rFonts w:eastAsia="Calibri" w:cs="Arial"/>
                <w:color w:val="000000"/>
                <w:sz w:val="18"/>
                <w:szCs w:val="18"/>
              </w:rPr>
              <w:t>-36 кг байга</w:t>
            </w:r>
            <w:r>
              <w:rPr>
                <w:rFonts w:eastAsia="Calibri" w:cs="Arial"/>
                <w:color w:val="000000"/>
                <w:sz w:val="18"/>
                <w:szCs w:val="18"/>
              </w:rPr>
              <w:t>а бөгөөд амьдын жингийн зөрүү 3</w:t>
            </w:r>
            <w:r w:rsidRPr="00136A78">
              <w:rPr>
                <w:rFonts w:eastAsia="Calibri" w:cs="Arial"/>
                <w:color w:val="000000"/>
                <w:sz w:val="18"/>
                <w:szCs w:val="18"/>
              </w:rPr>
              <w:t xml:space="preserve">-4 кг-аар илүү байна. Хурга бордох ажлын үр дүн, арга зүйн талаар видео бичлэг бэлтгэн, малчдын зөвлөгөөний үеэр малчдад сурталчлан ажилласан. </w:t>
            </w:r>
          </w:p>
          <w:p w:rsidR="00272C98" w:rsidRPr="00136A78" w:rsidRDefault="00272C98" w:rsidP="00272C98">
            <w:pPr>
              <w:spacing w:after="0" w:line="240" w:lineRule="auto"/>
              <w:jc w:val="both"/>
              <w:rPr>
                <w:rFonts w:eastAsia="Calibri" w:cs="Arial"/>
                <w:color w:val="000000"/>
                <w:sz w:val="18"/>
                <w:szCs w:val="18"/>
                <w:lang w:val="mn-MN"/>
              </w:rPr>
            </w:pPr>
            <w:r w:rsidRPr="00136A78">
              <w:rPr>
                <w:rFonts w:eastAsia="Calibri" w:cs="Arial"/>
                <w:color w:val="000000"/>
                <w:sz w:val="18"/>
                <w:szCs w:val="18"/>
                <w:lang w:val="mn-MN"/>
              </w:rPr>
              <w:t xml:space="preserve">Одоогийн байдлаар бордсон </w:t>
            </w:r>
            <w:r w:rsidRPr="00136A78">
              <w:rPr>
                <w:rFonts w:eastAsia="Calibri" w:cs="Arial"/>
                <w:sz w:val="18"/>
                <w:szCs w:val="18"/>
                <w:lang w:val="mn-MN"/>
              </w:rPr>
              <w:t>126</w:t>
            </w:r>
            <w:r w:rsidRPr="00136A78">
              <w:rPr>
                <w:rFonts w:eastAsia="Calibri" w:cs="Arial"/>
                <w:color w:val="000000"/>
                <w:sz w:val="18"/>
                <w:szCs w:val="18"/>
                <w:lang w:val="mn-MN"/>
              </w:rPr>
              <w:t xml:space="preserve"> хургыг “Өв эко мийт” ОНӨХХК-ийн махны үйлдвэрт нийлүүлээд байна</w:t>
            </w:r>
            <w:r>
              <w:rPr>
                <w:rFonts w:eastAsia="Calibri" w:cs="Arial"/>
                <w:color w:val="000000"/>
                <w:sz w:val="18"/>
                <w:szCs w:val="18"/>
                <w:lang w:val="mn-MN"/>
              </w:rPr>
              <w:t>.</w:t>
            </w:r>
            <w:r w:rsidRPr="00136A78">
              <w:rPr>
                <w:rFonts w:eastAsia="Calibri" w:cs="Arial"/>
                <w:color w:val="000000"/>
                <w:sz w:val="18"/>
                <w:szCs w:val="18"/>
                <w:lang w:val="mn-MN"/>
              </w:rPr>
              <w:t xml:space="preserve">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r>
      <w:tr w:rsidR="00272C98" w:rsidRPr="00136A78" w:rsidTr="001677BC">
        <w:trPr>
          <w:trHeight w:val="699"/>
        </w:trPr>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11</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Мах, малын гаралтай түүхий эд бэлтгэлийн бааз, хөргүүртэй зоорь, агуулахыг бүсчлэн барьж байгуулна.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 ХХААГ</w:t>
            </w:r>
          </w:p>
          <w:p w:rsidR="00272C98" w:rsidRPr="00136A78" w:rsidRDefault="00272C98" w:rsidP="00272C98">
            <w:pPr>
              <w:spacing w:after="0" w:line="240" w:lineRule="auto"/>
              <w:ind w:hanging="86"/>
              <w:jc w:val="center"/>
              <w:rPr>
                <w:rFonts w:eastAsia="Calibri" w:cs="Arial"/>
                <w:sz w:val="18"/>
                <w:szCs w:val="18"/>
              </w:rPr>
            </w:pPr>
            <w:r w:rsidRPr="00136A78">
              <w:rPr>
                <w:rFonts w:eastAsia="Calibri" w:cs="Arial"/>
                <w:sz w:val="18"/>
                <w:szCs w:val="18"/>
                <w:lang w:val="mn-MN"/>
              </w:rPr>
              <w:t>2022-2024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749,0 сая</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Улсын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ind w:right="-58"/>
              <w:jc w:val="center"/>
              <w:rPr>
                <w:rFonts w:eastAsia="Calibri" w:cs="Arial"/>
                <w:sz w:val="18"/>
                <w:szCs w:val="18"/>
                <w:lang w:val="mn-MN"/>
              </w:rPr>
            </w:pPr>
            <w:r w:rsidRPr="00136A78">
              <w:rPr>
                <w:rFonts w:cs="Arial"/>
                <w:sz w:val="18"/>
                <w:szCs w:val="18"/>
                <w:lang w:val="mn-MN"/>
              </w:rPr>
              <w:t xml:space="preserve">Мах, малын гаралтай түүхий эд бэлтгэлийн бааз, хөргүүртэй зоорь, агуулахыг 6-аас доошгүй </w:t>
            </w:r>
            <w:r w:rsidRPr="00136A78">
              <w:rPr>
                <w:rFonts w:cs="Arial"/>
                <w:sz w:val="18"/>
                <w:szCs w:val="18"/>
                <w:lang w:val="mn-MN"/>
              </w:rPr>
              <w:lastRenderedPageBreak/>
              <w:t>суманд барьсан байна.</w:t>
            </w:r>
          </w:p>
        </w:tc>
        <w:tc>
          <w:tcPr>
            <w:tcW w:w="992" w:type="dxa"/>
            <w:vAlign w:val="center"/>
          </w:tcPr>
          <w:p w:rsidR="00272C98" w:rsidRPr="00136A78" w:rsidRDefault="00272C98" w:rsidP="00272C98">
            <w:pPr>
              <w:spacing w:after="0" w:line="240" w:lineRule="auto"/>
              <w:jc w:val="center"/>
              <w:rPr>
                <w:rFonts w:eastAsia="Calibri" w:cs="Arial"/>
                <w:sz w:val="18"/>
                <w:szCs w:val="18"/>
              </w:rPr>
            </w:pPr>
            <w:r w:rsidRPr="00136A78">
              <w:rPr>
                <w:rFonts w:cs="Arial"/>
                <w:sz w:val="18"/>
                <w:szCs w:val="18"/>
              </w:rPr>
              <w:lastRenderedPageBreak/>
              <w:t>-</w:t>
            </w:r>
          </w:p>
        </w:tc>
        <w:tc>
          <w:tcPr>
            <w:tcW w:w="850"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749,0 сая</w:t>
            </w:r>
          </w:p>
        </w:tc>
        <w:tc>
          <w:tcPr>
            <w:tcW w:w="6237"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“Эрүүл мэндээ хамгаалж, эдийн засгаа сэргээх” хөтөлбөрийн хүрээнд </w:t>
            </w:r>
            <w:r w:rsidRPr="00136A78">
              <w:rPr>
                <w:rFonts w:cs="Arial"/>
                <w:sz w:val="18"/>
                <w:szCs w:val="18"/>
              </w:rPr>
              <w:t xml:space="preserve">2021 </w:t>
            </w:r>
            <w:r w:rsidRPr="00136A78">
              <w:rPr>
                <w:rFonts w:cs="Arial"/>
                <w:sz w:val="18"/>
                <w:szCs w:val="18"/>
                <w:lang w:val="mn-MN"/>
              </w:rPr>
              <w:t>онд мал нядалгааны цех бүхий түүхий эдийн агуулах байгуулахад Арвайхээр сумын 3 иргэн, аж ахуйн нэгжид нийт 749</w:t>
            </w:r>
            <w:r>
              <w:rPr>
                <w:rFonts w:cs="Arial"/>
                <w:sz w:val="18"/>
                <w:szCs w:val="18"/>
                <w:lang w:val="mn-MN"/>
              </w:rPr>
              <w:t>,</w:t>
            </w:r>
            <w:r w:rsidRPr="00136A78">
              <w:rPr>
                <w:rFonts w:cs="Arial"/>
                <w:sz w:val="18"/>
                <w:szCs w:val="18"/>
                <w:lang w:val="mn-MN"/>
              </w:rPr>
              <w:t xml:space="preserve">0 сая төгрөгийн дэмжлэг үзүүлсэн байна. Мөн хувийн хөрөнгө оруулалтаар 2021 онд Арвайхээр суманд 4 иргэн, аж ахуйн нэгж тус бүр 100 тн, 6 иргэн тус бүр 60 тн-ын багтаамж бүхий хөргүүртэй агуулах бүхий түүхий эдийн төв байгуулсан.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Арвайхээр суманд “Шунхлай” худалдааны төв ст</w:t>
            </w:r>
            <w:r>
              <w:rPr>
                <w:rFonts w:cs="Arial"/>
                <w:sz w:val="18"/>
                <w:szCs w:val="18"/>
                <w:lang w:val="mn-MN"/>
              </w:rPr>
              <w:t>андартын шаардлага хангасан 30м</w:t>
            </w:r>
            <w:r w:rsidRPr="001234B3">
              <w:rPr>
                <w:rFonts w:cs="Arial"/>
                <w:sz w:val="18"/>
                <w:szCs w:val="18"/>
                <w:vertAlign w:val="superscript"/>
                <w:lang w:val="mn-MN"/>
              </w:rPr>
              <w:t xml:space="preserve">2 </w:t>
            </w:r>
            <w:r>
              <w:rPr>
                <w:rFonts w:cs="Arial"/>
                <w:sz w:val="18"/>
                <w:szCs w:val="18"/>
                <w:lang w:val="mn-MN"/>
              </w:rPr>
              <w:t>хөргүүр бүхий агуулах, 324м</w:t>
            </w:r>
            <w:r w:rsidRPr="001234B3">
              <w:rPr>
                <w:rFonts w:cs="Arial"/>
                <w:sz w:val="18"/>
                <w:szCs w:val="18"/>
                <w:vertAlign w:val="superscript"/>
                <w:lang w:val="mn-MN"/>
              </w:rPr>
              <w:t>2</w:t>
            </w:r>
            <w:r>
              <w:rPr>
                <w:rFonts w:cs="Arial"/>
                <w:sz w:val="18"/>
                <w:szCs w:val="18"/>
                <w:lang w:val="mn-MN"/>
              </w:rPr>
              <w:t xml:space="preserve"> </w:t>
            </w:r>
            <w:r w:rsidRPr="00136A78">
              <w:rPr>
                <w:rFonts w:cs="Arial"/>
                <w:sz w:val="18"/>
                <w:szCs w:val="18"/>
                <w:lang w:val="mn-MN"/>
              </w:rPr>
              <w:t xml:space="preserve">багтаамж бүхий 2 энгийн </w:t>
            </w:r>
            <w:r w:rsidRPr="00136A78">
              <w:rPr>
                <w:rFonts w:cs="Arial"/>
                <w:sz w:val="18"/>
                <w:szCs w:val="18"/>
                <w:lang w:val="mn-MN"/>
              </w:rPr>
              <w:lastRenderedPageBreak/>
              <w:t>агуулах ашиглалтад оруулж үйл ажиллагаагаа өргөтгөж, нийт 87 худалдаа эрхлэгчтэй гэрээ байгуулсан байна. Үүнээс ил талбайд 30, дотор талбайд 57 худалдаа эрхлэгчидтэй гэрээ байгуулсан.</w:t>
            </w:r>
          </w:p>
          <w:p w:rsidR="00272C98" w:rsidRPr="00136A78" w:rsidRDefault="00272C98" w:rsidP="00272C98">
            <w:pPr>
              <w:spacing w:after="0" w:line="240" w:lineRule="auto"/>
              <w:jc w:val="both"/>
              <w:rPr>
                <w:rFonts w:eastAsia="Calibri" w:cs="Arial"/>
                <w:color w:val="000000"/>
                <w:sz w:val="18"/>
                <w:szCs w:val="18"/>
                <w:lang w:val="mn-MN"/>
              </w:rPr>
            </w:pPr>
            <w:r w:rsidRPr="00136A78">
              <w:rPr>
                <w:rFonts w:eastAsia="Calibri" w:cs="Arial"/>
                <w:color w:val="000000"/>
                <w:sz w:val="18"/>
                <w:szCs w:val="18"/>
                <w:lang w:val="mn-MN"/>
              </w:rPr>
              <w:t>Мал төхөөрөх цэгийн зураг</w:t>
            </w:r>
            <w:r>
              <w:rPr>
                <w:rFonts w:eastAsia="Calibri" w:cs="Arial"/>
                <w:color w:val="000000"/>
                <w:sz w:val="18"/>
                <w:szCs w:val="18"/>
                <w:lang w:val="mn-MN"/>
              </w:rPr>
              <w:t xml:space="preserve"> төсвийг орон нутгийн төсвийн 8,</w:t>
            </w:r>
            <w:r w:rsidRPr="00136A78">
              <w:rPr>
                <w:rFonts w:eastAsia="Calibri" w:cs="Arial"/>
                <w:color w:val="000000"/>
                <w:sz w:val="18"/>
                <w:szCs w:val="18"/>
                <w:lang w:val="mn-MN"/>
              </w:rPr>
              <w:t>0 сая төгрөгөөр хийлгэж сумдад цахимаар хүргүүлсэн.</w:t>
            </w:r>
          </w:p>
          <w:p w:rsidR="00272C98" w:rsidRPr="00136A78" w:rsidRDefault="00272C98" w:rsidP="00272C98">
            <w:pPr>
              <w:spacing w:after="0" w:line="240" w:lineRule="auto"/>
              <w:jc w:val="both"/>
              <w:rPr>
                <w:rFonts w:cs="Arial"/>
                <w:sz w:val="18"/>
                <w:szCs w:val="18"/>
                <w:lang w:val="mn-MN"/>
              </w:rPr>
            </w:pPr>
            <w:r w:rsidRPr="00136A78">
              <w:rPr>
                <w:rFonts w:eastAsia="Calibri" w:cs="Arial"/>
                <w:color w:val="000000"/>
                <w:sz w:val="18"/>
                <w:szCs w:val="18"/>
                <w:lang w:val="mn-MN"/>
              </w:rPr>
              <w:t>Уянга, Бат-Өлзий, Баянгол сумдад мал төхөөрөх цех шинээр ба</w:t>
            </w:r>
            <w:r>
              <w:rPr>
                <w:rFonts w:eastAsia="Calibri" w:cs="Arial"/>
                <w:color w:val="000000"/>
                <w:sz w:val="18"/>
                <w:szCs w:val="18"/>
                <w:lang w:val="mn-MN"/>
              </w:rPr>
              <w:t>рихаар орон нутгийн төсвөөс 540,</w:t>
            </w:r>
            <w:r w:rsidRPr="00136A78">
              <w:rPr>
                <w:rFonts w:eastAsia="Calibri" w:cs="Arial"/>
                <w:color w:val="000000"/>
                <w:sz w:val="18"/>
                <w:szCs w:val="18"/>
                <w:lang w:val="mn-MN"/>
              </w:rPr>
              <w:t>0 сая төгрөгийг шийдвэрлэж, барилгын ажлын гүйцэтгэл 60 хувьтай явагдаж байна.</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lastRenderedPageBreak/>
              <w:t>90.0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rPr>
          <w:trHeight w:val="58"/>
        </w:trPr>
        <w:tc>
          <w:tcPr>
            <w:tcW w:w="15168" w:type="dxa"/>
            <w:gridSpan w:val="10"/>
            <w:vAlign w:val="center"/>
          </w:tcPr>
          <w:p w:rsidR="00272C98" w:rsidRPr="00136A78" w:rsidRDefault="00272C98" w:rsidP="00272C98">
            <w:pPr>
              <w:tabs>
                <w:tab w:val="left" w:pos="567"/>
              </w:tabs>
              <w:spacing w:after="0" w:line="240" w:lineRule="auto"/>
              <w:jc w:val="center"/>
              <w:rPr>
                <w:rFonts w:eastAsia="Times New Roman" w:cs="Arial"/>
                <w:b/>
                <w:sz w:val="18"/>
                <w:szCs w:val="18"/>
                <w:lang w:val="mn-MN"/>
              </w:rPr>
            </w:pPr>
            <w:r w:rsidRPr="00136A78">
              <w:rPr>
                <w:rFonts w:eastAsia="Times New Roman" w:cs="Arial"/>
                <w:b/>
                <w:sz w:val="18"/>
                <w:szCs w:val="18"/>
                <w:lang w:val="mn-MN"/>
              </w:rPr>
              <w:t>Зорилт 2. Малын халдварт, гоц халдварт өвчинтэй тэмцэж тайван байдлыг хадгалан, мал, амьтны гаралтай түүхий эд, бүтээгдэхүүний ариун цэвэр, эрүүл ахуйн шаардлагыг хангаж, экспортлох боломжийг бүрдүүлнэ.</w:t>
            </w:r>
          </w:p>
        </w:tc>
        <w:tc>
          <w:tcPr>
            <w:tcW w:w="709" w:type="dxa"/>
          </w:tcPr>
          <w:p w:rsidR="00272C98" w:rsidRPr="00136A78" w:rsidRDefault="00272C98" w:rsidP="00272C98">
            <w:pPr>
              <w:tabs>
                <w:tab w:val="left" w:pos="567"/>
              </w:tabs>
              <w:spacing w:after="0" w:line="240" w:lineRule="auto"/>
              <w:jc w:val="center"/>
              <w:rPr>
                <w:rFonts w:eastAsia="Times New Roman" w:cs="Arial"/>
                <w:b/>
                <w:sz w:val="18"/>
                <w:szCs w:val="18"/>
                <w:lang w:val="mn-MN"/>
              </w:rPr>
            </w:pP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1</w:t>
            </w:r>
          </w:p>
        </w:tc>
        <w:tc>
          <w:tcPr>
            <w:tcW w:w="1843" w:type="dxa"/>
            <w:vAlign w:val="center"/>
          </w:tcPr>
          <w:p w:rsidR="00272C98" w:rsidRPr="00136A78" w:rsidRDefault="00272C98" w:rsidP="00272C98">
            <w:pPr>
              <w:tabs>
                <w:tab w:val="left" w:pos="567"/>
                <w:tab w:val="left" w:pos="1276"/>
              </w:tabs>
              <w:spacing w:after="0" w:line="240" w:lineRule="auto"/>
              <w:jc w:val="both"/>
              <w:rPr>
                <w:rFonts w:eastAsia="Calibri" w:cs="Arial"/>
                <w:sz w:val="18"/>
                <w:szCs w:val="18"/>
                <w:lang w:val="mn-MN"/>
              </w:rPr>
            </w:pPr>
            <w:r w:rsidRPr="00136A78">
              <w:rPr>
                <w:rFonts w:eastAsia="Calibri" w:cs="Arial"/>
                <w:sz w:val="18"/>
                <w:szCs w:val="18"/>
                <w:lang w:val="mn-MN"/>
              </w:rPr>
              <w:t>Мал сүргийг угаалга, тарилга, туулгалтад бүрэн хамруулж, малын эмч болон мал эмнэлгийн нэгжийн тоог нэмэгдүүлэх замаар үйлчилгээний чанар, хүртээмжийг сайжруулна.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МЭГ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rPr>
              <w:t>2020</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655,0 сая</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Орон нутгийн төсөв</w:t>
            </w:r>
          </w:p>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446,0 сая үйлчилгээний хөлс</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208,0 сая  вакцины үнэ</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ind w:right="-114"/>
              <w:jc w:val="center"/>
              <w:rPr>
                <w:rFonts w:eastAsia="Calibri" w:cs="Arial"/>
                <w:sz w:val="18"/>
                <w:szCs w:val="18"/>
                <w:lang w:val="mn-MN"/>
              </w:rPr>
            </w:pPr>
            <w:r w:rsidRPr="00136A78">
              <w:rPr>
                <w:rFonts w:cs="Arial"/>
                <w:sz w:val="18"/>
                <w:szCs w:val="18"/>
                <w:lang w:val="mn-MN"/>
              </w:rPr>
              <w:t>1216,0 мян тол мал</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65</w:t>
            </w:r>
            <w:r w:rsidRPr="00136A78">
              <w:rPr>
                <w:rFonts w:cs="Arial"/>
                <w:sz w:val="18"/>
                <w:szCs w:val="18"/>
              </w:rPr>
              <w:t>,</w:t>
            </w:r>
            <w:r w:rsidRPr="00136A78">
              <w:rPr>
                <w:rFonts w:cs="Arial"/>
                <w:sz w:val="18"/>
                <w:szCs w:val="18"/>
                <w:lang w:val="mn-MN"/>
              </w:rPr>
              <w:t>.</w:t>
            </w:r>
            <w:r w:rsidRPr="00136A78">
              <w:rPr>
                <w:rFonts w:cs="Arial"/>
                <w:sz w:val="18"/>
                <w:szCs w:val="18"/>
              </w:rPr>
              <w:t>1</w:t>
            </w:r>
            <w:r w:rsidRPr="00136A78">
              <w:rPr>
                <w:rFonts w:cs="Arial"/>
                <w:sz w:val="18"/>
                <w:szCs w:val="18"/>
                <w:lang w:val="mn-MN"/>
              </w:rPr>
              <w:t xml:space="preserve"> сая </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Pr>
              <w:t>2</w:t>
            </w:r>
            <w:r w:rsidRPr="00136A78">
              <w:rPr>
                <w:rFonts w:cs="Arial"/>
                <w:sz w:val="18"/>
                <w:szCs w:val="18"/>
                <w:lang w:val="mn-MN"/>
              </w:rPr>
              <w:t>,7 тэрбум</w:t>
            </w:r>
          </w:p>
        </w:tc>
        <w:tc>
          <w:tcPr>
            <w:tcW w:w="6237" w:type="dxa"/>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Монгол улсын Засгийн газрын 2018 оны “М</w:t>
            </w:r>
            <w:r w:rsidRPr="00136A78">
              <w:rPr>
                <w:rFonts w:cs="Arial"/>
                <w:sz w:val="18"/>
                <w:szCs w:val="18"/>
              </w:rPr>
              <w:t>ал, амьтны гоц халдварт, халдварт өвчний жагсаалт батлах тухай</w:t>
            </w:r>
            <w:r w:rsidRPr="00136A78">
              <w:rPr>
                <w:rFonts w:cs="Arial"/>
                <w:sz w:val="18"/>
                <w:szCs w:val="18"/>
                <w:lang w:val="mn-MN"/>
              </w:rPr>
              <w:t xml:space="preserve">” 225 дугаар тогтоолын дагуу орон нутгийн төсвийн зардлаар хийгддэг 5 нэрийн өвчнөөс урьдчилан сэргийлэх </w:t>
            </w:r>
            <w:r>
              <w:rPr>
                <w:rFonts w:cs="Arial"/>
                <w:sz w:val="18"/>
                <w:szCs w:val="18"/>
                <w:lang w:val="mn-MN"/>
              </w:rPr>
              <w:t>вакцинжуулалт жилд дунджаар 838,</w:t>
            </w:r>
            <w:r w:rsidRPr="00136A78">
              <w:rPr>
                <w:rFonts w:cs="Arial"/>
                <w:sz w:val="18"/>
                <w:szCs w:val="18"/>
                <w:lang w:val="mn-MN"/>
              </w:rPr>
              <w:t>3-1441</w:t>
            </w:r>
            <w:r>
              <w:rPr>
                <w:rFonts w:cs="Arial"/>
                <w:sz w:val="18"/>
                <w:szCs w:val="18"/>
                <w:lang w:val="mn-MN"/>
              </w:rPr>
              <w:t>,8 мян/тол мал хамрагдахаас 809,8- 1421,</w:t>
            </w:r>
            <w:r w:rsidRPr="00136A78">
              <w:rPr>
                <w:rFonts w:cs="Arial"/>
                <w:sz w:val="18"/>
                <w:szCs w:val="18"/>
                <w:lang w:val="mn-MN"/>
              </w:rPr>
              <w:t>0 мян/тол мал хамрагдаж гүйцэтгэл 95- 97</w:t>
            </w:r>
            <w:r>
              <w:rPr>
                <w:rFonts w:cs="Arial"/>
                <w:sz w:val="18"/>
                <w:szCs w:val="18"/>
                <w:lang w:val="mn-MN"/>
              </w:rPr>
              <w:t>,</w:t>
            </w:r>
            <w:r w:rsidRPr="00136A78">
              <w:rPr>
                <w:rFonts w:cs="Arial"/>
                <w:sz w:val="18"/>
                <w:szCs w:val="18"/>
                <w:lang w:val="mn-MN"/>
              </w:rPr>
              <w:t>5 хувьтай хийгдэж байна.</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Шүлхий, хонины цэцэг, бог малын мялзан өвчнүүд 2021-2023 онд отор нүүдлээр орон нутагт халдварласныг цаг тухайд нь шуурхай ажиллаж голомтыг цомхотгосон. Үүний үр дүнд халдварын голомтгүй тайван байдлаа хадгалж байна. </w:t>
            </w:r>
          </w:p>
          <w:p w:rsidR="00272C98" w:rsidRPr="00136A78" w:rsidRDefault="00272C98" w:rsidP="00272C98">
            <w:pPr>
              <w:spacing w:after="0" w:line="240" w:lineRule="auto"/>
              <w:jc w:val="both"/>
              <w:rPr>
                <w:rFonts w:cs="Arial"/>
                <w:sz w:val="18"/>
                <w:szCs w:val="18"/>
              </w:rPr>
            </w:pPr>
            <w:r w:rsidRPr="00136A78">
              <w:rPr>
                <w:rFonts w:cs="Arial"/>
                <w:sz w:val="18"/>
                <w:szCs w:val="18"/>
                <w:lang w:val="mn-MN"/>
              </w:rPr>
              <w:t xml:space="preserve">Мал сүргийг шимэгчлэх өвчнөөс эмчлэн сэргийлэх арга хэмжээнд </w:t>
            </w:r>
            <w:r w:rsidRPr="00136A78">
              <w:rPr>
                <w:rFonts w:cs="Arial"/>
                <w:sz w:val="18"/>
                <w:szCs w:val="18"/>
              </w:rPr>
              <w:t xml:space="preserve">2020-2023 </w:t>
            </w:r>
            <w:r w:rsidRPr="00136A78">
              <w:rPr>
                <w:rFonts w:cs="Arial"/>
                <w:sz w:val="18"/>
                <w:szCs w:val="18"/>
                <w:lang w:val="mn-MN"/>
              </w:rPr>
              <w:t>онд давхардсан тоогоор нийт 28035</w:t>
            </w:r>
            <w:r>
              <w:rPr>
                <w:rFonts w:cs="Arial"/>
                <w:sz w:val="18"/>
                <w:szCs w:val="18"/>
              </w:rPr>
              <w:t>,</w:t>
            </w:r>
            <w:r w:rsidRPr="00136A78">
              <w:rPr>
                <w:rFonts w:cs="Arial"/>
                <w:sz w:val="18"/>
                <w:szCs w:val="18"/>
              </w:rPr>
              <w:t xml:space="preserve">6 </w:t>
            </w:r>
            <w:r w:rsidRPr="00136A78">
              <w:rPr>
                <w:rFonts w:cs="Arial"/>
                <w:sz w:val="18"/>
                <w:szCs w:val="18"/>
                <w:lang w:val="mn-MN"/>
              </w:rPr>
              <w:t>толгой малыг хамруулахаар төлөвлөснөөс 21233</w:t>
            </w:r>
            <w:r>
              <w:rPr>
                <w:rFonts w:cs="Arial"/>
                <w:sz w:val="18"/>
                <w:szCs w:val="18"/>
                <w:lang w:val="mn-MN"/>
              </w:rPr>
              <w:t>,</w:t>
            </w:r>
            <w:r w:rsidRPr="00136A78">
              <w:rPr>
                <w:rFonts w:cs="Arial"/>
                <w:sz w:val="18"/>
                <w:szCs w:val="18"/>
              </w:rPr>
              <w:t>6</w:t>
            </w:r>
            <w:r w:rsidRPr="00136A78">
              <w:rPr>
                <w:rFonts w:cs="Arial"/>
                <w:sz w:val="18"/>
                <w:szCs w:val="18"/>
                <w:lang w:val="mn-MN"/>
              </w:rPr>
              <w:t xml:space="preserve"> толгой малыг хамруулж, 75 хувийн гүйцэтгэлтэй биелсэн</w:t>
            </w:r>
            <w:r w:rsidRPr="00136A78">
              <w:rPr>
                <w:rFonts w:cs="Arial"/>
                <w:sz w:val="18"/>
                <w:szCs w:val="18"/>
              </w:rPr>
              <w:t xml:space="preserve">. </w:t>
            </w:r>
          </w:p>
          <w:p w:rsidR="00272C98" w:rsidRPr="00136A78" w:rsidRDefault="00272C98" w:rsidP="00272C98">
            <w:pPr>
              <w:spacing w:after="0" w:line="240" w:lineRule="auto"/>
              <w:jc w:val="both"/>
              <w:rPr>
                <w:rFonts w:cs="Arial"/>
                <w:sz w:val="18"/>
                <w:szCs w:val="18"/>
              </w:rPr>
            </w:pPr>
            <w:r w:rsidRPr="00136A78">
              <w:rPr>
                <w:rFonts w:cs="Arial"/>
                <w:sz w:val="18"/>
                <w:szCs w:val="18"/>
                <w:lang w:val="mn-MN"/>
              </w:rPr>
              <w:t>Угаалгын арга хэмжээнд 13009</w:t>
            </w:r>
            <w:r>
              <w:rPr>
                <w:rFonts w:cs="Arial"/>
                <w:sz w:val="18"/>
                <w:szCs w:val="18"/>
              </w:rPr>
              <w:t>,</w:t>
            </w:r>
            <w:r w:rsidRPr="00136A78">
              <w:rPr>
                <w:rFonts w:cs="Arial"/>
                <w:sz w:val="18"/>
                <w:szCs w:val="18"/>
              </w:rPr>
              <w:t>7</w:t>
            </w:r>
            <w:r w:rsidRPr="00136A78">
              <w:rPr>
                <w:rFonts w:cs="Arial"/>
                <w:sz w:val="18"/>
                <w:szCs w:val="18"/>
                <w:lang w:val="mn-MN"/>
              </w:rPr>
              <w:t xml:space="preserve"> толгой мал хамрагдахаас 9692</w:t>
            </w:r>
            <w:r>
              <w:rPr>
                <w:rFonts w:cs="Arial"/>
                <w:sz w:val="18"/>
                <w:szCs w:val="18"/>
              </w:rPr>
              <w:t>,</w:t>
            </w:r>
            <w:r w:rsidRPr="00136A78">
              <w:rPr>
                <w:rFonts w:cs="Arial"/>
                <w:sz w:val="18"/>
                <w:szCs w:val="18"/>
              </w:rPr>
              <w:t>9</w:t>
            </w:r>
            <w:r w:rsidRPr="00136A78">
              <w:rPr>
                <w:rFonts w:cs="Arial"/>
                <w:sz w:val="18"/>
                <w:szCs w:val="18"/>
                <w:lang w:val="mn-MN"/>
              </w:rPr>
              <w:t xml:space="preserve"> толгой малыг хамруулж, 74 хувьтай, туулгалтын арга хэмжээнд 9182</w:t>
            </w:r>
            <w:r>
              <w:rPr>
                <w:rFonts w:cs="Arial"/>
                <w:sz w:val="18"/>
                <w:szCs w:val="18"/>
              </w:rPr>
              <w:t>,</w:t>
            </w:r>
            <w:r w:rsidRPr="00136A78">
              <w:rPr>
                <w:rFonts w:cs="Arial"/>
                <w:sz w:val="18"/>
                <w:szCs w:val="18"/>
              </w:rPr>
              <w:t>7</w:t>
            </w:r>
            <w:r w:rsidRPr="00136A78">
              <w:rPr>
                <w:rFonts w:cs="Arial"/>
                <w:sz w:val="18"/>
                <w:szCs w:val="18"/>
                <w:lang w:val="mn-MN"/>
              </w:rPr>
              <w:t xml:space="preserve"> толгой малыг хамруулахаас 8578</w:t>
            </w:r>
            <w:r>
              <w:rPr>
                <w:rFonts w:cs="Arial"/>
                <w:sz w:val="18"/>
                <w:szCs w:val="18"/>
              </w:rPr>
              <w:t>,</w:t>
            </w:r>
            <w:r w:rsidRPr="00136A78">
              <w:rPr>
                <w:rFonts w:cs="Arial"/>
                <w:sz w:val="18"/>
                <w:szCs w:val="18"/>
              </w:rPr>
              <w:t>5</w:t>
            </w:r>
            <w:r w:rsidRPr="00136A78">
              <w:rPr>
                <w:rFonts w:cs="Arial"/>
                <w:sz w:val="18"/>
                <w:szCs w:val="18"/>
                <w:lang w:val="mn-MN"/>
              </w:rPr>
              <w:t xml:space="preserve"> толгой малыг хамруулж, 93 хувьтай, боловсруулалтын арга хэмжээнд 5843</w:t>
            </w:r>
            <w:r>
              <w:rPr>
                <w:rFonts w:cs="Arial"/>
                <w:sz w:val="18"/>
                <w:szCs w:val="18"/>
              </w:rPr>
              <w:t>,</w:t>
            </w:r>
            <w:r w:rsidRPr="00136A78">
              <w:rPr>
                <w:rFonts w:cs="Arial"/>
                <w:sz w:val="18"/>
                <w:szCs w:val="18"/>
              </w:rPr>
              <w:t xml:space="preserve">2 </w:t>
            </w:r>
            <w:r w:rsidRPr="00136A78">
              <w:rPr>
                <w:rFonts w:cs="Arial"/>
                <w:sz w:val="18"/>
                <w:szCs w:val="18"/>
                <w:lang w:val="mn-MN"/>
              </w:rPr>
              <w:t>толгой малыг хамруулахаас 2962</w:t>
            </w:r>
            <w:r>
              <w:rPr>
                <w:rFonts w:cs="Arial"/>
                <w:sz w:val="18"/>
                <w:szCs w:val="18"/>
                <w:lang w:val="mn-MN"/>
              </w:rPr>
              <w:t>,</w:t>
            </w:r>
            <w:r w:rsidRPr="00136A78">
              <w:rPr>
                <w:rFonts w:cs="Arial"/>
                <w:sz w:val="18"/>
                <w:szCs w:val="18"/>
              </w:rPr>
              <w:t>2</w:t>
            </w:r>
            <w:r w:rsidRPr="00136A78">
              <w:rPr>
                <w:rFonts w:cs="Arial"/>
                <w:sz w:val="18"/>
                <w:szCs w:val="18"/>
                <w:lang w:val="mn-MN"/>
              </w:rPr>
              <w:t xml:space="preserve"> толгой малыг хамруулж, 50 хувьтай тус тус хийгдсэн байна</w:t>
            </w:r>
            <w:r w:rsidRPr="00136A78">
              <w:rPr>
                <w:rFonts w:cs="Arial"/>
                <w:sz w:val="18"/>
                <w:szCs w:val="18"/>
              </w:rPr>
              <w:t xml:space="preserve">. </w:t>
            </w:r>
          </w:p>
          <w:p w:rsidR="00272C98" w:rsidRPr="00136A78" w:rsidRDefault="00272C98" w:rsidP="00272C98">
            <w:pPr>
              <w:spacing w:after="0" w:line="240" w:lineRule="auto"/>
              <w:jc w:val="both"/>
              <w:rPr>
                <w:rFonts w:cs="Arial"/>
                <w:sz w:val="18"/>
                <w:szCs w:val="18"/>
              </w:rPr>
            </w:pPr>
            <w:r w:rsidRPr="00136A78">
              <w:rPr>
                <w:rFonts w:cs="Arial"/>
                <w:sz w:val="18"/>
                <w:szCs w:val="18"/>
                <w:lang w:val="mn-MN"/>
              </w:rPr>
              <w:t xml:space="preserve">Зах зээл ба бэлчээрийн удирдлагын хөгжил төсөл болон, Орон нутгийн төсвийн хөрөнгөөр </w:t>
            </w:r>
            <w:r w:rsidRPr="00136A78">
              <w:rPr>
                <w:rFonts w:cs="Arial"/>
                <w:sz w:val="18"/>
                <w:szCs w:val="18"/>
              </w:rPr>
              <w:t>202</w:t>
            </w:r>
            <w:r w:rsidRPr="00136A78">
              <w:rPr>
                <w:rFonts w:cs="Arial"/>
                <w:sz w:val="18"/>
                <w:szCs w:val="18"/>
                <w:lang w:val="mn-MN"/>
              </w:rPr>
              <w:t>1</w:t>
            </w:r>
            <w:r w:rsidRPr="00136A78">
              <w:rPr>
                <w:rFonts w:cs="Arial"/>
                <w:sz w:val="18"/>
                <w:szCs w:val="18"/>
              </w:rPr>
              <w:t xml:space="preserve">-2022 </w:t>
            </w:r>
            <w:r w:rsidRPr="00136A78">
              <w:rPr>
                <w:rFonts w:cs="Arial"/>
                <w:sz w:val="18"/>
                <w:szCs w:val="18"/>
                <w:lang w:val="mn-MN"/>
              </w:rPr>
              <w:t>онд нийт  мал угаалгын 47 ванн баригдаж, өмнөх онуудтай харьцуулахад мал угаалгад хамруулах ажил 15 хувиар нэмэгдсэн байна</w:t>
            </w:r>
            <w:r w:rsidRPr="00136A78">
              <w:rPr>
                <w:rFonts w:cs="Arial"/>
                <w:sz w:val="18"/>
                <w:szCs w:val="18"/>
              </w:rPr>
              <w:t xml:space="preserve">.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Аймгийн хэмжээнд Мал эмнэлэг үйлчилгээний 49 нэгжид их эмч 60, бага эмч 15, санитарч 33, 19 сумын Мал эмнэлгийн тасагт 21, нийт 129 эмч, мэргэжилтнүүд ажиллаж, </w:t>
            </w:r>
            <w:r>
              <w:rPr>
                <w:rFonts w:cs="Arial"/>
                <w:sz w:val="18"/>
                <w:szCs w:val="18"/>
                <w:lang w:val="mn-MN"/>
              </w:rPr>
              <w:t>17,</w:t>
            </w:r>
            <w:r w:rsidRPr="00136A78">
              <w:rPr>
                <w:rFonts w:cs="Arial"/>
                <w:sz w:val="18"/>
                <w:szCs w:val="18"/>
                <w:lang w:val="mn-MN"/>
              </w:rPr>
              <w:t xml:space="preserve">5 мянган малчин өрхөд үйлчилгээ үзүүлж байна. Нэг </w:t>
            </w:r>
            <w:r w:rsidRPr="002B4B3F">
              <w:rPr>
                <w:rFonts w:cs="Arial"/>
                <w:sz w:val="18"/>
                <w:szCs w:val="18"/>
                <w:lang w:val="mn-MN"/>
              </w:rPr>
              <w:t xml:space="preserve">Мал эмнэлэг үйлчилгээний нэгжид </w:t>
            </w:r>
            <w:r w:rsidRPr="00136A78">
              <w:rPr>
                <w:rFonts w:cs="Arial"/>
                <w:sz w:val="18"/>
                <w:szCs w:val="18"/>
                <w:lang w:val="mn-MN"/>
              </w:rPr>
              <w:t>дунджаар 363 өрхийн 88</w:t>
            </w:r>
            <w:r>
              <w:rPr>
                <w:rFonts w:cs="Arial"/>
                <w:sz w:val="18"/>
                <w:szCs w:val="18"/>
                <w:lang w:val="mn-MN"/>
              </w:rPr>
              <w:t>,9   мянган мал, нэг эмчид 24,</w:t>
            </w:r>
            <w:r w:rsidRPr="00136A78">
              <w:rPr>
                <w:rFonts w:cs="Arial"/>
                <w:sz w:val="18"/>
                <w:szCs w:val="18"/>
                <w:lang w:val="mn-MN"/>
              </w:rPr>
              <w:t>1 мянган толгой мал ноогдож, эмчилгээ, үйлчилгээ хийгдэж байна.</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 xml:space="preserve">Мал эмнэлгийн нэгдсэн системийн үйл ажиллагааг өргөжүүлж, мал эмнэлгийн гэрчилгээг бичих, баталгаажуулах, хянахад шаардлагатай төхөөрөмжөөр бүх </w:t>
            </w:r>
            <w:r w:rsidRPr="00136A78">
              <w:rPr>
                <w:rFonts w:eastAsia="Times New Roman" w:cs="Arial"/>
                <w:sz w:val="18"/>
                <w:szCs w:val="18"/>
                <w:lang w:val="mn-MN"/>
              </w:rPr>
              <w:lastRenderedPageBreak/>
              <w:t>сумын малын эмч, мэргэжилтнүүдийг ханган мал эмнэлгийн үйлчилгээг цахимжуулна.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МЭГ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2022</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31,2 сая</w:t>
            </w:r>
          </w:p>
        </w:tc>
        <w:tc>
          <w:tcPr>
            <w:tcW w:w="6237" w:type="dxa"/>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Мал эмнэлгийн нэгдсэн системийг орон нутагтаа нэвтрүүлэн үйл ажиллагаа жигдрүүлэн Мал эмнэлгийн тасаг, Мал эмнэлгийн үйлчилгээний нэгжийн эмч нарт </w:t>
            </w:r>
            <w:r w:rsidRPr="002B4B3F">
              <w:rPr>
                <w:rFonts w:cs="Arial"/>
                <w:sz w:val="18"/>
                <w:szCs w:val="18"/>
                <w:lang w:val="mn-MN"/>
              </w:rPr>
              <w:t xml:space="preserve">Мал эмнэлгийн нэгдсэн системд </w:t>
            </w:r>
            <w:r w:rsidRPr="00136A78">
              <w:rPr>
                <w:rFonts w:cs="Arial"/>
                <w:sz w:val="18"/>
                <w:szCs w:val="18"/>
                <w:lang w:val="mn-MN"/>
              </w:rPr>
              <w:t xml:space="preserve">мэдээлэл оруулах, хянахад зайлшгүй шаардлагатай таблет төхөөрөмжөөр хангах ажлыг </w:t>
            </w:r>
            <w:r>
              <w:rPr>
                <w:sz w:val="18"/>
                <w:lang w:val="mn-MN" w:bidi="mn-Mong-MN"/>
              </w:rPr>
              <w:t>Хүнс, хөдөө аж ахуй, хөнгөн үйлдвэрийн яам</w:t>
            </w:r>
            <w:r w:rsidRPr="00136A78">
              <w:rPr>
                <w:rFonts w:cs="Arial"/>
                <w:sz w:val="18"/>
                <w:szCs w:val="18"/>
                <w:lang w:val="mn-MN"/>
              </w:rPr>
              <w:t>, Дэлхийн банктай хамтран хэрэгжүүлж байгаа МАА-эдийн засгийн эргэлтийг нэмэгдүүлэх төслөөр 48 аж ахуй нэгжийг таблетаар хангаад байна.</w:t>
            </w:r>
          </w:p>
          <w:p w:rsidR="00272C98" w:rsidRPr="000772A3" w:rsidRDefault="00272C98" w:rsidP="00272C98">
            <w:pPr>
              <w:spacing w:after="0" w:line="240" w:lineRule="auto"/>
              <w:jc w:val="both"/>
              <w:rPr>
                <w:rFonts w:cs="Arial"/>
                <w:color w:val="FF0000"/>
                <w:sz w:val="18"/>
                <w:szCs w:val="18"/>
                <w:lang w:val="mn-MN"/>
              </w:rPr>
            </w:pPr>
            <w:r w:rsidRPr="00136A78">
              <w:rPr>
                <w:rFonts w:cs="Arial"/>
                <w:sz w:val="18"/>
                <w:szCs w:val="18"/>
                <w:lang w:val="mn-MN"/>
              </w:rPr>
              <w:t xml:space="preserve">Мөн Мал эмнэлгийн ерөнхий газраас аймгийн Мал эмнэлгийн улсын ахлах байцаагч, Нарийнтээл сум дахь Мал эмнэлгийн хорио цээр </w:t>
            </w:r>
            <w:r w:rsidRPr="00136A78">
              <w:rPr>
                <w:rFonts w:cs="Arial"/>
                <w:sz w:val="18"/>
                <w:szCs w:val="18"/>
                <w:lang w:val="mn-MN"/>
              </w:rPr>
              <w:lastRenderedPageBreak/>
              <w:t xml:space="preserve">хяналтын цэгийн Мал эмнэлгийн улсын байцаагч нарт </w:t>
            </w:r>
            <w:r w:rsidRPr="000772A3">
              <w:rPr>
                <w:rFonts w:cs="Arial"/>
                <w:sz w:val="18"/>
                <w:szCs w:val="18"/>
                <w:lang w:val="mn-MN"/>
              </w:rPr>
              <w:t>Мал эмнэлгийн нэгдсэн системд</w:t>
            </w:r>
            <w:r w:rsidRPr="001234B3">
              <w:rPr>
                <w:rFonts w:cs="Arial"/>
                <w:color w:val="FF0000"/>
                <w:sz w:val="18"/>
                <w:szCs w:val="18"/>
                <w:lang w:val="mn-MN"/>
              </w:rPr>
              <w:t xml:space="preserve"> </w:t>
            </w:r>
            <w:r w:rsidRPr="00136A78">
              <w:rPr>
                <w:rFonts w:cs="Arial"/>
                <w:sz w:val="18"/>
                <w:szCs w:val="18"/>
                <w:lang w:val="mn-MN"/>
              </w:rPr>
              <w:t>оруулсан мэдээллийг хяна</w:t>
            </w:r>
            <w:r>
              <w:rPr>
                <w:rFonts w:cs="Arial"/>
                <w:sz w:val="18"/>
                <w:szCs w:val="18"/>
                <w:lang w:val="mn-MN"/>
              </w:rPr>
              <w:t>н шалгах таблет олгосноор Мал эмнэлэгийн газрын</w:t>
            </w:r>
            <w:r w:rsidRPr="00136A78">
              <w:rPr>
                <w:rFonts w:cs="Arial"/>
                <w:sz w:val="18"/>
                <w:szCs w:val="18"/>
                <w:lang w:val="mn-MN"/>
              </w:rPr>
              <w:t xml:space="preserve"> байцаагч сумдын Мал эмнэлгийн гэрчилгээний бичилтэд шуурхай хяналт тавих, зөрчлийг арилгах, </w:t>
            </w:r>
            <w:r w:rsidRPr="000772A3">
              <w:rPr>
                <w:rFonts w:cs="Arial"/>
                <w:sz w:val="18"/>
                <w:szCs w:val="18"/>
                <w:lang w:val="mn-MN"/>
              </w:rPr>
              <w:t>М</w:t>
            </w:r>
            <w:r>
              <w:rPr>
                <w:rFonts w:cs="Arial"/>
                <w:sz w:val="18"/>
                <w:szCs w:val="18"/>
                <w:lang w:val="mn-MN"/>
              </w:rPr>
              <w:t xml:space="preserve">ал эмнэлэг үйлчилгээний нэгжүүд </w:t>
            </w:r>
            <w:r w:rsidRPr="000772A3">
              <w:rPr>
                <w:rFonts w:cs="Arial"/>
                <w:sz w:val="18"/>
                <w:szCs w:val="18"/>
                <w:lang w:val="mn-MN"/>
              </w:rPr>
              <w:t xml:space="preserve">Мал эмнэлгийн нэгдсэн системд </w:t>
            </w:r>
            <w:r w:rsidRPr="00136A78">
              <w:rPr>
                <w:rFonts w:cs="Arial"/>
                <w:sz w:val="18"/>
                <w:szCs w:val="18"/>
                <w:lang w:val="mn-MN"/>
              </w:rPr>
              <w:t xml:space="preserve">гэрчилгээ бичих, урьдчилан сэргийлэх вакцинжуулалтын гүйцэтгэл бүртгэх, дуудлага, үзлэг хийсэн мэдээллээ бүртгэх нөхцөл боломжоор хангагдаад байна. Үүний үр дүнд </w:t>
            </w:r>
            <w:r w:rsidRPr="00136A78">
              <w:rPr>
                <w:rStyle w:val="x4k7w5x"/>
                <w:rFonts w:cs="Arial"/>
                <w:sz w:val="18"/>
                <w:szCs w:val="18"/>
              </w:rPr>
              <w:t>202</w:t>
            </w:r>
            <w:r w:rsidRPr="00136A78">
              <w:rPr>
                <w:rStyle w:val="x4k7w5x"/>
                <w:rFonts w:cs="Arial"/>
                <w:sz w:val="18"/>
                <w:szCs w:val="18"/>
                <w:lang w:val="mn-MN"/>
              </w:rPr>
              <w:t>1</w:t>
            </w:r>
            <w:r w:rsidRPr="00136A78">
              <w:rPr>
                <w:rStyle w:val="x4k7w5x"/>
                <w:rFonts w:cs="Arial"/>
                <w:sz w:val="18"/>
                <w:szCs w:val="18"/>
              </w:rPr>
              <w:t>-2023</w:t>
            </w:r>
            <w:r w:rsidRPr="00136A78">
              <w:rPr>
                <w:rStyle w:val="x4k7w5x"/>
                <w:rFonts w:cs="Arial"/>
                <w:sz w:val="18"/>
                <w:szCs w:val="18"/>
                <w:lang w:val="mn-MN"/>
              </w:rPr>
              <w:t xml:space="preserve"> онд</w:t>
            </w:r>
            <w:r w:rsidRPr="00136A78">
              <w:rPr>
                <w:rStyle w:val="x4k7w5x"/>
                <w:rFonts w:cs="Arial"/>
                <w:sz w:val="18"/>
                <w:szCs w:val="18"/>
              </w:rPr>
              <w:t xml:space="preserve"> 48 </w:t>
            </w:r>
            <w:r w:rsidRPr="000772A3">
              <w:rPr>
                <w:rStyle w:val="x4k7w5x"/>
                <w:rFonts w:cs="Arial"/>
                <w:sz w:val="18"/>
                <w:szCs w:val="18"/>
              </w:rPr>
              <w:t>М</w:t>
            </w:r>
            <w:r w:rsidRPr="000772A3">
              <w:rPr>
                <w:rStyle w:val="x4k7w5x"/>
                <w:rFonts w:cs="Arial"/>
                <w:sz w:val="18"/>
                <w:szCs w:val="18"/>
                <w:lang w:val="mn-MN"/>
              </w:rPr>
              <w:t>ал эмнэлэг үйлчилгээний нэг</w:t>
            </w:r>
            <w:r w:rsidRPr="000772A3">
              <w:rPr>
                <w:rStyle w:val="x4k7w5x"/>
                <w:rFonts w:cs="Arial"/>
                <w:sz w:val="18"/>
                <w:szCs w:val="18"/>
              </w:rPr>
              <w:t xml:space="preserve"> Мал эмнэлгийн нэгдсэн системд </w:t>
            </w:r>
            <w:r w:rsidRPr="00136A78">
              <w:rPr>
                <w:rStyle w:val="x4k7w5x"/>
                <w:rFonts w:cs="Arial"/>
                <w:sz w:val="18"/>
                <w:szCs w:val="18"/>
              </w:rPr>
              <w:t>65870 удаа мал, малын гаралтай бүтээгдэхүүнд мал эмнэлгийн гэрчилгээ бичиж, 38</w:t>
            </w:r>
            <w:r>
              <w:rPr>
                <w:rStyle w:val="x4k7w5x"/>
                <w:rFonts w:cs="Arial"/>
                <w:sz w:val="18"/>
                <w:szCs w:val="18"/>
                <w:lang w:val="mn-MN"/>
              </w:rPr>
              <w:t>,</w:t>
            </w:r>
            <w:r w:rsidRPr="00136A78">
              <w:rPr>
                <w:rStyle w:val="x4k7w5x"/>
                <w:rFonts w:cs="Arial"/>
                <w:sz w:val="18"/>
                <w:szCs w:val="18"/>
              </w:rPr>
              <w:t>2 сая</w:t>
            </w:r>
            <w:r w:rsidRPr="00136A78">
              <w:rPr>
                <w:rStyle w:val="x4k7w5x"/>
                <w:rFonts w:cs="Arial"/>
                <w:sz w:val="18"/>
                <w:szCs w:val="18"/>
                <w:lang w:val="mn-MN"/>
              </w:rPr>
              <w:t xml:space="preserve"> </w:t>
            </w:r>
            <w:r>
              <w:rPr>
                <w:rStyle w:val="x4k7w5x"/>
                <w:rFonts w:cs="Arial"/>
                <w:sz w:val="18"/>
                <w:szCs w:val="18"/>
              </w:rPr>
              <w:t>(давхардсан тоогоор)</w:t>
            </w:r>
            <w:r w:rsidRPr="00136A78">
              <w:rPr>
                <w:rStyle w:val="x4k7w5x"/>
                <w:rFonts w:cs="Arial"/>
                <w:sz w:val="18"/>
                <w:szCs w:val="18"/>
              </w:rPr>
              <w:t xml:space="preserve"> малд үзлэг, урьдчилан сэргийлэх арга хэмжээ хэр</w:t>
            </w:r>
            <w:r w:rsidRPr="00136A78">
              <w:rPr>
                <w:rStyle w:val="x4k7w5x"/>
                <w:rFonts w:cs="Arial"/>
                <w:sz w:val="18"/>
                <w:szCs w:val="18"/>
                <w:lang w:val="mn-MN"/>
              </w:rPr>
              <w:t>эг</w:t>
            </w:r>
            <w:r w:rsidRPr="00136A78">
              <w:rPr>
                <w:rStyle w:val="x4k7w5x"/>
                <w:rFonts w:cs="Arial"/>
                <w:sz w:val="18"/>
                <w:szCs w:val="18"/>
              </w:rPr>
              <w:t>жүүлж, 4122 дуудлагад үйлчилсэн бүртгэлтэй байна.</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lastRenderedPageBreak/>
              <w:t>100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Мал сүрэгт түүврийн аргаар шинжилгээ хийж, түүний дүнг үндэслэн тухайн бүс нутгийг мал, амьтны гоц халдварт өвчингүй тайван бүс болохыг баталгаажуулж, малын гаралтай түүхий эд, бүтээгдэхүүнийг экспортлох боломж бүрдүүлнэ.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МЭГ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rPr>
              <w:t>2020-2024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23,0 сая        Орон нутгийн төсөв</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2021 онд</w:t>
            </w:r>
          </w:p>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7000 үхэр</w:t>
            </w:r>
          </w:p>
        </w:tc>
        <w:tc>
          <w:tcPr>
            <w:tcW w:w="1276" w:type="dxa"/>
            <w:vAlign w:val="center"/>
          </w:tcPr>
          <w:p w:rsidR="00272C98" w:rsidRPr="00136A78" w:rsidRDefault="00272C98" w:rsidP="00272C98">
            <w:pPr>
              <w:spacing w:after="0" w:line="240" w:lineRule="auto"/>
              <w:ind w:right="-114"/>
              <w:jc w:val="center"/>
              <w:rPr>
                <w:rFonts w:eastAsia="Calibri" w:cs="Arial"/>
                <w:sz w:val="18"/>
                <w:szCs w:val="18"/>
                <w:lang w:val="mn-MN"/>
              </w:rPr>
            </w:pPr>
            <w:r w:rsidRPr="00136A78">
              <w:rPr>
                <w:rFonts w:cs="Arial"/>
                <w:sz w:val="18"/>
                <w:szCs w:val="18"/>
                <w:lang w:val="mn-MN"/>
              </w:rPr>
              <w:t>Халдварт өвчний тандалт шинжилгээнд хамруулсан малын тоо, шинжилгээний дүнгээр</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8,0</w:t>
            </w:r>
          </w:p>
          <w:p w:rsidR="00272C98" w:rsidRPr="00136A78" w:rsidRDefault="00272C98" w:rsidP="00272C98">
            <w:pPr>
              <w:spacing w:after="0" w:line="240" w:lineRule="auto"/>
              <w:jc w:val="center"/>
              <w:rPr>
                <w:rFonts w:cs="Arial"/>
                <w:sz w:val="18"/>
                <w:szCs w:val="18"/>
              </w:rPr>
            </w:pPr>
            <w:r w:rsidRPr="00136A78">
              <w:rPr>
                <w:rFonts w:cs="Arial"/>
                <w:sz w:val="18"/>
                <w:szCs w:val="18"/>
                <w:lang w:val="mn-MN"/>
              </w:rPr>
              <w:t>сая</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eastAsia="Calibri" w:cs="Arial"/>
                <w:sz w:val="18"/>
                <w:szCs w:val="18"/>
                <w:lang w:val="mn-MN"/>
              </w:rPr>
              <w:t>94,1 сая</w:t>
            </w:r>
          </w:p>
        </w:tc>
        <w:tc>
          <w:tcPr>
            <w:tcW w:w="6237" w:type="dxa"/>
            <w:vAlign w:val="center"/>
          </w:tcPr>
          <w:p w:rsidR="00272C98" w:rsidRPr="00136A78" w:rsidRDefault="00272C98" w:rsidP="00272C98">
            <w:pPr>
              <w:spacing w:after="0" w:line="240" w:lineRule="auto"/>
              <w:ind w:right="-11"/>
              <w:jc w:val="both"/>
              <w:rPr>
                <w:rFonts w:cs="Arial"/>
                <w:sz w:val="18"/>
                <w:szCs w:val="18"/>
                <w:lang w:val="mn-MN"/>
              </w:rPr>
            </w:pPr>
            <w:r w:rsidRPr="00136A78">
              <w:rPr>
                <w:rFonts w:cs="Arial"/>
                <w:sz w:val="18"/>
                <w:szCs w:val="18"/>
                <w:lang w:val="mn-MN"/>
              </w:rPr>
              <w:t xml:space="preserve">Шүлхий, бог малын мялзан, үхрийн арьс товруутах, хонь ямааны цэцэг өвчний байгалийн халдвар илрүүлэх тандалт шинжилгээг 2021-2023 онд 19 сумын хамрагдах баг, өрхийг түүврийн аргаар сонгож, нийт 2850 дээжийг Мал эмнэлгийн лабораторид шинжлэхэд байгалийн халдвар илрээгүй. Дээжийг Улсын мал эмнэлэг ариун цэврийн лабораторид баталгаажуулсан. </w:t>
            </w:r>
          </w:p>
          <w:p w:rsidR="00272C98" w:rsidRPr="00136A78" w:rsidRDefault="00272C98" w:rsidP="00272C98">
            <w:pPr>
              <w:spacing w:after="0" w:line="240" w:lineRule="auto"/>
              <w:ind w:right="-11"/>
              <w:jc w:val="both"/>
              <w:rPr>
                <w:rFonts w:eastAsia="Times New Roman" w:cs="Arial"/>
                <w:sz w:val="18"/>
                <w:szCs w:val="18"/>
                <w:lang w:val="mn-MN"/>
              </w:rPr>
            </w:pPr>
            <w:r w:rsidRPr="00136A78">
              <w:rPr>
                <w:rFonts w:cs="Arial"/>
                <w:sz w:val="18"/>
                <w:szCs w:val="18"/>
                <w:lang w:val="mn-MN"/>
              </w:rPr>
              <w:t xml:space="preserve">Шүлхий өвчний вакцины дараах тандалт шинжилгээнд </w:t>
            </w:r>
            <w:r w:rsidRPr="00136A78">
              <w:rPr>
                <w:rStyle w:val="a12"/>
                <w:rFonts w:cs="Arial"/>
                <w:sz w:val="18"/>
                <w:szCs w:val="18"/>
                <w:lang w:val="mn-MN"/>
              </w:rPr>
              <w:t>1</w:t>
            </w:r>
            <w:r w:rsidRPr="00136A78">
              <w:rPr>
                <w:rStyle w:val="a12"/>
                <w:rFonts w:cs="Arial"/>
                <w:sz w:val="18"/>
                <w:szCs w:val="18"/>
              </w:rPr>
              <w:t xml:space="preserve">9 </w:t>
            </w:r>
            <w:r w:rsidRPr="00136A78">
              <w:rPr>
                <w:rFonts w:cs="Arial"/>
                <w:sz w:val="18"/>
                <w:szCs w:val="18"/>
                <w:lang w:val="mn-MN"/>
              </w:rPr>
              <w:t>сумын</w:t>
            </w:r>
            <w:r w:rsidRPr="00136A78">
              <w:rPr>
                <w:rFonts w:cs="Arial"/>
                <w:sz w:val="18"/>
                <w:szCs w:val="18"/>
              </w:rPr>
              <w:t xml:space="preserve"> </w:t>
            </w:r>
            <w:r w:rsidRPr="00136A78">
              <w:rPr>
                <w:rFonts w:cs="Arial"/>
                <w:sz w:val="18"/>
                <w:szCs w:val="18"/>
                <w:lang w:val="mn-MN"/>
              </w:rPr>
              <w:t>98 багийн нийт 684 малаас цусны дээж цуглуулан</w:t>
            </w:r>
            <w:bookmarkStart w:id="1" w:name="OLE_LINK12"/>
            <w:r w:rsidRPr="00136A78">
              <w:rPr>
                <w:rFonts w:cs="Arial"/>
                <w:sz w:val="18"/>
                <w:szCs w:val="18"/>
                <w:lang w:val="mn-MN"/>
              </w:rPr>
              <w:t xml:space="preserve"> </w:t>
            </w:r>
            <w:r w:rsidRPr="00136A78">
              <w:rPr>
                <w:rStyle w:val="FontStyle87"/>
                <w:noProof/>
                <w:lang w:val="mn-MN"/>
              </w:rPr>
              <w:t>вирусийн эргэлтийг шинжлүүлэхэд</w:t>
            </w:r>
            <w:r w:rsidRPr="00136A78">
              <w:rPr>
                <w:rFonts w:cs="Arial"/>
                <w:sz w:val="18"/>
                <w:szCs w:val="18"/>
                <w:lang w:val="mn-MN"/>
              </w:rPr>
              <w:t xml:space="preserve"> 83</w:t>
            </w:r>
            <w:r>
              <w:rPr>
                <w:rFonts w:cs="Arial"/>
                <w:sz w:val="18"/>
                <w:szCs w:val="18"/>
                <w:lang w:val="mn-MN"/>
              </w:rPr>
              <w:t>,</w:t>
            </w:r>
            <w:r w:rsidRPr="00136A78">
              <w:rPr>
                <w:rFonts w:cs="Arial"/>
                <w:sz w:val="18"/>
                <w:szCs w:val="18"/>
                <w:lang w:val="mn-MN"/>
              </w:rPr>
              <w:t>6 хувийн дархлаа тогтолттой байна.</w:t>
            </w:r>
            <w:bookmarkEnd w:id="1"/>
          </w:p>
          <w:p w:rsidR="00272C98" w:rsidRPr="00136A78" w:rsidRDefault="00272C98" w:rsidP="00272C98">
            <w:pPr>
              <w:spacing w:after="0" w:line="240" w:lineRule="auto"/>
              <w:ind w:right="-11"/>
              <w:jc w:val="both"/>
              <w:rPr>
                <w:rFonts w:cs="Arial"/>
                <w:noProof/>
                <w:sz w:val="18"/>
                <w:szCs w:val="18"/>
                <w:lang w:val="mn-MN"/>
              </w:rPr>
            </w:pPr>
            <w:r w:rsidRPr="00136A78">
              <w:rPr>
                <w:rFonts w:cs="Arial"/>
                <w:sz w:val="18"/>
                <w:szCs w:val="18"/>
                <w:lang w:val="mn-MN"/>
              </w:rPr>
              <w:t>Бог малын мялзан өвчний вакцины дараах тандалтад Тарагт, Өлзийт сум</w:t>
            </w:r>
            <w:r>
              <w:rPr>
                <w:sz w:val="18"/>
                <w:lang w:val="mn-MN" w:bidi="mn-Mong-MN"/>
              </w:rPr>
              <w:t>д</w:t>
            </w:r>
            <w:r w:rsidRPr="00136A78">
              <w:rPr>
                <w:rFonts w:cs="Arial"/>
                <w:sz w:val="18"/>
                <w:szCs w:val="18"/>
                <w:lang w:val="mn-MN"/>
              </w:rPr>
              <w:t xml:space="preserve">ын 3 багаас нийт 12 малчин өрхөөс </w:t>
            </w:r>
            <w:r w:rsidRPr="00136A78">
              <w:rPr>
                <w:rFonts w:cs="Arial"/>
                <w:noProof/>
                <w:sz w:val="18"/>
                <w:szCs w:val="18"/>
                <w:lang w:val="mn-MN"/>
              </w:rPr>
              <w:t>0</w:t>
            </w:r>
            <w:r>
              <w:rPr>
                <w:rFonts w:cs="Arial"/>
                <w:noProof/>
                <w:sz w:val="18"/>
                <w:szCs w:val="18"/>
                <w:lang w:val="mn-MN"/>
              </w:rPr>
              <w:t>,</w:t>
            </w:r>
            <w:r w:rsidRPr="00136A78">
              <w:rPr>
                <w:rFonts w:cs="Arial"/>
                <w:noProof/>
                <w:sz w:val="18"/>
                <w:szCs w:val="18"/>
                <w:lang w:val="mn-MN"/>
              </w:rPr>
              <w:t xml:space="preserve">5-5 насны </w:t>
            </w:r>
            <w:r w:rsidRPr="00136A78">
              <w:rPr>
                <w:rFonts w:cs="Arial"/>
                <w:sz w:val="18"/>
                <w:szCs w:val="18"/>
                <w:lang w:val="mn-MN"/>
              </w:rPr>
              <w:t xml:space="preserve">нийт 108 бог малын цусны дээжээс ийлдсийг ялган, </w:t>
            </w:r>
            <w:r w:rsidRPr="00136A78">
              <w:rPr>
                <w:rFonts w:cs="Arial"/>
                <w:noProof/>
                <w:sz w:val="18"/>
                <w:szCs w:val="18"/>
                <w:lang w:val="mn-MN"/>
              </w:rPr>
              <w:t>тандалтын системд бүртгэн, асуумж судалгаа авч ажиллахад аймгийн хэ</w:t>
            </w:r>
            <w:r>
              <w:rPr>
                <w:rFonts w:cs="Arial"/>
                <w:noProof/>
                <w:sz w:val="18"/>
                <w:szCs w:val="18"/>
                <w:lang w:val="mn-MN"/>
              </w:rPr>
              <w:t>мжээнд 93 хувийн дархлааны тү</w:t>
            </w:r>
            <w:r w:rsidRPr="00136A78">
              <w:rPr>
                <w:rFonts w:cs="Arial"/>
                <w:noProof/>
                <w:sz w:val="18"/>
                <w:szCs w:val="18"/>
                <w:lang w:val="mn-MN"/>
              </w:rPr>
              <w:t>вшин тогтсон байна. Ү</w:t>
            </w:r>
            <w:r w:rsidRPr="00136A78">
              <w:rPr>
                <w:rFonts w:cs="Arial"/>
                <w:sz w:val="18"/>
                <w:szCs w:val="18"/>
                <w:lang w:val="mn-MN"/>
              </w:rPr>
              <w:t>хрийн сүрьеэ, лейкоз өвчнөөс эрүүлийг баталгаажуулах тандалт шинжилгээг 4 сумын 120 үхрээс дээж авч, Улсын мал эмнэлгийн ариун цэврийн төв лабораторид шинжлүүлэхэд өвчний халдвар илрээгүй.</w:t>
            </w:r>
          </w:p>
          <w:p w:rsidR="00272C98" w:rsidRPr="00136A78" w:rsidRDefault="00272C98" w:rsidP="00272C98">
            <w:pPr>
              <w:spacing w:after="0" w:line="240" w:lineRule="auto"/>
              <w:ind w:right="-11"/>
              <w:jc w:val="both"/>
              <w:rPr>
                <w:rFonts w:eastAsia="Arial" w:cs="Arial"/>
                <w:sz w:val="18"/>
                <w:szCs w:val="18"/>
                <w:lang w:val="mn-MN"/>
              </w:rPr>
            </w:pPr>
            <w:r w:rsidRPr="00136A78">
              <w:rPr>
                <w:rFonts w:cs="Arial"/>
                <w:sz w:val="18"/>
                <w:szCs w:val="18"/>
                <w:lang w:val="mn-MN"/>
              </w:rPr>
              <w:t xml:space="preserve">Бруцеллёзын тандалт шинжилгээнд 2020-2023 онд давхардсан тоогоор 19 сумын 57 багийн 665 өрхийн 57729 мянган хээлтүүлэгч малыг хамруулахад 57495 дээж сөрөг, 234 дээж эерэг дүн үзүүлсэн. Сумдын </w:t>
            </w:r>
            <w:r w:rsidRPr="00CA57BA">
              <w:rPr>
                <w:rFonts w:cs="Arial"/>
                <w:sz w:val="18"/>
                <w:szCs w:val="18"/>
                <w:lang w:val="mn-MN"/>
              </w:rPr>
              <w:t xml:space="preserve">Мал эмнэлгийн тасаг, Мал эмнэлэг үйлчилгээний нэгжийн </w:t>
            </w:r>
            <w:r w:rsidRPr="00136A78">
              <w:rPr>
                <w:rFonts w:cs="Arial"/>
                <w:sz w:val="18"/>
                <w:szCs w:val="18"/>
                <w:lang w:val="mn-MN"/>
              </w:rPr>
              <w:t>эмч, мэргэжилтнүүд өвчтэй малд тэмцэх зааврын дагуу улсын байцаагчийн хяналтад арга хэмжээг хэрэгжүүлж байна. Мөн б</w:t>
            </w:r>
            <w:r w:rsidRPr="00136A78">
              <w:rPr>
                <w:rFonts w:cs="Arial"/>
                <w:noProof/>
                <w:sz w:val="18"/>
                <w:szCs w:val="18"/>
                <w:lang w:val="mn-MN"/>
              </w:rPr>
              <w:t xml:space="preserve">руцеллёзын </w:t>
            </w:r>
            <w:r w:rsidRPr="00136A78">
              <w:rPr>
                <w:rFonts w:cs="Arial"/>
                <w:sz w:val="18"/>
                <w:szCs w:val="18"/>
                <w:lang w:val="mn-MN"/>
              </w:rPr>
              <w:t>вакцинжуулалтын дараах хариу урвал шалган</w:t>
            </w:r>
            <w:r w:rsidRPr="00136A78">
              <w:rPr>
                <w:rFonts w:cs="Arial"/>
                <w:noProof/>
                <w:sz w:val="18"/>
                <w:szCs w:val="18"/>
                <w:lang w:val="mn-MN"/>
              </w:rPr>
              <w:t xml:space="preserve"> 2021-2023 онд 2359 цусны дээж авч бүрт</w:t>
            </w:r>
            <w:r>
              <w:rPr>
                <w:rFonts w:cs="Arial"/>
                <w:noProof/>
                <w:sz w:val="18"/>
                <w:szCs w:val="18"/>
                <w:lang w:val="mn-MN"/>
              </w:rPr>
              <w:t>гэн шинжилгээ хийхэд дархлаа 92,</w:t>
            </w:r>
            <w:r w:rsidRPr="00136A78">
              <w:rPr>
                <w:rFonts w:cs="Arial"/>
                <w:noProof/>
                <w:sz w:val="18"/>
                <w:szCs w:val="18"/>
                <w:lang w:val="mn-MN"/>
              </w:rPr>
              <w:t>4 хувьтай байна.</w:t>
            </w:r>
            <w:r w:rsidRPr="00136A78">
              <w:rPr>
                <w:rFonts w:eastAsia="Arial" w:cs="Arial"/>
                <w:sz w:val="18"/>
                <w:szCs w:val="18"/>
                <w:lang w:val="mn-MN"/>
              </w:rPr>
              <w:t xml:space="preserve"> </w:t>
            </w:r>
          </w:p>
          <w:p w:rsidR="00272C98" w:rsidRPr="00136A78" w:rsidRDefault="00272C98" w:rsidP="00272C98">
            <w:pPr>
              <w:spacing w:after="0" w:line="240" w:lineRule="auto"/>
              <w:ind w:right="-11"/>
              <w:jc w:val="both"/>
              <w:rPr>
                <w:rStyle w:val="x4k7w5x"/>
                <w:rFonts w:cs="Arial"/>
                <w:sz w:val="18"/>
                <w:szCs w:val="18"/>
                <w:lang w:val="mn-MN"/>
              </w:rPr>
            </w:pPr>
            <w:r w:rsidRPr="00136A78">
              <w:rPr>
                <w:rStyle w:val="tojvnm2t"/>
                <w:rFonts w:cs="Arial"/>
                <w:sz w:val="18"/>
                <w:szCs w:val="18"/>
                <w:lang w:val="mn-MN"/>
              </w:rPr>
              <w:t xml:space="preserve">Бат-Өлзий сумын сарлагийн сүргийг бруцеллёз өвчнөөр тайван байдлыг баталгаажуулах ажлыг </w:t>
            </w:r>
            <w:r w:rsidRPr="00136A78">
              <w:rPr>
                <w:rFonts w:cs="Arial"/>
                <w:sz w:val="18"/>
                <w:szCs w:val="18"/>
                <w:lang w:val="mn-MN"/>
              </w:rPr>
              <w:t xml:space="preserve">2021 онд эхлүүлж, мөн </w:t>
            </w:r>
            <w:r w:rsidRPr="00136A78">
              <w:rPr>
                <w:rStyle w:val="tojvnm2t"/>
                <w:rFonts w:cs="Arial"/>
                <w:sz w:val="18"/>
                <w:szCs w:val="18"/>
                <w:lang w:val="mn-MN"/>
              </w:rPr>
              <w:t xml:space="preserve">2022 онд </w:t>
            </w:r>
            <w:r w:rsidRPr="00136A78">
              <w:rPr>
                <w:rFonts w:cs="Arial"/>
                <w:sz w:val="18"/>
                <w:szCs w:val="18"/>
                <w:lang w:val="mn-MN"/>
              </w:rPr>
              <w:t xml:space="preserve">Хархорин сумыг уг хөтөлбөрт нэмж хамруулсан. Энэ оноос </w:t>
            </w:r>
            <w:r w:rsidRPr="00136A78">
              <w:rPr>
                <w:rFonts w:eastAsia="Arial" w:cs="Arial"/>
                <w:sz w:val="18"/>
                <w:szCs w:val="18"/>
                <w:lang w:val="mn-MN"/>
              </w:rPr>
              <w:t>“Эрүүл сүрэгтэн” батламж олгох туршилтын хөтөлбөрийг Хархорин, Бат-Өлзий, Хуж</w:t>
            </w:r>
            <w:r>
              <w:rPr>
                <w:rFonts w:eastAsia="Arial" w:cs="Arial"/>
                <w:sz w:val="18"/>
                <w:szCs w:val="18"/>
                <w:lang w:val="mn-MN"/>
              </w:rPr>
              <w:t>ирт, Нарийнтээл, Арвайхээр сумда</w:t>
            </w:r>
            <w:r w:rsidRPr="00136A78">
              <w:rPr>
                <w:rFonts w:eastAsia="Arial" w:cs="Arial"/>
                <w:sz w:val="18"/>
                <w:szCs w:val="18"/>
                <w:lang w:val="mn-MN"/>
              </w:rPr>
              <w:t xml:space="preserve">д хэрэгжүүлэн ажиллаж байна. </w:t>
            </w:r>
            <w:r w:rsidRPr="00136A78">
              <w:rPr>
                <w:rStyle w:val="x4k7w5x"/>
                <w:rFonts w:cs="Arial"/>
                <w:sz w:val="18"/>
                <w:szCs w:val="18"/>
                <w:lang w:val="mn-MN"/>
              </w:rPr>
              <w:t>Дээрх</w:t>
            </w:r>
            <w:r w:rsidRPr="00136A78">
              <w:rPr>
                <w:rStyle w:val="x4k7w5x"/>
                <w:rFonts w:cs="Arial"/>
                <w:sz w:val="18"/>
                <w:szCs w:val="18"/>
              </w:rPr>
              <w:t xml:space="preserve"> тандалт шинжилгээний хүрээнд Бат-Өлзий сумын 7000 сарлагаас дээж авч</w:t>
            </w:r>
            <w:r w:rsidRPr="00136A78">
              <w:rPr>
                <w:rStyle w:val="x4k7w5x"/>
                <w:rFonts w:cs="Arial"/>
                <w:sz w:val="18"/>
                <w:szCs w:val="18"/>
                <w:lang w:val="mn-MN"/>
              </w:rPr>
              <w:t>,</w:t>
            </w:r>
            <w:r w:rsidRPr="00136A78">
              <w:rPr>
                <w:rStyle w:val="x4k7w5x"/>
                <w:rFonts w:cs="Arial"/>
                <w:sz w:val="18"/>
                <w:szCs w:val="18"/>
              </w:rPr>
              <w:t xml:space="preserve"> эерэг урвалтай 230 толгой үхрээс</w:t>
            </w:r>
            <w:r w:rsidRPr="00136A78">
              <w:rPr>
                <w:rStyle w:val="x4k7w5x"/>
                <w:rFonts w:cs="Arial"/>
                <w:sz w:val="18"/>
                <w:szCs w:val="18"/>
                <w:lang w:val="mn-MN"/>
              </w:rPr>
              <w:t xml:space="preserve"> 21 өрхийн</w:t>
            </w:r>
            <w:r w:rsidRPr="00136A78">
              <w:rPr>
                <w:rStyle w:val="x4k7w5x"/>
                <w:rFonts w:cs="Arial"/>
                <w:sz w:val="18"/>
                <w:szCs w:val="18"/>
              </w:rPr>
              <w:t xml:space="preserve"> 57 толгой үхэр байгалийн халдвартай нь батлагдсан. Бат-Өлзий сумын 55, Хархорин сумын 686</w:t>
            </w:r>
            <w:r w:rsidRPr="00136A78">
              <w:rPr>
                <w:rStyle w:val="x4k7w5x"/>
                <w:rFonts w:cs="Arial"/>
                <w:sz w:val="18"/>
                <w:szCs w:val="18"/>
                <w:lang w:val="mn-MN"/>
              </w:rPr>
              <w:t xml:space="preserve">, нийт </w:t>
            </w:r>
            <w:r w:rsidRPr="00136A78">
              <w:rPr>
                <w:rStyle w:val="x4k7w5x"/>
                <w:rFonts w:cs="Arial"/>
                <w:sz w:val="18"/>
                <w:szCs w:val="18"/>
              </w:rPr>
              <w:t>137 үнээний сүүний дээж</w:t>
            </w:r>
            <w:r w:rsidRPr="00136A78">
              <w:rPr>
                <w:rStyle w:val="x4k7w5x"/>
                <w:rFonts w:cs="Arial"/>
                <w:sz w:val="18"/>
                <w:szCs w:val="18"/>
                <w:lang w:val="mn-MN"/>
              </w:rPr>
              <w:t xml:space="preserve">ийн </w:t>
            </w:r>
            <w:r w:rsidRPr="00136A78">
              <w:rPr>
                <w:rStyle w:val="x4k7w5x"/>
                <w:rFonts w:cs="Arial"/>
                <w:sz w:val="18"/>
                <w:szCs w:val="18"/>
              </w:rPr>
              <w:t>ийлд</w:t>
            </w:r>
            <w:r w:rsidRPr="00136A78">
              <w:rPr>
                <w:rStyle w:val="x4k7w5x"/>
                <w:rFonts w:cs="Arial"/>
                <w:sz w:val="18"/>
                <w:szCs w:val="18"/>
                <w:lang w:val="mn-MN"/>
              </w:rPr>
              <w:t xml:space="preserve">эст </w:t>
            </w:r>
            <w:r w:rsidRPr="00136A78">
              <w:rPr>
                <w:rStyle w:val="x4k7w5x"/>
                <w:rFonts w:cs="Arial"/>
                <w:sz w:val="18"/>
                <w:szCs w:val="18"/>
              </w:rPr>
              <w:t>шинжилгээ хий</w:t>
            </w:r>
            <w:r w:rsidRPr="00136A78">
              <w:rPr>
                <w:rStyle w:val="x4k7w5x"/>
                <w:rFonts w:cs="Arial"/>
                <w:sz w:val="18"/>
                <w:szCs w:val="18"/>
                <w:lang w:val="mn-MN"/>
              </w:rPr>
              <w:t xml:space="preserve">хэд </w:t>
            </w:r>
            <w:r w:rsidRPr="00136A78">
              <w:rPr>
                <w:rStyle w:val="x4k7w5x"/>
                <w:rFonts w:cs="Arial"/>
                <w:sz w:val="18"/>
                <w:szCs w:val="18"/>
              </w:rPr>
              <w:t>Бат-Өлзий сумын үхрийн бруцеллёзын тархалт 1</w:t>
            </w:r>
            <w:r>
              <w:rPr>
                <w:rStyle w:val="x4k7w5x"/>
                <w:rFonts w:cs="Arial"/>
                <w:sz w:val="18"/>
                <w:szCs w:val="18"/>
                <w:lang w:val="mn-MN"/>
              </w:rPr>
              <w:t>,</w:t>
            </w:r>
            <w:r w:rsidRPr="00136A78">
              <w:rPr>
                <w:rStyle w:val="x4k7w5x"/>
                <w:rFonts w:cs="Arial"/>
                <w:sz w:val="18"/>
                <w:szCs w:val="18"/>
              </w:rPr>
              <w:t>8 хувь</w:t>
            </w:r>
            <w:r w:rsidRPr="00136A78">
              <w:rPr>
                <w:rStyle w:val="x4k7w5x"/>
                <w:rFonts w:cs="Arial"/>
                <w:sz w:val="18"/>
                <w:szCs w:val="18"/>
                <w:lang w:val="mn-MN"/>
              </w:rPr>
              <w:t>,</w:t>
            </w:r>
            <w:r w:rsidRPr="00136A78">
              <w:rPr>
                <w:rStyle w:val="x4k7w5x"/>
                <w:rFonts w:cs="Arial"/>
                <w:sz w:val="18"/>
                <w:szCs w:val="18"/>
              </w:rPr>
              <w:t xml:space="preserve"> халдварлалт 0</w:t>
            </w:r>
            <w:r>
              <w:rPr>
                <w:rStyle w:val="x4k7w5x"/>
                <w:rFonts w:cs="Arial"/>
                <w:sz w:val="18"/>
                <w:szCs w:val="18"/>
                <w:lang w:val="mn-MN"/>
              </w:rPr>
              <w:t>,</w:t>
            </w:r>
            <w:r w:rsidRPr="00136A78">
              <w:rPr>
                <w:rStyle w:val="x4k7w5x"/>
                <w:rFonts w:cs="Arial"/>
                <w:sz w:val="18"/>
                <w:szCs w:val="18"/>
              </w:rPr>
              <w:t>17</w:t>
            </w:r>
            <w:r w:rsidRPr="00136A78">
              <w:rPr>
                <w:rStyle w:val="x4k7w5x"/>
                <w:rFonts w:cs="Arial"/>
                <w:sz w:val="18"/>
                <w:szCs w:val="18"/>
                <w:lang w:val="mn-MN"/>
              </w:rPr>
              <w:t xml:space="preserve"> </w:t>
            </w:r>
            <w:r w:rsidRPr="00136A78">
              <w:rPr>
                <w:rStyle w:val="x4k7w5x"/>
                <w:rFonts w:cs="Arial"/>
                <w:sz w:val="18"/>
                <w:szCs w:val="18"/>
              </w:rPr>
              <w:t>хувь, Хархорин сумын үхрийн бруцел</w:t>
            </w:r>
            <w:r>
              <w:rPr>
                <w:rStyle w:val="x4k7w5x"/>
                <w:rFonts w:cs="Arial"/>
                <w:sz w:val="18"/>
                <w:szCs w:val="18"/>
              </w:rPr>
              <w:t>лёзын тархалт 0,</w:t>
            </w:r>
            <w:r w:rsidRPr="00136A78">
              <w:rPr>
                <w:rStyle w:val="x4k7w5x"/>
                <w:rFonts w:cs="Arial"/>
                <w:sz w:val="18"/>
                <w:szCs w:val="18"/>
              </w:rPr>
              <w:t>22 хувь</w:t>
            </w:r>
            <w:r w:rsidRPr="00136A78">
              <w:rPr>
                <w:rStyle w:val="x4k7w5x"/>
                <w:rFonts w:cs="Arial"/>
                <w:sz w:val="18"/>
                <w:szCs w:val="18"/>
                <w:lang w:val="mn-MN"/>
              </w:rPr>
              <w:t>,</w:t>
            </w:r>
            <w:r w:rsidRPr="00136A78">
              <w:rPr>
                <w:rStyle w:val="x4k7w5x"/>
                <w:rFonts w:cs="Arial"/>
                <w:sz w:val="18"/>
                <w:szCs w:val="18"/>
              </w:rPr>
              <w:t xml:space="preserve"> халдварлалт 0</w:t>
            </w:r>
            <w:r>
              <w:rPr>
                <w:rStyle w:val="x4k7w5x"/>
                <w:rFonts w:cs="Arial"/>
                <w:sz w:val="18"/>
                <w:szCs w:val="18"/>
                <w:lang w:val="mn-MN"/>
              </w:rPr>
              <w:t>,</w:t>
            </w:r>
            <w:r w:rsidRPr="00136A78">
              <w:rPr>
                <w:rStyle w:val="x4k7w5x"/>
                <w:rFonts w:cs="Arial"/>
                <w:sz w:val="18"/>
                <w:szCs w:val="18"/>
              </w:rPr>
              <w:t>076</w:t>
            </w:r>
            <w:r w:rsidRPr="00136A78">
              <w:rPr>
                <w:rStyle w:val="x4k7w5x"/>
                <w:rFonts w:cs="Arial"/>
                <w:sz w:val="18"/>
                <w:szCs w:val="18"/>
                <w:lang w:val="mn-MN"/>
              </w:rPr>
              <w:t xml:space="preserve"> </w:t>
            </w:r>
            <w:r w:rsidRPr="00136A78">
              <w:rPr>
                <w:rStyle w:val="x4k7w5x"/>
                <w:rFonts w:cs="Arial"/>
                <w:sz w:val="18"/>
                <w:szCs w:val="18"/>
              </w:rPr>
              <w:t>хувь</w:t>
            </w:r>
            <w:r w:rsidRPr="00136A78">
              <w:rPr>
                <w:rStyle w:val="x4k7w5x"/>
                <w:rFonts w:cs="Arial"/>
                <w:sz w:val="18"/>
                <w:szCs w:val="18"/>
                <w:lang w:val="mn-MN"/>
              </w:rPr>
              <w:t xml:space="preserve"> байна. </w:t>
            </w:r>
          </w:p>
          <w:p w:rsidR="00272C98" w:rsidRPr="00136A78" w:rsidRDefault="00272C98" w:rsidP="00272C98">
            <w:pPr>
              <w:spacing w:after="0" w:line="240" w:lineRule="auto"/>
              <w:ind w:right="-11"/>
              <w:jc w:val="both"/>
              <w:rPr>
                <w:rFonts w:eastAsia="Arial" w:cs="Arial"/>
                <w:sz w:val="18"/>
                <w:szCs w:val="18"/>
                <w:lang w:val="mn-MN"/>
              </w:rPr>
            </w:pPr>
            <w:r w:rsidRPr="00136A78">
              <w:rPr>
                <w:rFonts w:eastAsia="Arial" w:cs="Arial"/>
                <w:sz w:val="18"/>
                <w:szCs w:val="18"/>
                <w:lang w:val="mn-MN"/>
              </w:rPr>
              <w:lastRenderedPageBreak/>
              <w:t xml:space="preserve">“Эрүүл сүрэгтэн” батламж олгох туршилтын хөтөлбөрийг Хархорин, Бат-Өлзий, Хужирт, Нарийнтээл, Арвайхээр сумдад хэрэгжүүлэхээр МАА-н ЭЗЭН төсөлтэй гэрээ байгуулсан. Дээрх 5 сумыг сүүний шинжилгээ хийх </w:t>
            </w:r>
            <w:r>
              <w:rPr>
                <w:rFonts w:eastAsia="Arial" w:cs="Arial"/>
                <w:sz w:val="18"/>
                <w:szCs w:val="18"/>
                <w:lang w:val="mn-MN"/>
              </w:rPr>
              <w:t>15,</w:t>
            </w:r>
            <w:r w:rsidRPr="00136A78">
              <w:rPr>
                <w:rFonts w:eastAsia="Arial" w:cs="Arial"/>
                <w:sz w:val="18"/>
                <w:szCs w:val="18"/>
                <w:lang w:val="mn-MN"/>
              </w:rPr>
              <w:t xml:space="preserve">0 сая төгрөгийн тоног төхөөрөмж, оношлуур, эм урвалж, арга зүйгээр ханган бруцеллёз өвчний тандалт шинжилгээг дээрх сумдын 150 малчин </w:t>
            </w:r>
            <w:r w:rsidRPr="00136A78">
              <w:rPr>
                <w:rFonts w:cs="Arial"/>
                <w:color w:val="1C231E"/>
                <w:sz w:val="18"/>
                <w:szCs w:val="18"/>
                <w:shd w:val="clear" w:color="auto" w:fill="FFFFFF"/>
                <w:lang w:val="mn-MN"/>
              </w:rPr>
              <w:t xml:space="preserve">өрхийн монгол үхрийн сүүнд </w:t>
            </w:r>
            <w:r w:rsidRPr="00136A78">
              <w:rPr>
                <w:rStyle w:val="editable-incorrect"/>
                <w:rFonts w:cs="Arial"/>
                <w:color w:val="1C231E"/>
                <w:sz w:val="18"/>
                <w:szCs w:val="18"/>
                <w:lang w:val="mn-MN"/>
              </w:rPr>
              <w:t>цагирган</w:t>
            </w:r>
            <w:r w:rsidRPr="00136A78">
              <w:rPr>
                <w:rFonts w:cs="Arial"/>
                <w:color w:val="1C231E"/>
                <w:sz w:val="18"/>
                <w:szCs w:val="18"/>
                <w:shd w:val="clear" w:color="auto" w:fill="FFFFFF"/>
                <w:lang w:val="mn-MN"/>
              </w:rPr>
              <w:t xml:space="preserve"> урвалын 3 удаагийн шинжилгээ, 450 баасны дээжид цагаан хорхойн халдварлалтын түвшин тогтоох, сүүнд антибиотикийн үлдэгдэл илрүүлэх багц шинжилгээ хийж, хариу арга хэмжээ авсан. </w:t>
            </w:r>
          </w:p>
          <w:p w:rsidR="00272C98" w:rsidRPr="00136A78" w:rsidRDefault="00272C98" w:rsidP="00272C98">
            <w:pPr>
              <w:spacing w:after="0" w:line="240" w:lineRule="auto"/>
              <w:ind w:right="-11"/>
              <w:jc w:val="both"/>
              <w:rPr>
                <w:rFonts w:eastAsia="Arial" w:cs="Arial"/>
                <w:sz w:val="18"/>
                <w:szCs w:val="18"/>
                <w:highlight w:val="yellow"/>
              </w:rPr>
            </w:pPr>
            <w:r w:rsidRPr="00136A78">
              <w:rPr>
                <w:rFonts w:eastAsia="Arial" w:cs="Arial"/>
                <w:sz w:val="18"/>
                <w:szCs w:val="18"/>
                <w:lang w:val="mn-MN"/>
              </w:rPr>
              <w:t xml:space="preserve">Дээрх ажлуудын үр дүнд орон нутгаас мах бэлтгэн экспортод гаргах боломжийг бий болгоод байна.  </w:t>
            </w:r>
            <w:r w:rsidRPr="00136A78">
              <w:rPr>
                <w:rFonts w:eastAsia="Arial" w:cs="Arial"/>
                <w:sz w:val="18"/>
                <w:szCs w:val="18"/>
              </w:rPr>
              <w:t xml:space="preserve">“Өв эко мийт” ОНӨХХК-ийн махны үйлдвэр 2023 онд </w:t>
            </w:r>
            <w:r w:rsidRPr="00136A78">
              <w:rPr>
                <w:rFonts w:eastAsia="Arial" w:cs="Arial"/>
                <w:sz w:val="18"/>
                <w:szCs w:val="18"/>
                <w:lang w:val="mn-MN"/>
              </w:rPr>
              <w:t>Иран улстай гэрээ байгуулан 632</w:t>
            </w:r>
            <w:r>
              <w:rPr>
                <w:rFonts w:eastAsia="Arial" w:cs="Arial"/>
                <w:sz w:val="18"/>
                <w:szCs w:val="18"/>
                <w:lang w:val="mn-MN"/>
              </w:rPr>
              <w:t>,</w:t>
            </w:r>
            <w:r w:rsidRPr="00136A78">
              <w:rPr>
                <w:rFonts w:eastAsia="Arial" w:cs="Arial"/>
                <w:sz w:val="18"/>
                <w:szCs w:val="18"/>
                <w:lang w:val="mn-MN"/>
              </w:rPr>
              <w:t>7 мянган</w:t>
            </w:r>
            <w:r w:rsidRPr="00136A78">
              <w:rPr>
                <w:rFonts w:eastAsia="Arial" w:cs="Arial"/>
                <w:sz w:val="18"/>
                <w:szCs w:val="18"/>
              </w:rPr>
              <w:t xml:space="preserve"> тн хонины мах</w:t>
            </w:r>
            <w:r w:rsidRPr="00136A78">
              <w:rPr>
                <w:rFonts w:eastAsia="Arial" w:cs="Arial"/>
                <w:sz w:val="18"/>
                <w:szCs w:val="18"/>
                <w:lang w:val="mn-MN"/>
              </w:rPr>
              <w:t xml:space="preserve">, </w:t>
            </w:r>
            <w:r w:rsidRPr="00136A78">
              <w:rPr>
                <w:rFonts w:eastAsia="Arial" w:cs="Arial"/>
                <w:sz w:val="18"/>
                <w:szCs w:val="18"/>
              </w:rPr>
              <w:t xml:space="preserve">“Дээжийн өргөө” ХХК </w:t>
            </w:r>
            <w:r w:rsidRPr="00136A78">
              <w:rPr>
                <w:rFonts w:eastAsia="Arial" w:cs="Arial"/>
                <w:sz w:val="18"/>
                <w:szCs w:val="18"/>
                <w:lang w:val="mn-MN"/>
              </w:rPr>
              <w:t>76</w:t>
            </w:r>
            <w:r>
              <w:rPr>
                <w:rFonts w:eastAsia="Arial" w:cs="Arial"/>
                <w:sz w:val="18"/>
                <w:szCs w:val="18"/>
                <w:lang w:val="mn-MN"/>
              </w:rPr>
              <w:t>,</w:t>
            </w:r>
            <w:r w:rsidRPr="00136A78">
              <w:rPr>
                <w:rFonts w:eastAsia="Arial" w:cs="Arial"/>
                <w:sz w:val="18"/>
                <w:szCs w:val="18"/>
                <w:lang w:val="mn-MN"/>
              </w:rPr>
              <w:t>5 мянган</w:t>
            </w:r>
            <w:r w:rsidRPr="00136A78">
              <w:rPr>
                <w:rFonts w:eastAsia="Arial" w:cs="Arial"/>
                <w:sz w:val="18"/>
                <w:szCs w:val="18"/>
              </w:rPr>
              <w:t xml:space="preserve"> тн хонины махыг халаа</w:t>
            </w:r>
            <w:r>
              <w:rPr>
                <w:rFonts w:eastAsia="Arial" w:cs="Arial"/>
                <w:sz w:val="18"/>
                <w:szCs w:val="18"/>
                <w:lang w:val="mn-MN"/>
              </w:rPr>
              <w:t>лгын</w:t>
            </w:r>
            <w:r w:rsidRPr="00136A78">
              <w:rPr>
                <w:rFonts w:eastAsia="Arial" w:cs="Arial"/>
                <w:sz w:val="18"/>
                <w:szCs w:val="18"/>
              </w:rPr>
              <w:t xml:space="preserve"> аргаар бэлтгэн Иран улс руу экспортод гаргаад байна.</w:t>
            </w:r>
            <w:r w:rsidRPr="00136A78">
              <w:rPr>
                <w:rFonts w:eastAsia="Calibri" w:cs="Arial"/>
                <w:color w:val="050505"/>
                <w:sz w:val="18"/>
                <w:szCs w:val="18"/>
                <w:shd w:val="clear" w:color="auto" w:fill="F0F0F0"/>
                <w:lang w:val="mn-MN"/>
              </w:rPr>
              <w:t xml:space="preserve">       </w:t>
            </w:r>
          </w:p>
        </w:tc>
        <w:tc>
          <w:tcPr>
            <w:tcW w:w="709" w:type="dxa"/>
            <w:vAlign w:val="center"/>
          </w:tcPr>
          <w:p w:rsidR="00272C98" w:rsidRPr="00136A78" w:rsidRDefault="00272C98" w:rsidP="00272C98">
            <w:pPr>
              <w:spacing w:after="0" w:line="240" w:lineRule="auto"/>
              <w:rPr>
                <w:rFonts w:cs="Arial"/>
                <w:sz w:val="18"/>
                <w:szCs w:val="18"/>
                <w:lang w:val="mn-MN"/>
              </w:rPr>
            </w:pPr>
            <w:r w:rsidRPr="00136A78">
              <w:rPr>
                <w:rFonts w:cs="Arial"/>
                <w:sz w:val="18"/>
                <w:szCs w:val="18"/>
                <w:lang w:val="mn-MN"/>
              </w:rPr>
              <w:lastRenderedPageBreak/>
              <w:t>100</w:t>
            </w:r>
          </w:p>
        </w:tc>
        <w:tc>
          <w:tcPr>
            <w:tcW w:w="709" w:type="dxa"/>
            <w:vAlign w:val="center"/>
          </w:tcPr>
          <w:p w:rsidR="00272C98" w:rsidRPr="00136A78" w:rsidRDefault="00272C98" w:rsidP="00272C98">
            <w:pPr>
              <w:spacing w:after="0" w:line="240" w:lineRule="auto"/>
              <w:rPr>
                <w:rFonts w:cs="Arial"/>
                <w:sz w:val="18"/>
                <w:szCs w:val="18"/>
                <w:lang w:val="mn-MN"/>
              </w:rPr>
            </w:pPr>
            <w:r w:rsidRPr="00136A78">
              <w:rPr>
                <w:rFonts w:cs="Arial"/>
                <w:sz w:val="18"/>
                <w:szCs w:val="18"/>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4</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Малчдыг малын эм, </w:t>
            </w:r>
            <w:r w:rsidRPr="00136A78">
              <w:rPr>
                <w:rFonts w:eastAsia="Times New Roman" w:cs="Arial"/>
                <w:sz w:val="18"/>
                <w:szCs w:val="18"/>
                <w:lang w:val="mn-MN"/>
              </w:rPr>
              <w:t>био бэлдмэлийг зохистой хэрэглэх арга зүйн талаарх сургалт, мэдээллээр хангаж, эмийн үнэд хяналт тавина.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МЭГ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rPr>
              <w:t>2020</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 орон нутгийн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Сургалт сурталчилгааны тоогоор</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900</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4,5 сая</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6237" w:type="dxa"/>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Мал, амьтны эмийн зохистой хэрэглээг төлөвшүүлэх сургалтыг  онлайнаар 1, танхимаар 2 удаа зохион байгуулж, сургалтад мал эмнэлгийн нийт 101 эмч, мэргэжилтэн хамрагдсан</w:t>
            </w:r>
            <w:r w:rsidRPr="00136A78">
              <w:rPr>
                <w:rFonts w:cs="Arial"/>
                <w:sz w:val="18"/>
                <w:szCs w:val="18"/>
              </w:rPr>
              <w:t xml:space="preserve">. </w:t>
            </w:r>
            <w:r w:rsidRPr="00136A78">
              <w:rPr>
                <w:rFonts w:cs="Arial"/>
                <w:sz w:val="18"/>
                <w:szCs w:val="18"/>
                <w:lang w:val="mn-MN"/>
              </w:rPr>
              <w:t>Мөн аймгийн малчдын зөвлөгөөн, Монгол “Ви-ти-нет” ТББ-тай хамтарсан сургалтыг малчдад зохион байгуулж, нийт 27 удаагийн сургалтад 3239 малчин хамрагдаж, 3228 гарын авлага тараасан</w:t>
            </w:r>
            <w:r w:rsidRPr="00136A78">
              <w:rPr>
                <w:rFonts w:cs="Arial"/>
                <w:sz w:val="18"/>
                <w:szCs w:val="18"/>
              </w:rPr>
              <w:t xml:space="preserve">.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Урьдчилан сэргийлэх хяналт шалгалтыг 2021-</w:t>
            </w:r>
            <w:r w:rsidRPr="00136A78">
              <w:rPr>
                <w:rFonts w:cs="Arial"/>
                <w:sz w:val="18"/>
                <w:szCs w:val="18"/>
              </w:rPr>
              <w:t xml:space="preserve">2023 </w:t>
            </w:r>
            <w:r w:rsidRPr="00136A78">
              <w:rPr>
                <w:rFonts w:cs="Arial"/>
                <w:sz w:val="18"/>
                <w:szCs w:val="18"/>
                <w:lang w:val="mn-MN"/>
              </w:rPr>
              <w:t>онд Арвайхээр сумын нутаг дэвсгэрт үйл ажиллагаа явуулж буй малын 10 эмийн санд хийсэн</w:t>
            </w:r>
            <w:r w:rsidRPr="00136A78">
              <w:rPr>
                <w:rFonts w:cs="Arial"/>
                <w:sz w:val="18"/>
                <w:szCs w:val="18"/>
              </w:rPr>
              <w:t>.</w:t>
            </w:r>
            <w:r w:rsidRPr="00136A78">
              <w:rPr>
                <w:rFonts w:cs="Arial"/>
                <w:sz w:val="18"/>
                <w:szCs w:val="18"/>
                <w:lang w:val="mn-MN"/>
              </w:rPr>
              <w:t xml:space="preserve"> Дээр</w:t>
            </w:r>
            <w:r>
              <w:rPr>
                <w:rFonts w:cs="Arial"/>
                <w:sz w:val="18"/>
                <w:szCs w:val="18"/>
                <w:lang w:val="mn-MN"/>
              </w:rPr>
              <w:t>х 10 объектыг дундаж үнэлгээ 71,9 хувьтай, бөгөөд 29,</w:t>
            </w:r>
            <w:r w:rsidRPr="00136A78">
              <w:rPr>
                <w:rFonts w:cs="Arial"/>
                <w:sz w:val="18"/>
                <w:szCs w:val="18"/>
                <w:lang w:val="mn-MN"/>
              </w:rPr>
              <w:t>5 хувь нь бага эрсдэлтэй үнэлэгдсэн. Мал, амьтны эмийн санд тавих ерөнхий шаардлага MNS 5545:2020 стандартын хэрэгж</w:t>
            </w:r>
            <w:r>
              <w:rPr>
                <w:rFonts w:cs="Arial"/>
                <w:sz w:val="18"/>
                <w:szCs w:val="18"/>
                <w:lang w:val="mn-MN"/>
              </w:rPr>
              <w:t>илт дунджаар 76,</w:t>
            </w:r>
            <w:r w:rsidRPr="00136A78">
              <w:rPr>
                <w:rFonts w:cs="Arial"/>
                <w:sz w:val="18"/>
                <w:szCs w:val="18"/>
                <w:lang w:val="mn-MN"/>
              </w:rPr>
              <w:t xml:space="preserve">3 хувьтай хэрэгжиж байна. Малын эмийн зохистой хэрэглээг төлөвшүүлэх талаар </w:t>
            </w:r>
            <w:r w:rsidRPr="00136A78">
              <w:rPr>
                <w:rFonts w:cs="Arial"/>
                <w:sz w:val="18"/>
                <w:szCs w:val="18"/>
              </w:rPr>
              <w:t>гарын авлага, шторк бэлтгэн мал эмнэлгийн газрын пэйж хууд</w:t>
            </w:r>
            <w:r w:rsidRPr="00136A78">
              <w:rPr>
                <w:rFonts w:cs="Arial"/>
                <w:sz w:val="18"/>
                <w:szCs w:val="18"/>
                <w:lang w:val="mn-MN"/>
              </w:rPr>
              <w:t>аст</w:t>
            </w:r>
            <w:r>
              <w:rPr>
                <w:rFonts w:cs="Arial"/>
                <w:sz w:val="18"/>
                <w:szCs w:val="18"/>
              </w:rPr>
              <w:t xml:space="preserve"> байршуулж 1,</w:t>
            </w:r>
            <w:r w:rsidRPr="00136A78">
              <w:rPr>
                <w:rFonts w:cs="Arial"/>
                <w:sz w:val="18"/>
                <w:szCs w:val="18"/>
              </w:rPr>
              <w:t xml:space="preserve">1 мянган хүний хандалтыг аваад байна.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5</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Мал эмнэлгийн газрын лабораторийг мах, сүүнд шинжилгээ хийдэг /эм, тарианы үлдэгдэл илрүүлэх/ тоног төхөөрөмжөөр хангана.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МЭГ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rPr>
              <w:t>2021</w:t>
            </w:r>
            <w:r w:rsidRPr="00136A78">
              <w:rPr>
                <w:rFonts w:eastAsia="Calibri" w:cs="Arial"/>
                <w:sz w:val="18"/>
                <w:szCs w:val="18"/>
                <w:lang w:val="mn-MN"/>
              </w:rPr>
              <w:t>-2022</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16,6 сая</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28,3 сая</w:t>
            </w:r>
          </w:p>
        </w:tc>
        <w:tc>
          <w:tcPr>
            <w:tcW w:w="6237"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Орон нутгийн төсвийн хөрөнгөөр 2021 онд Мал эмнэлгийн газрын лаборатори болон</w:t>
            </w:r>
            <w:r>
              <w:rPr>
                <w:rFonts w:cs="Arial"/>
                <w:sz w:val="18"/>
                <w:szCs w:val="18"/>
                <w:lang w:val="mn-MN"/>
              </w:rPr>
              <w:t xml:space="preserve"> Хархорин сумыг нэг бүр нь 8278,</w:t>
            </w:r>
            <w:r w:rsidRPr="00136A78">
              <w:rPr>
                <w:rFonts w:cs="Arial"/>
                <w:sz w:val="18"/>
                <w:szCs w:val="18"/>
                <w:lang w:val="mn-MN"/>
              </w:rPr>
              <w:t>0 мянга, ни</w:t>
            </w:r>
            <w:r>
              <w:rPr>
                <w:rFonts w:cs="Arial"/>
                <w:sz w:val="18"/>
                <w:szCs w:val="18"/>
                <w:lang w:val="mn-MN"/>
              </w:rPr>
              <w:t>йт 16556,</w:t>
            </w:r>
            <w:r w:rsidRPr="00136A78">
              <w:rPr>
                <w:rFonts w:cs="Arial"/>
                <w:sz w:val="18"/>
                <w:szCs w:val="18"/>
                <w:lang w:val="mn-MN"/>
              </w:rPr>
              <w:t xml:space="preserve">0 мянган төгрөгийн үнэ бүхий мах, сүүнд антибиотикийн үлдэгдэл илрүүлэх шинжилгээний багажаар </w:t>
            </w:r>
            <w:r w:rsidRPr="00136A78">
              <w:rPr>
                <w:rStyle w:val="tojvnm2t"/>
                <w:rFonts w:cs="Arial"/>
                <w:sz w:val="18"/>
                <w:szCs w:val="18"/>
                <w:lang w:val="mn-MN"/>
              </w:rPr>
              <w:t xml:space="preserve">МЭАЦЛ-д нэн шаардлагатай дөрвөн бүлэгт антибиотикийн үлдэгдлийг тодорхойлох оношлуураар, </w:t>
            </w:r>
            <w:r w:rsidRPr="00136A78">
              <w:rPr>
                <w:rFonts w:cs="Arial"/>
                <w:sz w:val="18"/>
                <w:szCs w:val="18"/>
              </w:rPr>
              <w:t>Арвайхээр сумын</w:t>
            </w:r>
            <w:r w:rsidRPr="00136A78">
              <w:rPr>
                <w:rFonts w:cs="Arial"/>
                <w:sz w:val="18"/>
                <w:szCs w:val="18"/>
                <w:lang w:val="mn-MN"/>
              </w:rPr>
              <w:t xml:space="preserve"> </w:t>
            </w:r>
            <w:r w:rsidRPr="00136A78">
              <w:rPr>
                <w:rFonts w:cs="Arial"/>
                <w:sz w:val="18"/>
                <w:szCs w:val="18"/>
              </w:rPr>
              <w:t>хүнсний захын дэргэдэх лаборатори</w:t>
            </w:r>
            <w:r w:rsidRPr="00136A78">
              <w:rPr>
                <w:rFonts w:cs="Arial"/>
                <w:sz w:val="18"/>
                <w:szCs w:val="18"/>
                <w:lang w:val="mn-MN"/>
              </w:rPr>
              <w:t>йг</w:t>
            </w:r>
            <w:r w:rsidRPr="00136A78">
              <w:rPr>
                <w:rFonts w:cs="Arial"/>
                <w:sz w:val="18"/>
                <w:szCs w:val="18"/>
              </w:rPr>
              <w:t xml:space="preserve"> </w:t>
            </w:r>
            <w:r>
              <w:rPr>
                <w:rStyle w:val="tojvnm2t"/>
                <w:rFonts w:cs="Arial"/>
                <w:sz w:val="18"/>
                <w:szCs w:val="18"/>
                <w:lang w:val="mn-MN"/>
              </w:rPr>
              <w:t>5,</w:t>
            </w:r>
            <w:r w:rsidRPr="00136A78">
              <w:rPr>
                <w:rStyle w:val="tojvnm2t"/>
                <w:rFonts w:cs="Arial"/>
                <w:sz w:val="18"/>
                <w:szCs w:val="18"/>
                <w:lang w:val="mn-MN"/>
              </w:rPr>
              <w:t xml:space="preserve">0 сая төгрөгийн хөрөнгөөр </w:t>
            </w:r>
            <w:r w:rsidRPr="00136A78">
              <w:rPr>
                <w:rFonts w:cs="Arial"/>
                <w:sz w:val="18"/>
                <w:szCs w:val="18"/>
              </w:rPr>
              <w:t>электрон жин, махны рН</w:t>
            </w:r>
            <w:r w:rsidRPr="00136A78">
              <w:rPr>
                <w:rFonts w:cs="Arial"/>
                <w:sz w:val="18"/>
                <w:szCs w:val="18"/>
                <w:lang w:val="mn-MN"/>
              </w:rPr>
              <w:t xml:space="preserve"> </w:t>
            </w:r>
            <w:r w:rsidRPr="00136A78">
              <w:rPr>
                <w:rFonts w:cs="Arial"/>
                <w:sz w:val="18"/>
                <w:szCs w:val="18"/>
              </w:rPr>
              <w:t>метр багаж, зөөврийн комп</w:t>
            </w:r>
            <w:r w:rsidRPr="00136A78">
              <w:rPr>
                <w:rFonts w:cs="Arial"/>
                <w:sz w:val="18"/>
                <w:szCs w:val="18"/>
                <w:lang w:val="mn-MN"/>
              </w:rPr>
              <w:t>ь</w:t>
            </w:r>
            <w:r w:rsidRPr="00136A78">
              <w:rPr>
                <w:rFonts w:cs="Arial"/>
                <w:sz w:val="18"/>
                <w:szCs w:val="18"/>
              </w:rPr>
              <w:t xml:space="preserve">ютер, принтер зэрэг </w:t>
            </w:r>
            <w:r w:rsidRPr="00136A78">
              <w:rPr>
                <w:rFonts w:cs="Arial"/>
                <w:sz w:val="18"/>
                <w:szCs w:val="18"/>
                <w:lang w:val="mn-MN"/>
              </w:rPr>
              <w:t>тоног төхөөрөмжөөр хангаж Х</w:t>
            </w:r>
            <w:r w:rsidRPr="00136A78">
              <w:rPr>
                <w:rFonts w:cs="Arial"/>
                <w:sz w:val="18"/>
                <w:szCs w:val="18"/>
              </w:rPr>
              <w:t>үнсний аюулгүй байдлыг хянаж</w:t>
            </w:r>
            <w:r w:rsidRPr="00136A78">
              <w:rPr>
                <w:rFonts w:cs="Arial"/>
                <w:sz w:val="18"/>
                <w:szCs w:val="18"/>
                <w:lang w:val="mn-MN"/>
              </w:rPr>
              <w:t>,</w:t>
            </w:r>
            <w:r w:rsidRPr="00136A78">
              <w:rPr>
                <w:rFonts w:cs="Arial"/>
                <w:sz w:val="18"/>
                <w:szCs w:val="18"/>
              </w:rPr>
              <w:t xml:space="preserve"> баталгаажуулах боломж</w:t>
            </w:r>
            <w:r w:rsidRPr="00136A78">
              <w:rPr>
                <w:rFonts w:cs="Arial"/>
                <w:sz w:val="18"/>
                <w:szCs w:val="18"/>
                <w:lang w:val="mn-MN"/>
              </w:rPr>
              <w:t>ийг</w:t>
            </w:r>
            <w:r w:rsidRPr="00136A78">
              <w:rPr>
                <w:rFonts w:cs="Arial"/>
                <w:sz w:val="18"/>
                <w:szCs w:val="18"/>
              </w:rPr>
              <w:t xml:space="preserve"> бүрд</w:t>
            </w:r>
            <w:r w:rsidRPr="00136A78">
              <w:rPr>
                <w:rFonts w:cs="Arial"/>
                <w:sz w:val="18"/>
                <w:szCs w:val="18"/>
                <w:lang w:val="mn-MN"/>
              </w:rPr>
              <w:t>үүлж байна</w:t>
            </w:r>
            <w:r w:rsidRPr="00136A78">
              <w:rPr>
                <w:rFonts w:cs="Arial"/>
                <w:sz w:val="18"/>
                <w:szCs w:val="18"/>
              </w:rPr>
              <w:t>.</w:t>
            </w:r>
            <w:r w:rsidRPr="00136A78">
              <w:rPr>
                <w:rFonts w:cs="Arial"/>
                <w:sz w:val="18"/>
                <w:szCs w:val="18"/>
                <w:lang w:val="mn-MN"/>
              </w:rPr>
              <w:t xml:space="preserve"> </w:t>
            </w:r>
            <w:r w:rsidRPr="00136A78">
              <w:rPr>
                <w:rFonts w:cs="Arial"/>
                <w:sz w:val="18"/>
                <w:szCs w:val="18"/>
              </w:rPr>
              <w:t>"Занабазар захад худалдан борлуулагдаж буй мах сүү, сүүн бүтээгдэхүүнд лабораторийн анхан шатны шинжилгээг тогтмол хийж байна.</w:t>
            </w:r>
            <w:r w:rsidRPr="00136A78">
              <w:rPr>
                <w:rFonts w:cs="Arial"/>
                <w:sz w:val="18"/>
                <w:szCs w:val="18"/>
                <w:lang w:val="mn-MN"/>
              </w:rPr>
              <w:t xml:space="preserve"> Мөн 2023 онд Мал эмнэлгийн газрын ариун цэврийн лабораторид анхан шатны шинжилгээний ба</w:t>
            </w:r>
            <w:r>
              <w:rPr>
                <w:rFonts w:cs="Arial"/>
                <w:sz w:val="18"/>
                <w:szCs w:val="18"/>
                <w:lang w:val="mn-MN"/>
              </w:rPr>
              <w:t>гаж, оношлуур худалдан авахад 6,6 сая төгрөгийг</w:t>
            </w:r>
            <w:r w:rsidRPr="00136A78">
              <w:rPr>
                <w:rFonts w:cs="Arial"/>
                <w:sz w:val="18"/>
                <w:szCs w:val="18"/>
                <w:lang w:val="mn-MN"/>
              </w:rPr>
              <w:t xml:space="preserve"> орон нутгийн төсвөөс зарцуулаад байна.  </w:t>
            </w:r>
            <w:r w:rsidRPr="00136A78">
              <w:rPr>
                <w:rFonts w:cs="Arial"/>
                <w:sz w:val="18"/>
                <w:szCs w:val="18"/>
              </w:rPr>
              <w:t xml:space="preserve"> </w:t>
            </w:r>
          </w:p>
          <w:p w:rsidR="00272C98" w:rsidRPr="00136A78" w:rsidRDefault="00272C98" w:rsidP="00272C98">
            <w:pPr>
              <w:spacing w:after="0" w:line="240" w:lineRule="auto"/>
              <w:jc w:val="both"/>
              <w:rPr>
                <w:rFonts w:cs="Arial"/>
                <w:sz w:val="18"/>
                <w:szCs w:val="18"/>
                <w:shd w:val="clear" w:color="auto" w:fill="FFFFFF"/>
              </w:rPr>
            </w:pPr>
            <w:r w:rsidRPr="00136A78">
              <w:rPr>
                <w:rStyle w:val="tojvnm2t"/>
                <w:rFonts w:cs="Arial"/>
                <w:sz w:val="18"/>
                <w:szCs w:val="18"/>
                <w:lang w:val="mn-MN"/>
              </w:rPr>
              <w:t xml:space="preserve">Мал эмнэлгийн лабораторид эмийн үлдэгдлийн тандалт шинжилгээг </w:t>
            </w:r>
            <w:r w:rsidRPr="00136A78">
              <w:rPr>
                <w:rFonts w:cs="Arial"/>
                <w:sz w:val="18"/>
                <w:szCs w:val="18"/>
                <w:shd w:val="clear" w:color="auto" w:fill="FFFFFF"/>
                <w:lang w:val="mn-MN"/>
              </w:rPr>
              <w:t xml:space="preserve">19 сумын </w:t>
            </w:r>
            <w:r>
              <w:rPr>
                <w:rStyle w:val="editable-incorrect"/>
                <w:rFonts w:cs="Arial"/>
                <w:sz w:val="18"/>
                <w:szCs w:val="18"/>
                <w:lang w:val="mn-MN"/>
              </w:rPr>
              <w:t>Ерөнхий боловсролын сургууль</w:t>
            </w:r>
            <w:r w:rsidRPr="00136A78">
              <w:rPr>
                <w:rFonts w:cs="Arial"/>
                <w:sz w:val="18"/>
                <w:szCs w:val="18"/>
                <w:shd w:val="clear" w:color="auto" w:fill="FFFFFF"/>
                <w:lang w:val="mn-MN"/>
              </w:rPr>
              <w:t xml:space="preserve">, </w:t>
            </w:r>
            <w:r>
              <w:rPr>
                <w:rStyle w:val="editable-incorrect"/>
                <w:rFonts w:cs="Arial"/>
                <w:sz w:val="18"/>
                <w:szCs w:val="18"/>
                <w:lang w:val="mn-MN"/>
              </w:rPr>
              <w:t>Сургуулийн өмнөх боловсролын байгууллага</w:t>
            </w:r>
            <w:r w:rsidRPr="00136A78">
              <w:rPr>
                <w:rFonts w:cs="Arial"/>
                <w:sz w:val="18"/>
                <w:szCs w:val="18"/>
                <w:shd w:val="clear" w:color="auto" w:fill="FFFFFF"/>
                <w:lang w:val="mn-MN"/>
              </w:rPr>
              <w:t xml:space="preserve">, хүн эмнэлгийн гал тогоонд нийлүүлэгдэж байгаа мах, Арвайхээр суманд малын гаралтай түүхий эд бүтээгдэхүүн худалдан борлуулдаг зах, худалдааны төв, гуанз, махны үйлдвэр зэрэг газруудаас махны 700 гаруй дээжид шинжилгээ хийхэд 9 дээж нь эерэг дүн </w:t>
            </w:r>
            <w:r w:rsidRPr="00136A78">
              <w:rPr>
                <w:rFonts w:cs="Arial"/>
                <w:sz w:val="18"/>
                <w:szCs w:val="18"/>
                <w:shd w:val="clear" w:color="auto" w:fill="FFFFFF"/>
                <w:lang w:val="mn-MN"/>
              </w:rPr>
              <w:lastRenderedPageBreak/>
              <w:t>үзүүлсэн. Эерэг дүн үзүүлсэн дээжийн гарал үүслийг тогтоож холбогдох зааврын дагуу арга хэмжээ авч ажиллаж байна.</w:t>
            </w:r>
            <w:r w:rsidRPr="00136A78">
              <w:rPr>
                <w:rFonts w:cs="Arial"/>
                <w:sz w:val="18"/>
                <w:szCs w:val="18"/>
                <w:shd w:val="clear" w:color="auto" w:fill="FFFFFF"/>
              </w:rPr>
              <w:t xml:space="preserve"> </w:t>
            </w:r>
          </w:p>
          <w:p w:rsidR="00272C98" w:rsidRPr="00136A78" w:rsidRDefault="00272C98" w:rsidP="00272C98">
            <w:pPr>
              <w:spacing w:after="0" w:line="240" w:lineRule="auto"/>
              <w:jc w:val="both"/>
              <w:rPr>
                <w:rFonts w:cs="Arial"/>
                <w:sz w:val="18"/>
                <w:szCs w:val="18"/>
                <w:lang w:val="mn-MN"/>
              </w:rPr>
            </w:pPr>
            <w:r w:rsidRPr="00136A78">
              <w:rPr>
                <w:rStyle w:val="tojvnm2t"/>
                <w:rFonts w:cs="Arial"/>
                <w:sz w:val="18"/>
                <w:szCs w:val="18"/>
                <w:lang w:val="mn-MN"/>
              </w:rPr>
              <w:t xml:space="preserve">Антибиотикийн үлдэгдэл илрүүлэх багаж тоног төхөөрөмжтэй болсноороо аймгийн хүн амын хэрэгцээнд нийлүүлэгдэж байгаа мах, сүүнд агуулагдаж байгаа эмийн үлдэгдлийг илрүүлж, хяналт тавих, хүнсний аюулгүй байдал, хүн амыг эрүүл аюулгүй хүнсээр хангах боломж бүрдээд байна. </w:t>
            </w:r>
          </w:p>
        </w:tc>
        <w:tc>
          <w:tcPr>
            <w:tcW w:w="709"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lastRenderedPageBreak/>
              <w:t>100</w:t>
            </w:r>
          </w:p>
        </w:tc>
        <w:tc>
          <w:tcPr>
            <w:tcW w:w="709"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6</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Хувийн хэвшлийн аж ахуйн нэгж, байгууллагатай хамтран адууны дайвар бүтээгдэхүүн, түүхий эдийг экспортод гаргах ажлыг эхлүүлж, хонины махыг халаал аргаар бэлтгэн гадаад зах зээлд нийлүүлэх    </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  ХХААГ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2023-2024</w:t>
            </w:r>
          </w:p>
        </w:tc>
        <w:tc>
          <w:tcPr>
            <w:tcW w:w="992"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rPr>
              <w:t>Хувийн хэвшлийн хөрөнгө</w:t>
            </w:r>
          </w:p>
        </w:tc>
        <w:tc>
          <w:tcPr>
            <w:tcW w:w="709"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Мах, малын гаралтай түүхий эд  экспортлоогүй </w:t>
            </w:r>
          </w:p>
        </w:tc>
        <w:tc>
          <w:tcPr>
            <w:tcW w:w="1276"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Хонины махыг халаал аргаар бэлтгэн гадаад зах зээлд нийлүүлэх  боломжийг бүрдүүлэх  </w:t>
            </w:r>
          </w:p>
        </w:tc>
        <w:tc>
          <w:tcPr>
            <w:tcW w:w="992"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w:t>
            </w:r>
          </w:p>
        </w:tc>
        <w:tc>
          <w:tcPr>
            <w:tcW w:w="6237" w:type="dxa"/>
            <w:vAlign w:val="center"/>
          </w:tcPr>
          <w:p w:rsidR="00272C98" w:rsidRPr="00136A78" w:rsidRDefault="00272C98" w:rsidP="00272C98">
            <w:pPr>
              <w:spacing w:after="0" w:line="240" w:lineRule="auto"/>
              <w:jc w:val="both"/>
              <w:rPr>
                <w:rFonts w:cs="Arial"/>
                <w:sz w:val="18"/>
                <w:szCs w:val="18"/>
              </w:rPr>
            </w:pPr>
            <w:r w:rsidRPr="00136A78">
              <w:rPr>
                <w:rFonts w:cs="Arial"/>
                <w:sz w:val="18"/>
                <w:szCs w:val="18"/>
              </w:rPr>
              <w:t xml:space="preserve">“Өв эко мийт” ОНӨХХК-ийн махны үйлдвэр 2023 онд </w:t>
            </w:r>
            <w:r w:rsidRPr="00136A78">
              <w:rPr>
                <w:rFonts w:cs="Arial"/>
                <w:sz w:val="18"/>
                <w:szCs w:val="18"/>
                <w:lang w:val="mn-MN"/>
              </w:rPr>
              <w:t xml:space="preserve">Иран улстай гэрээ байгуулан </w:t>
            </w:r>
            <w:r w:rsidRPr="00136A78">
              <w:rPr>
                <w:rFonts w:cs="Arial"/>
                <w:sz w:val="18"/>
                <w:szCs w:val="18"/>
              </w:rPr>
              <w:t xml:space="preserve">малчдаас </w:t>
            </w:r>
            <w:r w:rsidRPr="00136A78">
              <w:rPr>
                <w:rFonts w:cs="Arial"/>
                <w:sz w:val="18"/>
                <w:szCs w:val="18"/>
                <w:lang w:val="mn-MN"/>
              </w:rPr>
              <w:t>29660</w:t>
            </w:r>
            <w:r w:rsidRPr="00136A78">
              <w:rPr>
                <w:rFonts w:cs="Arial"/>
                <w:sz w:val="18"/>
                <w:szCs w:val="18"/>
              </w:rPr>
              <w:t xml:space="preserve"> толгой хонь худалдан авч, 10 дугаар сарын байдлаар </w:t>
            </w:r>
            <w:r w:rsidRPr="00136A78">
              <w:rPr>
                <w:rFonts w:cs="Arial"/>
                <w:sz w:val="18"/>
                <w:szCs w:val="18"/>
                <w:lang w:val="mn-MN"/>
              </w:rPr>
              <w:t>632</w:t>
            </w:r>
            <w:r>
              <w:rPr>
                <w:rFonts w:cs="Arial"/>
                <w:sz w:val="18"/>
                <w:szCs w:val="18"/>
                <w:lang w:val="mn-MN"/>
              </w:rPr>
              <w:t>,</w:t>
            </w:r>
            <w:r w:rsidRPr="00136A78">
              <w:rPr>
                <w:rFonts w:cs="Arial"/>
                <w:sz w:val="18"/>
                <w:szCs w:val="18"/>
                <w:lang w:val="mn-MN"/>
              </w:rPr>
              <w:t>7 мянган</w:t>
            </w:r>
            <w:r w:rsidRPr="00136A78">
              <w:rPr>
                <w:rFonts w:cs="Arial"/>
                <w:sz w:val="18"/>
                <w:szCs w:val="18"/>
              </w:rPr>
              <w:t xml:space="preserve"> тн хонины мах</w:t>
            </w:r>
            <w:r w:rsidRPr="00136A78">
              <w:rPr>
                <w:rFonts w:cs="Arial"/>
                <w:sz w:val="18"/>
                <w:szCs w:val="18"/>
                <w:lang w:val="mn-MN"/>
              </w:rPr>
              <w:t>ыг экспортод гаргаад байна.</w:t>
            </w:r>
            <w:r w:rsidRPr="00136A78">
              <w:rPr>
                <w:rFonts w:cs="Arial"/>
                <w:sz w:val="18"/>
                <w:szCs w:val="18"/>
              </w:rPr>
              <w:t xml:space="preserve"> “Дээжийн өргөө” ХХК </w:t>
            </w:r>
            <w:r w:rsidRPr="00136A78">
              <w:rPr>
                <w:rFonts w:cs="Arial"/>
                <w:sz w:val="18"/>
                <w:szCs w:val="18"/>
                <w:lang w:val="mn-MN"/>
              </w:rPr>
              <w:t>Иран улсын төлөөлөгчтэй гэрээ байгуулан</w:t>
            </w:r>
            <w:r w:rsidRPr="00136A78">
              <w:rPr>
                <w:rFonts w:cs="Arial"/>
                <w:sz w:val="18"/>
                <w:szCs w:val="18"/>
              </w:rPr>
              <w:t xml:space="preserve"> </w:t>
            </w:r>
            <w:r w:rsidRPr="00136A78">
              <w:rPr>
                <w:rFonts w:cs="Arial"/>
                <w:sz w:val="18"/>
                <w:szCs w:val="18"/>
                <w:lang w:val="mn-MN"/>
              </w:rPr>
              <w:t xml:space="preserve">10275 </w:t>
            </w:r>
            <w:r w:rsidRPr="00136A78">
              <w:rPr>
                <w:rFonts w:cs="Arial"/>
                <w:sz w:val="18"/>
                <w:szCs w:val="18"/>
              </w:rPr>
              <w:t xml:space="preserve">толгой хонь худалдан авч, </w:t>
            </w:r>
            <w:r w:rsidRPr="00136A78">
              <w:rPr>
                <w:rFonts w:cs="Arial"/>
                <w:sz w:val="18"/>
                <w:szCs w:val="18"/>
                <w:lang w:val="mn-MN"/>
              </w:rPr>
              <w:t>76</w:t>
            </w:r>
            <w:r>
              <w:rPr>
                <w:rFonts w:cs="Arial"/>
                <w:sz w:val="18"/>
                <w:szCs w:val="18"/>
                <w:lang w:val="mn-MN"/>
              </w:rPr>
              <w:t>,</w:t>
            </w:r>
            <w:r w:rsidRPr="00136A78">
              <w:rPr>
                <w:rFonts w:cs="Arial"/>
                <w:sz w:val="18"/>
                <w:szCs w:val="18"/>
                <w:lang w:val="mn-MN"/>
              </w:rPr>
              <w:t>5 мянган</w:t>
            </w:r>
            <w:r w:rsidRPr="00136A78">
              <w:rPr>
                <w:rFonts w:cs="Arial"/>
                <w:sz w:val="18"/>
                <w:szCs w:val="18"/>
              </w:rPr>
              <w:t xml:space="preserve"> тн хонины махыг халаал аргаар бэлтгэн Иран улс руу экспортод гаргаад байна.</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Мөн “Далай одод трейд” ХХК-ийн махны үйлдвэр адууны мах болон дайвар бүтээгдэхүүнийг гадаад зах зээлд экспортод гаргахаар бэлтгэж байгаа бөгөөд зөвшөөрөл нь гараагүй</w:t>
            </w:r>
            <w:r>
              <w:rPr>
                <w:rFonts w:cs="Arial"/>
                <w:sz w:val="18"/>
                <w:szCs w:val="18"/>
                <w:lang w:val="mn-MN"/>
              </w:rPr>
              <w:t>н</w:t>
            </w:r>
            <w:r w:rsidRPr="00136A78">
              <w:rPr>
                <w:rFonts w:cs="Arial"/>
                <w:sz w:val="18"/>
                <w:szCs w:val="18"/>
                <w:lang w:val="mn-MN"/>
              </w:rPr>
              <w:t xml:space="preserve"> улмаас хүлээгдэж байна.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r>
      <w:tr w:rsidR="00272C98" w:rsidRPr="00136A78" w:rsidTr="001677BC">
        <w:trPr>
          <w:trHeight w:val="58"/>
        </w:trPr>
        <w:tc>
          <w:tcPr>
            <w:tcW w:w="15168" w:type="dxa"/>
            <w:gridSpan w:val="10"/>
            <w:vAlign w:val="center"/>
          </w:tcPr>
          <w:p w:rsidR="00272C98" w:rsidRPr="00136A78" w:rsidRDefault="00272C98" w:rsidP="00272C98">
            <w:pPr>
              <w:tabs>
                <w:tab w:val="left" w:pos="567"/>
              </w:tabs>
              <w:spacing w:after="0" w:line="240" w:lineRule="auto"/>
              <w:jc w:val="center"/>
              <w:rPr>
                <w:rFonts w:eastAsia="Times New Roman" w:cs="Arial"/>
                <w:b/>
                <w:sz w:val="18"/>
                <w:szCs w:val="18"/>
                <w:lang w:val="mn-MN"/>
              </w:rPr>
            </w:pPr>
            <w:r w:rsidRPr="00136A78">
              <w:rPr>
                <w:rFonts w:eastAsia="Times New Roman" w:cs="Arial"/>
                <w:b/>
                <w:sz w:val="18"/>
                <w:szCs w:val="18"/>
                <w:lang w:val="mn-MN"/>
              </w:rPr>
              <w:t>Зорилт 3. Газар тариалангийн бүтээгдэхүүний дотоодын үйлдвэрлэлийг нэмэгдүүлэх, хүлэмжийн аж ахуйг хөгжүүлэх, шинэ нэр төрлийн таримлыг тариалах замаар импортын хэрэглээг бууруулна.</w:t>
            </w:r>
          </w:p>
        </w:tc>
        <w:tc>
          <w:tcPr>
            <w:tcW w:w="709" w:type="dxa"/>
          </w:tcPr>
          <w:p w:rsidR="00272C98" w:rsidRPr="00136A78" w:rsidRDefault="00272C98" w:rsidP="00272C98">
            <w:pPr>
              <w:tabs>
                <w:tab w:val="left" w:pos="567"/>
              </w:tabs>
              <w:spacing w:after="0" w:line="240" w:lineRule="auto"/>
              <w:jc w:val="center"/>
              <w:rPr>
                <w:rFonts w:eastAsia="Times New Roman" w:cs="Arial"/>
                <w:b/>
                <w:sz w:val="18"/>
                <w:szCs w:val="18"/>
                <w:lang w:val="mn-MN"/>
              </w:rPr>
            </w:pP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lastRenderedPageBreak/>
              <w:t>1</w:t>
            </w:r>
          </w:p>
        </w:tc>
        <w:tc>
          <w:tcPr>
            <w:tcW w:w="1843" w:type="dxa"/>
            <w:vAlign w:val="center"/>
          </w:tcPr>
          <w:p w:rsidR="00272C98" w:rsidRPr="00136A78" w:rsidRDefault="00272C98" w:rsidP="00272C98">
            <w:pPr>
              <w:tabs>
                <w:tab w:val="left" w:pos="567"/>
                <w:tab w:val="left" w:pos="1276"/>
              </w:tabs>
              <w:spacing w:after="0" w:line="240" w:lineRule="auto"/>
              <w:jc w:val="both"/>
              <w:rPr>
                <w:rFonts w:eastAsia="Times New Roman" w:cs="Arial"/>
                <w:sz w:val="18"/>
                <w:szCs w:val="18"/>
                <w:lang w:val="mn-MN"/>
              </w:rPr>
            </w:pPr>
            <w:r w:rsidRPr="00136A78">
              <w:rPr>
                <w:rFonts w:eastAsia="Calibri" w:cs="Arial"/>
                <w:sz w:val="18"/>
                <w:szCs w:val="18"/>
                <w:lang w:val="mn-MN"/>
              </w:rPr>
              <w:t xml:space="preserve">Газар тариалангийн эргэлтийн талбайн ашиглалтыг сайжруулж, </w:t>
            </w:r>
            <w:r w:rsidRPr="00136A78">
              <w:rPr>
                <w:rFonts w:eastAsia="Times New Roman" w:cs="Arial"/>
                <w:sz w:val="18"/>
                <w:szCs w:val="18"/>
                <w:lang w:val="mn-MN"/>
              </w:rPr>
              <w:t xml:space="preserve">тариаланчдыг үр, бордоо, техникийн дэмжлэгт хамруулан, дотоодын хэрэгцээний үр тарианы 60, төмс, хүнсний ногооны 70 хувийг тус тус хангана. </w:t>
            </w:r>
          </w:p>
          <w:p w:rsidR="00272C98" w:rsidRPr="00136A78" w:rsidRDefault="00272C98" w:rsidP="00272C98">
            <w:pPr>
              <w:tabs>
                <w:tab w:val="left" w:pos="567"/>
                <w:tab w:val="left" w:pos="1276"/>
              </w:tabs>
              <w:spacing w:after="0" w:line="240" w:lineRule="auto"/>
              <w:jc w:val="both"/>
              <w:rPr>
                <w:rFonts w:eastAsia="Times New Roman" w:cs="Arial"/>
                <w:sz w:val="18"/>
                <w:szCs w:val="18"/>
                <w:lang w:val="mn-MN"/>
              </w:rPr>
            </w:pPr>
          </w:p>
          <w:p w:rsidR="00272C98" w:rsidRPr="00136A78" w:rsidRDefault="00272C98" w:rsidP="00272C98">
            <w:pPr>
              <w:tabs>
                <w:tab w:val="left" w:pos="567"/>
              </w:tabs>
              <w:spacing w:after="0" w:line="240" w:lineRule="auto"/>
              <w:jc w:val="both"/>
              <w:rPr>
                <w:rFonts w:eastAsia="Calibri" w:cs="Arial"/>
                <w:sz w:val="18"/>
                <w:szCs w:val="18"/>
                <w:lang w:val="mn-MN"/>
              </w:rPr>
            </w:pPr>
            <w:r w:rsidRPr="00136A78">
              <w:rPr>
                <w:rFonts w:eastAsia="Calibri" w:cs="Arial"/>
                <w:sz w:val="18"/>
                <w:szCs w:val="18"/>
                <w:lang w:val="mn-MN"/>
              </w:rPr>
              <w:tab/>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2021</w:t>
            </w:r>
            <w:r w:rsidRPr="00136A78">
              <w:rPr>
                <w:rFonts w:eastAsia="Calibri" w:cs="Arial"/>
                <w:sz w:val="18"/>
                <w:szCs w:val="18"/>
              </w:rPr>
              <w:t>-</w:t>
            </w:r>
            <w:r w:rsidRPr="00136A78">
              <w:rPr>
                <w:rFonts w:eastAsia="Calibri" w:cs="Arial"/>
                <w:sz w:val="18"/>
                <w:szCs w:val="18"/>
                <w:lang w:val="mn-MN"/>
              </w:rPr>
              <w:t>2024</w:t>
            </w:r>
          </w:p>
        </w:tc>
        <w:tc>
          <w:tcPr>
            <w:tcW w:w="992" w:type="dxa"/>
            <w:vAlign w:val="center"/>
          </w:tcPr>
          <w:p w:rsidR="00272C98" w:rsidRPr="00136A78" w:rsidRDefault="00272C98" w:rsidP="00272C98">
            <w:pPr>
              <w:spacing w:after="0" w:line="240" w:lineRule="auto"/>
              <w:ind w:right="-110"/>
              <w:jc w:val="center"/>
              <w:rPr>
                <w:rFonts w:eastAsia="Calibri" w:cs="Arial"/>
                <w:sz w:val="18"/>
                <w:szCs w:val="18"/>
              </w:rPr>
            </w:pPr>
            <w:r w:rsidRPr="00136A78">
              <w:rPr>
                <w:rFonts w:cs="Arial"/>
                <w:sz w:val="18"/>
                <w:szCs w:val="18"/>
                <w:lang w:val="mn-MN"/>
              </w:rPr>
              <w:t>Улс, орон нутгийн төсөв, төсөл хөтөлбөр, хувийн хэвшил</w:t>
            </w:r>
          </w:p>
        </w:tc>
        <w:tc>
          <w:tcPr>
            <w:tcW w:w="709" w:type="dxa"/>
            <w:vAlign w:val="center"/>
          </w:tcPr>
          <w:p w:rsidR="00272C98" w:rsidRPr="00136A78" w:rsidRDefault="00272C98" w:rsidP="00272C98">
            <w:pPr>
              <w:spacing w:after="0" w:line="240" w:lineRule="auto"/>
              <w:ind w:left="-101"/>
              <w:jc w:val="center"/>
              <w:rPr>
                <w:rFonts w:eastAsia="Calibri" w:cs="Arial"/>
                <w:sz w:val="18"/>
                <w:szCs w:val="18"/>
                <w:lang w:val="mn-MN"/>
              </w:rPr>
            </w:pPr>
            <w:r w:rsidRPr="00136A78">
              <w:rPr>
                <w:rFonts w:cs="Arial"/>
                <w:sz w:val="18"/>
                <w:szCs w:val="18"/>
              </w:rPr>
              <w:t>Хүн амын хэрэгцээ хангамж: гурилын 3782 хувийг хангахуйц ургац төмс 103,5</w:t>
            </w:r>
            <w:r w:rsidRPr="00136A78">
              <w:rPr>
                <w:rFonts w:cs="Arial"/>
                <w:sz w:val="18"/>
                <w:szCs w:val="18"/>
                <w:lang w:val="mn-MN"/>
              </w:rPr>
              <w:t xml:space="preserve"> </w:t>
            </w:r>
            <w:r w:rsidRPr="00136A78">
              <w:rPr>
                <w:rFonts w:cs="Arial"/>
                <w:sz w:val="18"/>
                <w:szCs w:val="18"/>
              </w:rPr>
              <w:t>хувь, хүнсний ногоо 28</w:t>
            </w:r>
            <w:r w:rsidRPr="00136A78">
              <w:rPr>
                <w:rFonts w:cs="Arial"/>
                <w:sz w:val="18"/>
                <w:szCs w:val="18"/>
                <w:lang w:val="mn-MN"/>
              </w:rPr>
              <w:t>,</w:t>
            </w:r>
            <w:r w:rsidRPr="00136A78">
              <w:rPr>
                <w:rFonts w:cs="Arial"/>
                <w:sz w:val="18"/>
                <w:szCs w:val="18"/>
              </w:rPr>
              <w:t>9</w:t>
            </w:r>
            <w:r w:rsidRPr="00136A78">
              <w:rPr>
                <w:rFonts w:cs="Arial"/>
                <w:sz w:val="18"/>
                <w:szCs w:val="18"/>
                <w:lang w:val="mn-MN"/>
              </w:rPr>
              <w:t xml:space="preserve"> </w:t>
            </w:r>
            <w:r w:rsidRPr="00136A78">
              <w:rPr>
                <w:rFonts w:cs="Arial"/>
                <w:sz w:val="18"/>
                <w:szCs w:val="18"/>
              </w:rPr>
              <w:t>хувь, жимс, жимсгэнэ 0</w:t>
            </w:r>
            <w:r w:rsidRPr="00136A78">
              <w:rPr>
                <w:rFonts w:cs="Arial"/>
                <w:sz w:val="18"/>
                <w:szCs w:val="18"/>
                <w:lang w:val="mn-MN"/>
              </w:rPr>
              <w:t>,</w:t>
            </w:r>
            <w:r w:rsidRPr="00136A78">
              <w:rPr>
                <w:rFonts w:cs="Arial"/>
                <w:sz w:val="18"/>
                <w:szCs w:val="18"/>
              </w:rPr>
              <w:t>06</w:t>
            </w:r>
            <w:r w:rsidRPr="00136A78">
              <w:rPr>
                <w:rFonts w:cs="Arial"/>
                <w:sz w:val="18"/>
                <w:szCs w:val="18"/>
                <w:lang w:val="mn-MN"/>
              </w:rPr>
              <w:t xml:space="preserve"> </w:t>
            </w:r>
            <w:r w:rsidRPr="00136A78">
              <w:rPr>
                <w:rFonts w:cs="Arial"/>
                <w:sz w:val="18"/>
                <w:szCs w:val="18"/>
              </w:rPr>
              <w:t>хувь</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rPr>
              <w:t>Хүн амын хэрэгцээ хангамж гурилын 43.0 хувийг  хангахуйц ургац төмс 105.0%, хүнсний ногоо 31.0%,  жимс, жимсгэнэ 0.09%</w:t>
            </w:r>
          </w:p>
        </w:tc>
        <w:tc>
          <w:tcPr>
            <w:tcW w:w="992" w:type="dxa"/>
            <w:vAlign w:val="center"/>
          </w:tcPr>
          <w:p w:rsidR="00272C98" w:rsidRPr="00136A78" w:rsidRDefault="00272C98" w:rsidP="00272C98">
            <w:pPr>
              <w:spacing w:after="0" w:line="240" w:lineRule="auto"/>
              <w:rPr>
                <w:rFonts w:cs="Arial"/>
                <w:sz w:val="18"/>
                <w:szCs w:val="18"/>
                <w:lang w:val="mn-MN"/>
              </w:rPr>
            </w:pPr>
            <w:r w:rsidRPr="00136A78">
              <w:rPr>
                <w:rFonts w:cs="Arial"/>
                <w:sz w:val="18"/>
                <w:szCs w:val="18"/>
                <w:lang w:val="mn-MN"/>
              </w:rPr>
              <w:t xml:space="preserve">      -</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1,5 тэрбум</w:t>
            </w:r>
          </w:p>
        </w:tc>
        <w:tc>
          <w:tcPr>
            <w:tcW w:w="6237" w:type="dxa"/>
          </w:tcPr>
          <w:p w:rsidR="00272C98" w:rsidRPr="00136A78" w:rsidRDefault="00272C98" w:rsidP="00272C98">
            <w:pPr>
              <w:keepNext/>
              <w:keepLines/>
              <w:snapToGrid w:val="0"/>
              <w:spacing w:after="0" w:line="240" w:lineRule="auto"/>
              <w:jc w:val="both"/>
              <w:outlineLvl w:val="2"/>
              <w:rPr>
                <w:rFonts w:cs="Arial"/>
                <w:bCs/>
                <w:sz w:val="18"/>
                <w:szCs w:val="18"/>
                <w:lang w:val="mn-MN"/>
              </w:rPr>
            </w:pPr>
            <w:r>
              <w:rPr>
                <w:sz w:val="18"/>
                <w:lang w:val="mn-MN" w:bidi="mn-Mong-MN"/>
              </w:rPr>
              <w:t>Хүнс, хөдөө аж ахуй, хөнгөн үйлдвэрийн яам</w:t>
            </w:r>
            <w:r w:rsidRPr="00136A78">
              <w:rPr>
                <w:rFonts w:cs="Arial"/>
                <w:bCs/>
                <w:sz w:val="18"/>
                <w:szCs w:val="18"/>
                <w:lang w:val="mn-MN"/>
              </w:rPr>
              <w:t>наас 2021-2022 онд хаврын тариалалтад 80 ху</w:t>
            </w:r>
            <w:r>
              <w:rPr>
                <w:rFonts w:cs="Arial"/>
                <w:bCs/>
                <w:sz w:val="18"/>
                <w:szCs w:val="18"/>
                <w:lang w:val="mn-MN"/>
              </w:rPr>
              <w:t>вийн хөнгөлөлттэй үнээр нийт 52,</w:t>
            </w:r>
            <w:r w:rsidRPr="00136A78">
              <w:rPr>
                <w:rFonts w:cs="Arial"/>
                <w:bCs/>
                <w:sz w:val="18"/>
                <w:szCs w:val="18"/>
                <w:lang w:val="mn-MN"/>
              </w:rPr>
              <w:t>7 сая төгрөгийн 10 төрлийн 3964 кг үр нийлүүлсэн бөгөөд үрийг 19 сумын 220 гаруй тариаланчдад хуваарилан, орон</w:t>
            </w:r>
            <w:r>
              <w:rPr>
                <w:rFonts w:cs="Arial"/>
                <w:bCs/>
                <w:sz w:val="18"/>
                <w:szCs w:val="18"/>
                <w:lang w:val="mn-MN"/>
              </w:rPr>
              <w:t xml:space="preserve"> нутгийн төсвөөс үнийн зөрүүд 2,</w:t>
            </w:r>
            <w:r w:rsidRPr="00136A78">
              <w:rPr>
                <w:rFonts w:cs="Arial"/>
                <w:bCs/>
                <w:sz w:val="18"/>
                <w:szCs w:val="18"/>
                <w:lang w:val="mn-MN"/>
              </w:rPr>
              <w:t>4 сая төгрөг, сонгино, сарим</w:t>
            </w:r>
            <w:r>
              <w:rPr>
                <w:rFonts w:cs="Arial"/>
                <w:bCs/>
                <w:sz w:val="18"/>
                <w:szCs w:val="18"/>
                <w:lang w:val="mn-MN"/>
              </w:rPr>
              <w:t>сны тариалалтыг нэмэгдүүлэхэд 5,0 сая төгрөг, нийт 7,</w:t>
            </w:r>
            <w:r w:rsidRPr="00136A78">
              <w:rPr>
                <w:rFonts w:cs="Arial"/>
                <w:bCs/>
                <w:sz w:val="18"/>
                <w:szCs w:val="18"/>
                <w:lang w:val="mn-MN"/>
              </w:rPr>
              <w:t xml:space="preserve">4 сая төгрөгийн дэмжлэг үзүүлсэн. </w:t>
            </w:r>
          </w:p>
          <w:p w:rsidR="00272C98" w:rsidRPr="00136A78" w:rsidRDefault="00272C98" w:rsidP="00272C98">
            <w:pPr>
              <w:keepNext/>
              <w:keepLines/>
              <w:snapToGrid w:val="0"/>
              <w:spacing w:after="0" w:line="240" w:lineRule="auto"/>
              <w:jc w:val="both"/>
              <w:outlineLvl w:val="2"/>
              <w:rPr>
                <w:rFonts w:cs="Arial"/>
                <w:bCs/>
                <w:sz w:val="18"/>
                <w:szCs w:val="18"/>
                <w:lang w:val="mn-MN"/>
              </w:rPr>
            </w:pPr>
            <w:r w:rsidRPr="00136A78">
              <w:rPr>
                <w:rFonts w:cs="Arial"/>
                <w:bCs/>
                <w:sz w:val="18"/>
                <w:szCs w:val="18"/>
                <w:lang w:val="mn-MN"/>
              </w:rPr>
              <w:t xml:space="preserve">Энэ онд </w:t>
            </w:r>
            <w:r>
              <w:rPr>
                <w:sz w:val="18"/>
                <w:lang w:val="mn-MN" w:bidi="mn-Mong-MN"/>
              </w:rPr>
              <w:t>Хүнс, хөдөө аж ахуй, хөнгөн үйлдвэрийн яам</w:t>
            </w:r>
            <w:r w:rsidRPr="00136A78">
              <w:rPr>
                <w:rFonts w:cs="Arial"/>
                <w:bCs/>
                <w:sz w:val="18"/>
                <w:szCs w:val="18"/>
                <w:lang w:val="mn-MN"/>
              </w:rPr>
              <w:t>наас 8</w:t>
            </w:r>
            <w:r>
              <w:rPr>
                <w:rFonts w:cs="Arial"/>
                <w:bCs/>
                <w:sz w:val="18"/>
                <w:szCs w:val="18"/>
                <w:lang w:val="mn-MN"/>
              </w:rPr>
              <w:t>0 хувийн хөнгөлөлттэй үнээр 100,</w:t>
            </w:r>
            <w:r w:rsidRPr="00136A78">
              <w:rPr>
                <w:rFonts w:cs="Arial"/>
                <w:bCs/>
                <w:sz w:val="18"/>
                <w:szCs w:val="18"/>
                <w:lang w:val="mn-MN"/>
              </w:rPr>
              <w:t>3 сая төгрөг</w:t>
            </w:r>
            <w:r>
              <w:rPr>
                <w:rFonts w:cs="Arial"/>
                <w:bCs/>
                <w:sz w:val="18"/>
                <w:szCs w:val="18"/>
                <w:lang w:val="mn-MN"/>
              </w:rPr>
              <w:t>ийн 13, орон нутгийн төсвөөс 46,</w:t>
            </w:r>
            <w:r w:rsidRPr="00136A78">
              <w:rPr>
                <w:rFonts w:cs="Arial"/>
                <w:bCs/>
                <w:sz w:val="18"/>
                <w:szCs w:val="18"/>
                <w:lang w:val="mn-MN"/>
              </w:rPr>
              <w:t>4 сая төгрөгийн 11 нэр төрлийн үр, үрсэлгээг 19 сумын 450 тариаланчдад хуваарилан олгож тариалалт хийгдсэн. Үүний үр дү</w:t>
            </w:r>
            <w:r>
              <w:rPr>
                <w:rFonts w:cs="Arial"/>
                <w:bCs/>
                <w:sz w:val="18"/>
                <w:szCs w:val="18"/>
                <w:lang w:val="mn-MN"/>
              </w:rPr>
              <w:t>нд хүнсний ногооны тариалалт 21,</w:t>
            </w:r>
            <w:r w:rsidRPr="00136A78">
              <w:rPr>
                <w:rFonts w:cs="Arial"/>
                <w:bCs/>
                <w:sz w:val="18"/>
                <w:szCs w:val="18"/>
                <w:lang w:val="mn-MN"/>
              </w:rPr>
              <w:t xml:space="preserve">3 га талбайгаар нэмэгдсэн. </w:t>
            </w:r>
            <w:r>
              <w:rPr>
                <w:rFonts w:eastAsia="Calibri" w:cs="Arial"/>
                <w:sz w:val="18"/>
                <w:szCs w:val="18"/>
                <w:lang w:val="mn-MN"/>
              </w:rPr>
              <w:t>Бүрд сум орон нутгийн төсвийн 1,</w:t>
            </w:r>
            <w:r w:rsidRPr="00136A78">
              <w:rPr>
                <w:rFonts w:eastAsia="Calibri" w:cs="Arial"/>
                <w:sz w:val="18"/>
                <w:szCs w:val="18"/>
                <w:lang w:val="mn-MN"/>
              </w:rPr>
              <w:t>8 сая төгрөгөөр</w:t>
            </w:r>
            <w:r>
              <w:rPr>
                <w:rFonts w:eastAsia="Calibri" w:cs="Arial"/>
                <w:sz w:val="18"/>
                <w:szCs w:val="18"/>
                <w:lang w:val="mn-MN"/>
              </w:rPr>
              <w:t xml:space="preserve"> 22 өрх, Есөнзүйл сум 4,</w:t>
            </w:r>
            <w:r w:rsidRPr="00136A78">
              <w:rPr>
                <w:rFonts w:eastAsia="Calibri" w:cs="Arial"/>
                <w:sz w:val="18"/>
                <w:szCs w:val="18"/>
                <w:lang w:val="mn-MN"/>
              </w:rPr>
              <w:t>0 сая төгрөгөө</w:t>
            </w:r>
            <w:r>
              <w:rPr>
                <w:rFonts w:eastAsia="Calibri" w:cs="Arial"/>
                <w:sz w:val="18"/>
                <w:szCs w:val="18"/>
                <w:lang w:val="mn-MN"/>
              </w:rPr>
              <w:t>р 100 гаруй өрх, Тарагт сум 1,</w:t>
            </w:r>
            <w:r w:rsidRPr="00136A78">
              <w:rPr>
                <w:rFonts w:eastAsia="Calibri" w:cs="Arial"/>
                <w:sz w:val="18"/>
                <w:szCs w:val="18"/>
                <w:lang w:val="mn-MN"/>
              </w:rPr>
              <w:t>4 сая төгрөгөөр</w:t>
            </w:r>
            <w:r>
              <w:rPr>
                <w:rFonts w:eastAsia="Calibri" w:cs="Arial"/>
                <w:sz w:val="18"/>
                <w:szCs w:val="18"/>
                <w:lang w:val="mn-MN"/>
              </w:rPr>
              <w:t xml:space="preserve"> 30 гаруй өрх, Баянгол сум 1,</w:t>
            </w:r>
            <w:r w:rsidRPr="00136A78">
              <w:rPr>
                <w:rFonts w:eastAsia="Calibri" w:cs="Arial"/>
                <w:sz w:val="18"/>
                <w:szCs w:val="18"/>
                <w:lang w:val="mn-MN"/>
              </w:rPr>
              <w:t>3 сая төгрөгөөр 32 өрхөд тус тус төмс, хүнсний ногооны үрийн дэмжлэг үзүүлсэн байна.</w:t>
            </w:r>
            <w:r w:rsidRPr="00136A78">
              <w:rPr>
                <w:rFonts w:cs="Arial"/>
                <w:bCs/>
                <w:sz w:val="18"/>
                <w:szCs w:val="18"/>
                <w:lang w:val="mn-MN"/>
              </w:rPr>
              <w:t xml:space="preserve"> </w:t>
            </w:r>
          </w:p>
          <w:p w:rsidR="00272C98" w:rsidRPr="00136A78" w:rsidRDefault="00272C98" w:rsidP="00272C98">
            <w:pPr>
              <w:keepNext/>
              <w:keepLines/>
              <w:snapToGrid w:val="0"/>
              <w:spacing w:after="0" w:line="240" w:lineRule="auto"/>
              <w:jc w:val="both"/>
              <w:outlineLvl w:val="2"/>
              <w:rPr>
                <w:rFonts w:cs="Arial"/>
                <w:bCs/>
                <w:color w:val="000000" w:themeColor="text1"/>
                <w:sz w:val="18"/>
                <w:szCs w:val="18"/>
                <w:lang w:val="mn-MN"/>
              </w:rPr>
            </w:pPr>
            <w:r w:rsidRPr="00136A78">
              <w:rPr>
                <w:rFonts w:cs="Arial"/>
                <w:bCs/>
                <w:sz w:val="18"/>
                <w:szCs w:val="18"/>
                <w:lang w:val="mn-MN"/>
              </w:rPr>
              <w:t>2022 онд аймгийн хүн</w:t>
            </w:r>
            <w:r>
              <w:rPr>
                <w:rFonts w:cs="Arial"/>
                <w:bCs/>
                <w:sz w:val="18"/>
                <w:szCs w:val="18"/>
                <w:lang w:val="mn-MN"/>
              </w:rPr>
              <w:t xml:space="preserve"> амын хэрэгцээт үр тарианы 70,</w:t>
            </w:r>
            <w:r w:rsidRPr="00136A78">
              <w:rPr>
                <w:rFonts w:cs="Arial"/>
                <w:bCs/>
                <w:sz w:val="18"/>
                <w:szCs w:val="18"/>
                <w:lang w:val="mn-MN"/>
              </w:rPr>
              <w:t>2, тө</w:t>
            </w:r>
            <w:r>
              <w:rPr>
                <w:rFonts w:cs="Arial"/>
                <w:bCs/>
                <w:sz w:val="18"/>
                <w:szCs w:val="18"/>
                <w:lang w:val="mn-MN"/>
              </w:rPr>
              <w:t>мс 100 хувь, хүнсний ногооны 30,</w:t>
            </w:r>
            <w:r w:rsidRPr="00136A78">
              <w:rPr>
                <w:rFonts w:cs="Arial"/>
                <w:bCs/>
                <w:sz w:val="18"/>
                <w:szCs w:val="18"/>
                <w:lang w:val="mn-MN"/>
              </w:rPr>
              <w:t xml:space="preserve">4 хувийг хангасан бол, </w:t>
            </w:r>
            <w:r w:rsidRPr="00136A78">
              <w:rPr>
                <w:rFonts w:cs="Arial"/>
                <w:bCs/>
                <w:color w:val="000000" w:themeColor="text1"/>
                <w:sz w:val="18"/>
                <w:szCs w:val="18"/>
                <w:lang w:val="mn-MN"/>
              </w:rPr>
              <w:t xml:space="preserve">2023 онд үр тарианы </w:t>
            </w:r>
            <w:r>
              <w:rPr>
                <w:rFonts w:cs="Arial"/>
                <w:bCs/>
                <w:sz w:val="18"/>
                <w:szCs w:val="18"/>
                <w:lang w:val="mn-MN"/>
              </w:rPr>
              <w:t>73,</w:t>
            </w:r>
            <w:r w:rsidRPr="00136A78">
              <w:rPr>
                <w:rFonts w:cs="Arial"/>
                <w:bCs/>
                <w:sz w:val="18"/>
                <w:szCs w:val="18"/>
                <w:lang w:val="mn-MN"/>
              </w:rPr>
              <w:t xml:space="preserve">1 </w:t>
            </w:r>
            <w:r>
              <w:rPr>
                <w:rFonts w:cs="Arial"/>
                <w:bCs/>
                <w:color w:val="000000" w:themeColor="text1"/>
                <w:sz w:val="18"/>
                <w:szCs w:val="18"/>
                <w:lang w:val="mn-MN"/>
              </w:rPr>
              <w:t>хувь, төмс 97,1 хувь, хүнсний ногооны 30,2, жимс, жимсгэнийн 0,</w:t>
            </w:r>
            <w:r w:rsidRPr="00136A78">
              <w:rPr>
                <w:rFonts w:cs="Arial"/>
                <w:bCs/>
                <w:color w:val="000000" w:themeColor="text1"/>
                <w:sz w:val="18"/>
                <w:szCs w:val="18"/>
                <w:lang w:val="mn-MN"/>
              </w:rPr>
              <w:t>6 хувийг хангалаа.</w:t>
            </w:r>
          </w:p>
          <w:p w:rsidR="00272C98" w:rsidRPr="00136A78" w:rsidRDefault="00272C98" w:rsidP="00272C98">
            <w:pPr>
              <w:keepNext/>
              <w:keepLines/>
              <w:snapToGrid w:val="0"/>
              <w:spacing w:after="0" w:line="240" w:lineRule="auto"/>
              <w:jc w:val="both"/>
              <w:outlineLvl w:val="2"/>
              <w:rPr>
                <w:rFonts w:cs="Arial"/>
                <w:bCs/>
                <w:sz w:val="18"/>
                <w:szCs w:val="18"/>
                <w:lang w:val="mn-MN"/>
              </w:rPr>
            </w:pPr>
            <w:r w:rsidRPr="00136A78">
              <w:rPr>
                <w:rFonts w:cs="Arial"/>
                <w:bCs/>
                <w:sz w:val="18"/>
                <w:szCs w:val="18"/>
                <w:lang w:val="mn-MN"/>
              </w:rPr>
              <w:t xml:space="preserve">Баруунбаян-Улаан, Төгрөг, Хархорин сумд 2021 онд </w:t>
            </w:r>
            <w:r w:rsidRPr="007A4B50">
              <w:rPr>
                <w:rFonts w:cs="Arial"/>
                <w:sz w:val="18"/>
                <w:szCs w:val="18"/>
              </w:rPr>
              <w:t>орон нутгийн хөгжлийн сан</w:t>
            </w:r>
            <w:r w:rsidRPr="007A4B50">
              <w:rPr>
                <w:rFonts w:cs="Arial"/>
                <w:sz w:val="18"/>
                <w:szCs w:val="18"/>
                <w:lang w:val="mn-MN"/>
              </w:rPr>
              <w:t>г</w:t>
            </w:r>
            <w:r w:rsidRPr="007A4B50">
              <w:rPr>
                <w:rFonts w:cs="Arial"/>
                <w:sz w:val="18"/>
                <w:szCs w:val="18"/>
              </w:rPr>
              <w:t>ийн</w:t>
            </w:r>
            <w:r w:rsidRPr="00136A78">
              <w:rPr>
                <w:rFonts w:cs="Arial"/>
                <w:bCs/>
                <w:sz w:val="18"/>
                <w:szCs w:val="18"/>
                <w:lang w:val="mn-MN"/>
              </w:rPr>
              <w:t xml:space="preserve"> 92</w:t>
            </w:r>
            <w:r>
              <w:rPr>
                <w:rFonts w:cs="Arial"/>
                <w:bCs/>
                <w:sz w:val="18"/>
                <w:szCs w:val="18"/>
                <w:lang w:val="mn-MN"/>
              </w:rPr>
              <w:t>,</w:t>
            </w:r>
            <w:r w:rsidRPr="00136A78">
              <w:rPr>
                <w:rFonts w:cs="Arial"/>
                <w:bCs/>
                <w:sz w:val="18"/>
                <w:szCs w:val="18"/>
                <w:lang w:val="mn-MN"/>
              </w:rPr>
              <w:t>0 сая, Нарийнтээл, Бүрд сумд 2022 онд 235</w:t>
            </w:r>
            <w:r>
              <w:rPr>
                <w:rFonts w:cs="Arial"/>
                <w:bCs/>
                <w:sz w:val="18"/>
                <w:szCs w:val="18"/>
                <w:lang w:val="mn-MN"/>
              </w:rPr>
              <w:t>,</w:t>
            </w:r>
            <w:r w:rsidRPr="00136A78">
              <w:rPr>
                <w:rFonts w:cs="Arial"/>
                <w:bCs/>
                <w:sz w:val="18"/>
                <w:szCs w:val="18"/>
                <w:lang w:val="mn-MN"/>
              </w:rPr>
              <w:t xml:space="preserve">0 сая, Баянгол, Бат-Өлзий, Баруунбаян-Улаан сумд </w:t>
            </w:r>
            <w:r w:rsidRPr="00136A78">
              <w:rPr>
                <w:rFonts w:cs="Arial"/>
                <w:bCs/>
                <w:sz w:val="18"/>
                <w:szCs w:val="18"/>
              </w:rPr>
              <w:t xml:space="preserve">2023 </w:t>
            </w:r>
            <w:r>
              <w:rPr>
                <w:rFonts w:cs="Arial"/>
                <w:bCs/>
                <w:sz w:val="18"/>
                <w:szCs w:val="18"/>
                <w:lang w:val="mn-MN"/>
              </w:rPr>
              <w:t>онд 186,0 сая, Хужирт сумын 2 иргэн 319,</w:t>
            </w:r>
            <w:r w:rsidRPr="00136A78">
              <w:rPr>
                <w:rFonts w:cs="Arial"/>
                <w:bCs/>
                <w:sz w:val="18"/>
                <w:szCs w:val="18"/>
                <w:lang w:val="mn-MN"/>
              </w:rPr>
              <w:t>0 сая төгрөгийн хувийн хөрөнгө оруулалтаар трактор, дагалдах хэрэгслүүдийг тус тус худалдан авсан байна.</w:t>
            </w:r>
          </w:p>
          <w:p w:rsidR="00272C98" w:rsidRPr="00136A78" w:rsidRDefault="00272C98" w:rsidP="00272C98">
            <w:pPr>
              <w:keepNext/>
              <w:keepLines/>
              <w:snapToGrid w:val="0"/>
              <w:spacing w:after="0" w:line="240" w:lineRule="auto"/>
              <w:jc w:val="both"/>
              <w:outlineLvl w:val="2"/>
              <w:rPr>
                <w:rFonts w:cs="Arial"/>
                <w:bCs/>
                <w:sz w:val="18"/>
                <w:szCs w:val="18"/>
                <w:lang w:val="mn-MN"/>
              </w:rPr>
            </w:pPr>
            <w:r w:rsidRPr="00136A78">
              <w:rPr>
                <w:rFonts w:cs="Arial"/>
                <w:bCs/>
                <w:sz w:val="18"/>
                <w:szCs w:val="18"/>
                <w:lang w:val="mn-MN"/>
              </w:rPr>
              <w:t xml:space="preserve">Баян-Өндөр сумын </w:t>
            </w:r>
            <w:r w:rsidRPr="00136A78">
              <w:rPr>
                <w:rFonts w:cs="Arial"/>
                <w:bCs/>
                <w:sz w:val="18"/>
                <w:szCs w:val="18"/>
              </w:rPr>
              <w:t>Бөмбийн тариалан эрхлэгч</w:t>
            </w:r>
            <w:r w:rsidRPr="00136A78">
              <w:rPr>
                <w:rFonts w:cs="Arial"/>
                <w:bCs/>
                <w:sz w:val="18"/>
                <w:szCs w:val="18"/>
                <w:lang w:val="mn-MN"/>
              </w:rPr>
              <w:t>ид</w:t>
            </w:r>
            <w:r w:rsidRPr="00136A78">
              <w:rPr>
                <w:rFonts w:cs="Arial"/>
                <w:bCs/>
                <w:sz w:val="18"/>
                <w:szCs w:val="18"/>
              </w:rPr>
              <w:t xml:space="preserve">, </w:t>
            </w:r>
            <w:r w:rsidRPr="00960535">
              <w:rPr>
                <w:rFonts w:cs="Arial"/>
                <w:bCs/>
                <w:sz w:val="18"/>
                <w:szCs w:val="18"/>
                <w:lang w:val="mn-MN"/>
              </w:rPr>
              <w:t xml:space="preserve">Хөдөө аж ахуйг дэмжих сангаас </w:t>
            </w:r>
            <w:r w:rsidRPr="00136A78">
              <w:rPr>
                <w:rFonts w:cs="Arial"/>
                <w:bCs/>
                <w:sz w:val="18"/>
                <w:szCs w:val="18"/>
              </w:rPr>
              <w:t>60</w:t>
            </w:r>
            <w:r>
              <w:rPr>
                <w:rFonts w:cs="Arial"/>
                <w:bCs/>
                <w:sz w:val="18"/>
                <w:szCs w:val="18"/>
                <w:lang w:val="mn-MN"/>
              </w:rPr>
              <w:t>,</w:t>
            </w:r>
            <w:r w:rsidRPr="00136A78">
              <w:rPr>
                <w:rFonts w:cs="Arial"/>
                <w:bCs/>
                <w:sz w:val="18"/>
                <w:szCs w:val="18"/>
              </w:rPr>
              <w:t>0 сая төгрөгийн хөнгөлөлтэй зээлээр, мөн 180</w:t>
            </w:r>
            <w:r>
              <w:rPr>
                <w:rFonts w:cs="Arial"/>
                <w:bCs/>
                <w:sz w:val="18"/>
                <w:szCs w:val="18"/>
                <w:lang w:val="mn-MN"/>
              </w:rPr>
              <w:t>,</w:t>
            </w:r>
            <w:r w:rsidRPr="00136A78">
              <w:rPr>
                <w:rFonts w:cs="Arial"/>
                <w:bCs/>
                <w:sz w:val="18"/>
                <w:szCs w:val="18"/>
              </w:rPr>
              <w:t>0 сая</w:t>
            </w:r>
            <w:r w:rsidRPr="00136A78">
              <w:rPr>
                <w:rFonts w:cs="Arial"/>
                <w:bCs/>
                <w:sz w:val="18"/>
                <w:szCs w:val="18"/>
                <w:lang w:val="mn-MN"/>
              </w:rPr>
              <w:t xml:space="preserve"> төгрөгийн</w:t>
            </w:r>
            <w:r w:rsidRPr="00136A78">
              <w:rPr>
                <w:rFonts w:cs="Arial"/>
                <w:bCs/>
                <w:sz w:val="18"/>
                <w:szCs w:val="18"/>
              </w:rPr>
              <w:t xml:space="preserve"> </w:t>
            </w:r>
            <w:r w:rsidRPr="00136A78">
              <w:rPr>
                <w:rFonts w:cs="Arial"/>
                <w:bCs/>
                <w:sz w:val="18"/>
                <w:szCs w:val="18"/>
                <w:lang w:val="mn-MN"/>
              </w:rPr>
              <w:t>өөрийн хөрөнгөөр</w:t>
            </w:r>
            <w:r w:rsidRPr="00136A78">
              <w:rPr>
                <w:rFonts w:cs="Arial"/>
                <w:bCs/>
                <w:sz w:val="18"/>
                <w:szCs w:val="18"/>
              </w:rPr>
              <w:t xml:space="preserve"> </w:t>
            </w:r>
            <w:r w:rsidRPr="00136A78">
              <w:rPr>
                <w:rFonts w:cs="Arial"/>
                <w:bCs/>
                <w:sz w:val="18"/>
                <w:szCs w:val="18"/>
                <w:lang w:val="mn-MN"/>
              </w:rPr>
              <w:t>тариалангийн тоног төхөөрөмж</w:t>
            </w:r>
            <w:r w:rsidRPr="00136A78">
              <w:rPr>
                <w:rFonts w:cs="Arial"/>
                <w:bCs/>
                <w:sz w:val="18"/>
                <w:szCs w:val="18"/>
              </w:rPr>
              <w:t xml:space="preserve"> худалдан авсан.</w:t>
            </w:r>
          </w:p>
          <w:p w:rsidR="00272C98" w:rsidRPr="00136A78" w:rsidRDefault="00272C98" w:rsidP="00272C98">
            <w:pPr>
              <w:spacing w:after="0" w:line="240" w:lineRule="auto"/>
              <w:jc w:val="both"/>
              <w:rPr>
                <w:rFonts w:cs="Arial"/>
                <w:bCs/>
                <w:sz w:val="18"/>
                <w:szCs w:val="18"/>
                <w:lang w:val="mn-MN"/>
              </w:rPr>
            </w:pPr>
            <w:r w:rsidRPr="00136A78">
              <w:rPr>
                <w:rFonts w:cs="Arial"/>
                <w:bCs/>
                <w:sz w:val="18"/>
                <w:szCs w:val="18"/>
                <w:lang w:val="mn-MN"/>
              </w:rPr>
              <w:t>“Өв агро гурил тэжээлийн үйлдвэр” ОНӨХХК трактор, дагалдах хэрэгслийг улсын төсвийн 200</w:t>
            </w:r>
            <w:r>
              <w:rPr>
                <w:rFonts w:cs="Arial"/>
                <w:bCs/>
                <w:sz w:val="18"/>
                <w:szCs w:val="18"/>
                <w:lang w:val="mn-MN"/>
              </w:rPr>
              <w:t>,</w:t>
            </w:r>
            <w:r w:rsidRPr="00136A78">
              <w:rPr>
                <w:rFonts w:cs="Arial"/>
                <w:bCs/>
                <w:sz w:val="18"/>
                <w:szCs w:val="18"/>
                <w:lang w:val="mn-MN"/>
              </w:rPr>
              <w:t>0 сая төгрөгөөр ху</w:t>
            </w:r>
            <w:r>
              <w:rPr>
                <w:rFonts w:cs="Arial"/>
                <w:bCs/>
                <w:sz w:val="18"/>
                <w:szCs w:val="18"/>
                <w:lang w:val="mn-MN"/>
              </w:rPr>
              <w:t xml:space="preserve">далдөн авсан. Мөн </w:t>
            </w:r>
            <w:r w:rsidRPr="00960535">
              <w:rPr>
                <w:rFonts w:cs="Arial"/>
                <w:bCs/>
                <w:sz w:val="18"/>
                <w:szCs w:val="18"/>
                <w:lang w:val="mn-MN"/>
              </w:rPr>
              <w:t xml:space="preserve">Хөдөө аж ахуйг дэмжих сангаас </w:t>
            </w:r>
            <w:r>
              <w:rPr>
                <w:rFonts w:cs="Arial"/>
                <w:bCs/>
                <w:sz w:val="18"/>
                <w:szCs w:val="18"/>
                <w:lang w:val="mn-MN"/>
              </w:rPr>
              <w:t>234,</w:t>
            </w:r>
            <w:r w:rsidRPr="00136A78">
              <w:rPr>
                <w:rFonts w:cs="Arial"/>
                <w:bCs/>
                <w:sz w:val="18"/>
                <w:szCs w:val="18"/>
                <w:lang w:val="mn-MN"/>
              </w:rPr>
              <w:t>8 сая төгрөгийн хөнгөлөлттэй зээлээр трактор авахад орон нутгийн төсвөөс урьдчилгаа төлөх 35</w:t>
            </w:r>
            <w:r>
              <w:rPr>
                <w:rFonts w:cs="Arial"/>
                <w:bCs/>
                <w:sz w:val="18"/>
                <w:szCs w:val="18"/>
                <w:lang w:val="mn-MN"/>
              </w:rPr>
              <w:t>,</w:t>
            </w:r>
            <w:r w:rsidRPr="00136A78">
              <w:rPr>
                <w:rFonts w:cs="Arial"/>
                <w:bCs/>
                <w:sz w:val="18"/>
                <w:szCs w:val="18"/>
                <w:lang w:val="mn-MN"/>
              </w:rPr>
              <w:t>0 сая төгрөгийн дэмжлэг үзүүлсэн.</w:t>
            </w:r>
          </w:p>
          <w:p w:rsidR="00272C98" w:rsidRPr="00136A78" w:rsidRDefault="00272C98" w:rsidP="00272C98">
            <w:pPr>
              <w:spacing w:after="0" w:line="240" w:lineRule="auto"/>
              <w:jc w:val="both"/>
              <w:rPr>
                <w:rFonts w:cs="Arial"/>
                <w:bCs/>
                <w:sz w:val="18"/>
                <w:szCs w:val="18"/>
                <w:lang w:val="mn-MN"/>
              </w:rPr>
            </w:pPr>
            <w:r w:rsidRPr="00136A78">
              <w:rPr>
                <w:rFonts w:cs="Arial"/>
                <w:bCs/>
                <w:sz w:val="18"/>
                <w:szCs w:val="18"/>
                <w:lang w:val="mn-MN"/>
              </w:rPr>
              <w:t xml:space="preserve">“Техник дундын үйлчилгээний төв”-д орон нутгийн төсвийн 27.0 сая төгрөгийн санхүүжилтээр 2021 онд төмс үрлэгч, хураагчийн дэмжлэг үзүүлснээр сүүлийн жилүүдэд тариаланчдад техникийн үйлчилгээгээр дэмжлэг үзүүлж байна. </w:t>
            </w:r>
          </w:p>
          <w:p w:rsidR="00272C98" w:rsidRPr="00136A78" w:rsidRDefault="00272C98" w:rsidP="00272C98">
            <w:pPr>
              <w:spacing w:after="0" w:line="240" w:lineRule="auto"/>
              <w:jc w:val="both"/>
              <w:rPr>
                <w:rFonts w:cs="Arial"/>
                <w:sz w:val="18"/>
                <w:szCs w:val="18"/>
              </w:rPr>
            </w:pPr>
            <w:r w:rsidRPr="00136A78">
              <w:rPr>
                <w:rFonts w:cs="Arial"/>
                <w:bCs/>
                <w:sz w:val="18"/>
                <w:szCs w:val="18"/>
              </w:rPr>
              <w:t>(</w:t>
            </w:r>
            <w:r w:rsidRPr="00136A78">
              <w:rPr>
                <w:rFonts w:cs="Arial"/>
                <w:bCs/>
                <w:i/>
                <w:sz w:val="18"/>
                <w:szCs w:val="18"/>
                <w:lang w:val="mn-MN"/>
              </w:rPr>
              <w:t>Тариалалтын талбайн хэмжээ, Хураасан ургацын графикыг хавсралт 1-ээс харна уу</w:t>
            </w:r>
            <w:r w:rsidRPr="00136A78">
              <w:rPr>
                <w:rFonts w:cs="Arial"/>
                <w:bCs/>
                <w:i/>
                <w:sz w:val="18"/>
                <w:szCs w:val="18"/>
              </w:rPr>
              <w:t>)</w:t>
            </w:r>
            <w:r w:rsidRPr="00136A78">
              <w:rPr>
                <w:rFonts w:cs="Arial"/>
                <w:bCs/>
                <w:sz w:val="18"/>
                <w:szCs w:val="18"/>
                <w:lang w:val="mn-MN"/>
              </w:rPr>
              <w:t xml:space="preserve">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Сумдын атаршсан талбайг эргэлтэд оруулж, малын тэжээлийн тариалалтыг нэмэгдүүлэн, отор нүүдлийг багасгаж, сумын өвс, тэжээлийн аюулгүйн нөөцийг бүрдүүлнэ.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700,0 сая</w:t>
            </w:r>
          </w:p>
          <w:p w:rsidR="00272C98" w:rsidRPr="00136A78" w:rsidRDefault="00272C98" w:rsidP="00272C98">
            <w:pPr>
              <w:spacing w:after="0" w:line="240" w:lineRule="auto"/>
              <w:ind w:left="-106" w:right="-110" w:firstLine="106"/>
              <w:jc w:val="center"/>
              <w:rPr>
                <w:rFonts w:eastAsia="Calibri" w:cs="Arial"/>
                <w:sz w:val="18"/>
                <w:szCs w:val="18"/>
                <w:lang w:val="mn-MN"/>
              </w:rPr>
            </w:pPr>
            <w:r w:rsidRPr="00136A78">
              <w:rPr>
                <w:rFonts w:cs="Arial"/>
                <w:sz w:val="18"/>
                <w:szCs w:val="18"/>
                <w:lang w:val="mn-MN"/>
              </w:rPr>
              <w:t>Улс, орон нутгийн төсөв, төсөл хөтөлбөр, хувийн хэвшил</w:t>
            </w:r>
          </w:p>
        </w:tc>
        <w:tc>
          <w:tcPr>
            <w:tcW w:w="709" w:type="dxa"/>
            <w:vAlign w:val="center"/>
          </w:tcPr>
          <w:p w:rsidR="00272C98" w:rsidRPr="00136A78" w:rsidRDefault="00272C98" w:rsidP="00272C98">
            <w:pPr>
              <w:spacing w:after="0" w:line="240" w:lineRule="auto"/>
              <w:jc w:val="center"/>
              <w:rPr>
                <w:rFonts w:eastAsia="Calibri" w:cs="Arial"/>
                <w:color w:val="000000" w:themeColor="text1"/>
                <w:sz w:val="18"/>
                <w:szCs w:val="18"/>
                <w:lang w:val="mn-MN"/>
              </w:rPr>
            </w:pPr>
            <w:r w:rsidRPr="00136A78">
              <w:rPr>
                <w:rFonts w:cs="Arial"/>
                <w:sz w:val="18"/>
                <w:szCs w:val="18"/>
                <w:lang w:val="mn-MN"/>
              </w:rPr>
              <w:t>2500 га талбайд малын тэжээл тариалсан</w:t>
            </w:r>
          </w:p>
        </w:tc>
        <w:tc>
          <w:tcPr>
            <w:tcW w:w="1276" w:type="dxa"/>
            <w:vAlign w:val="center"/>
          </w:tcPr>
          <w:p w:rsidR="00272C98" w:rsidRPr="00136A78" w:rsidRDefault="00272C98" w:rsidP="00272C98">
            <w:pPr>
              <w:spacing w:after="0" w:line="240" w:lineRule="auto"/>
              <w:jc w:val="center"/>
              <w:rPr>
                <w:rFonts w:eastAsia="Calibri" w:cs="Arial"/>
                <w:color w:val="000000" w:themeColor="text1"/>
                <w:sz w:val="18"/>
                <w:szCs w:val="18"/>
                <w:lang w:val="mn-MN"/>
              </w:rPr>
            </w:pPr>
            <w:r w:rsidRPr="00136A78">
              <w:rPr>
                <w:rFonts w:cs="Arial"/>
                <w:sz w:val="18"/>
                <w:szCs w:val="18"/>
              </w:rPr>
              <w:t>100 га талбайг эргэлтэд оруулж нийт 3100 га талбайд малын тэжээл тариалах</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273,2 сая</w:t>
            </w:r>
          </w:p>
        </w:tc>
        <w:tc>
          <w:tcPr>
            <w:tcW w:w="6237" w:type="dxa"/>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Аймгийн хэмжээнд атаршсан газрын тооллогыг хийж, аймгийн иргэдийн Төлөөлөгчдийн Хурлын 2022 о</w:t>
            </w:r>
            <w:r>
              <w:rPr>
                <w:rFonts w:eastAsia="Calibri" w:cs="Arial"/>
                <w:sz w:val="18"/>
                <w:szCs w:val="18"/>
                <w:lang w:val="mn-MN"/>
              </w:rPr>
              <w:t>ны 13/01 дүгээр тогтоолоор 8286,</w:t>
            </w:r>
            <w:r w:rsidRPr="00136A78">
              <w:rPr>
                <w:rFonts w:eastAsia="Calibri" w:cs="Arial"/>
                <w:sz w:val="18"/>
                <w:szCs w:val="18"/>
                <w:lang w:val="mn-MN"/>
              </w:rPr>
              <w:t xml:space="preserve">1 га газрын байршил, хэмжээ, эргэлтийн цэгийн солбицлыг тогтоосон. </w:t>
            </w:r>
          </w:p>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“Өв агро гурил тэжээлийн үйлдвэр” ОНӨХХК-ийг малын тэжээл тариалахад 20</w:t>
            </w:r>
            <w:r>
              <w:rPr>
                <w:rFonts w:eastAsia="Calibri" w:cs="Arial"/>
                <w:sz w:val="18"/>
                <w:szCs w:val="18"/>
                <w:lang w:val="mn-MN"/>
              </w:rPr>
              <w:t>21 онд орон нутгийн төсвөөс 262,</w:t>
            </w:r>
            <w:r w:rsidRPr="00136A78">
              <w:rPr>
                <w:rFonts w:eastAsia="Calibri" w:cs="Arial"/>
                <w:sz w:val="18"/>
                <w:szCs w:val="18"/>
                <w:lang w:val="mn-MN"/>
              </w:rPr>
              <w:t>0 сая төгрөгийн үр болон газрын түрээс, хашаажуулалт, техникийн дэмжлэг үзүүлсэн. Үүний үр дүнд тухайн о</w:t>
            </w:r>
            <w:r>
              <w:rPr>
                <w:rFonts w:eastAsia="Calibri" w:cs="Arial"/>
                <w:sz w:val="18"/>
                <w:szCs w:val="18"/>
                <w:lang w:val="mn-MN"/>
              </w:rPr>
              <w:t>нд ногоон тэжээлийн үнийн хөөрөг</w:t>
            </w:r>
            <w:r w:rsidRPr="00136A78">
              <w:rPr>
                <w:rFonts w:eastAsia="Calibri" w:cs="Arial"/>
                <w:sz w:val="18"/>
                <w:szCs w:val="18"/>
                <w:lang w:val="mn-MN"/>
              </w:rPr>
              <w:t>длийг орон нутагт зохицуулан, нэг боодол тэжээлийг 6000 төгрөгөөр нийлүүлсэн. “Зах зээл ба бэлчээрийн удирдлага хөгжил” төслөөс 2021 онд Хархорин, Сант, Баянгол сумдын 3 иргэн, аж аху</w:t>
            </w:r>
            <w:r>
              <w:rPr>
                <w:rFonts w:eastAsia="Calibri" w:cs="Arial"/>
                <w:sz w:val="18"/>
                <w:szCs w:val="18"/>
                <w:lang w:val="mn-MN"/>
              </w:rPr>
              <w:t>йн нэгжид 11,2 сая төгрөгийн 15,</w:t>
            </w:r>
            <w:r w:rsidRPr="00136A78">
              <w:rPr>
                <w:rFonts w:eastAsia="Calibri" w:cs="Arial"/>
                <w:sz w:val="18"/>
                <w:szCs w:val="18"/>
                <w:lang w:val="mn-MN"/>
              </w:rPr>
              <w:t xml:space="preserve">0 тн </w:t>
            </w:r>
            <w:r w:rsidRPr="00136A78">
              <w:rPr>
                <w:rFonts w:eastAsia="Calibri" w:cs="Arial"/>
                <w:sz w:val="18"/>
                <w:szCs w:val="18"/>
                <w:lang w:val="mn-MN"/>
              </w:rPr>
              <w:lastRenderedPageBreak/>
              <w:t>малын тэжээлийн үрийн дэмжлэг үзүүлэн, 77.</w:t>
            </w:r>
            <w:r>
              <w:rPr>
                <w:rFonts w:eastAsia="Calibri" w:cs="Arial"/>
                <w:sz w:val="18"/>
                <w:szCs w:val="18"/>
                <w:lang w:val="mn-MN"/>
              </w:rPr>
              <w:t>0 га талбайд тариалалт хийж, 37,</w:t>
            </w:r>
            <w:r w:rsidRPr="00136A78">
              <w:rPr>
                <w:rFonts w:eastAsia="Calibri" w:cs="Arial"/>
                <w:sz w:val="18"/>
                <w:szCs w:val="18"/>
                <w:lang w:val="mn-MN"/>
              </w:rPr>
              <w:t xml:space="preserve">5 тн ургац хураан авсан.  </w:t>
            </w:r>
          </w:p>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Баян-Өндөр сум Бөмбийн атаршсан талбайд 2023 онд шинээр 8 иргэнд 728 га талбайг олгосноос 300 га талбайд уринш боловсруулж, 4 га-д төмс, 414 га-д малын тэжээл тариалж, Бүрд сум 100 га, Хайрхандулаан сум 22 га, Зүүнбаян-Улаан сум 55 га, Уянга сум 100 га, Хархорин сум 70 га, Тарагт 21 га </w:t>
            </w:r>
            <w:r w:rsidRPr="00136A78">
              <w:rPr>
                <w:rFonts w:eastAsia="Calibri" w:cs="Arial"/>
                <w:sz w:val="18"/>
                <w:szCs w:val="18"/>
              </w:rPr>
              <w:t>(4</w:t>
            </w:r>
            <w:r w:rsidRPr="00136A78">
              <w:rPr>
                <w:rFonts w:eastAsia="Calibri" w:cs="Arial"/>
                <w:sz w:val="18"/>
                <w:szCs w:val="18"/>
                <w:lang w:val="mn-MN"/>
              </w:rPr>
              <w:t xml:space="preserve"> га шинээр, 17 өнжсөн</w:t>
            </w:r>
            <w:r w:rsidRPr="00136A78">
              <w:rPr>
                <w:rFonts w:eastAsia="Calibri" w:cs="Arial"/>
                <w:sz w:val="18"/>
                <w:szCs w:val="18"/>
              </w:rPr>
              <w:t>)</w:t>
            </w:r>
            <w:r w:rsidRPr="00136A78">
              <w:rPr>
                <w:rFonts w:eastAsia="Calibri" w:cs="Arial"/>
                <w:sz w:val="18"/>
                <w:szCs w:val="18"/>
                <w:lang w:val="mn-MN"/>
              </w:rPr>
              <w:t xml:space="preserve"> талбайг эргэлтэд оруулахаар газрын асуудлыг шийдвэрлэн, нийт 782 га атаршсан талбайг эргэлтэд оруулаад байна. </w:t>
            </w:r>
          </w:p>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Нийт 2021-2023 онд </w:t>
            </w:r>
            <w:r w:rsidRPr="00136A78">
              <w:rPr>
                <w:rFonts w:eastAsia="Calibri" w:cs="Arial"/>
                <w:sz w:val="18"/>
                <w:szCs w:val="18"/>
              </w:rPr>
              <w:t>1929</w:t>
            </w:r>
            <w:r>
              <w:rPr>
                <w:rFonts w:eastAsia="Calibri" w:cs="Arial"/>
                <w:sz w:val="18"/>
                <w:szCs w:val="18"/>
                <w:lang w:val="mn-MN"/>
              </w:rPr>
              <w:t>,</w:t>
            </w:r>
            <w:r w:rsidRPr="00136A78">
              <w:rPr>
                <w:rFonts w:eastAsia="Calibri" w:cs="Arial"/>
                <w:sz w:val="18"/>
                <w:szCs w:val="18"/>
              </w:rPr>
              <w:t>9</w:t>
            </w:r>
            <w:r w:rsidRPr="00136A78">
              <w:rPr>
                <w:rFonts w:eastAsia="Calibri" w:cs="Arial"/>
                <w:sz w:val="18"/>
                <w:szCs w:val="18"/>
                <w:lang w:val="mn-MN"/>
              </w:rPr>
              <w:t xml:space="preserve"> га атаршсан газрыг эргэлтэд оруулаад байна.                      </w:t>
            </w:r>
          </w:p>
          <w:p w:rsidR="00272C98" w:rsidRPr="00136A78" w:rsidRDefault="00272C98" w:rsidP="00272C98">
            <w:pPr>
              <w:spacing w:after="0" w:line="240" w:lineRule="auto"/>
              <w:jc w:val="both"/>
              <w:rPr>
                <w:rFonts w:cs="Arial"/>
                <w:b/>
                <w:bCs/>
                <w:sz w:val="18"/>
                <w:szCs w:val="18"/>
                <w:highlight w:val="yellow"/>
                <w:lang w:val="mn-MN"/>
              </w:rPr>
            </w:pPr>
            <w:r w:rsidRPr="00136A78">
              <w:rPr>
                <w:rFonts w:cs="Arial"/>
                <w:b/>
                <w:bCs/>
                <w:noProof/>
                <w:sz w:val="18"/>
                <w:szCs w:val="18"/>
                <w:highlight w:val="yellow"/>
              </w:rPr>
              <w:drawing>
                <wp:inline distT="0" distB="0" distL="0" distR="0" wp14:anchorId="660F331C" wp14:editId="70289E19">
                  <wp:extent cx="4267200" cy="2247900"/>
                  <wp:effectExtent l="0" t="0" r="0" b="0"/>
                  <wp:docPr id="127113910" name="Chart 1">
                    <a:extLst xmlns:a="http://schemas.openxmlformats.org/drawingml/2006/main">
                      <a:ext uri="{FF2B5EF4-FFF2-40B4-BE49-F238E27FC236}">
                        <a16:creationId xmlns:a16="http://schemas.microsoft.com/office/drawing/2014/main" id="{EF6B15F4-7FBF-0997-6A33-9661487F6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tl/>
                <w:cs/>
                <w:lang w:val="mn-MN"/>
              </w:rPr>
              <w:lastRenderedPageBreak/>
              <w:t>100</w:t>
            </w:r>
          </w:p>
        </w:tc>
        <w:tc>
          <w:tcPr>
            <w:tcW w:w="709" w:type="dxa"/>
            <w:vAlign w:val="center"/>
          </w:tcPr>
          <w:p w:rsidR="00272C98" w:rsidRPr="00136A78" w:rsidRDefault="00272C98" w:rsidP="00272C98">
            <w:pPr>
              <w:spacing w:after="0" w:line="240" w:lineRule="auto"/>
              <w:jc w:val="center"/>
              <w:rPr>
                <w:rFonts w:cs="Arial"/>
                <w:sz w:val="18"/>
                <w:szCs w:val="18"/>
                <w:rtl/>
                <w:cs/>
                <w:lang w:val="mn-MN"/>
              </w:rPr>
            </w:pPr>
            <w:r w:rsidRPr="00136A78">
              <w:rPr>
                <w:rFonts w:cs="Arial"/>
                <w:sz w:val="18"/>
                <w:szCs w:val="18"/>
                <w:rtl/>
                <w:cs/>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Хужирт, Зүүнбаян-Улаан, Бат-Өлзий сумдад хөдөө аж ахуйн агро парк, </w:t>
            </w:r>
            <w:r w:rsidRPr="00136A78">
              <w:rPr>
                <w:rFonts w:eastAsia="Times New Roman" w:cs="Arial"/>
                <w:sz w:val="18"/>
                <w:szCs w:val="18"/>
                <w:lang w:val="mn-MN"/>
              </w:rPr>
              <w:t xml:space="preserve">Арвайхээр суманд хүнсний ногооны төрөлжсөн, механикжсан зоорь, худалдааны төв барих, бусад сумдад өвөл, зуны хүлэмжийн аж ахуй эрхлэхийг тус тус </w:t>
            </w:r>
            <w:r w:rsidRPr="00136A78">
              <w:rPr>
                <w:rFonts w:eastAsia="Calibri" w:cs="Arial"/>
                <w:sz w:val="18"/>
                <w:szCs w:val="18"/>
                <w:lang w:val="mn-MN"/>
              </w:rPr>
              <w:t>дэмжинэ.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 ХХААГ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130,0 сая</w:t>
            </w:r>
          </w:p>
          <w:p w:rsidR="00272C98" w:rsidRPr="00136A78" w:rsidRDefault="00272C98" w:rsidP="00272C98">
            <w:pPr>
              <w:spacing w:after="0" w:line="240" w:lineRule="auto"/>
              <w:ind w:left="-106" w:right="-110"/>
              <w:jc w:val="center"/>
              <w:rPr>
                <w:rFonts w:eastAsia="Calibri" w:cs="Arial"/>
                <w:sz w:val="18"/>
                <w:szCs w:val="18"/>
                <w:lang w:val="mn-MN"/>
              </w:rPr>
            </w:pPr>
            <w:r w:rsidRPr="00136A78">
              <w:rPr>
                <w:rFonts w:cs="Arial"/>
                <w:sz w:val="18"/>
                <w:szCs w:val="18"/>
                <w:lang w:val="mn-MN"/>
              </w:rPr>
              <w:t>Улс, орон нутгийн төсөв, төсөл хөтөлбөр, хувийн хэвшил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192 зоорь, 3 га талбай бүхий 332 өвөл, зуны болон нарны энергээр халдаг хүлэмж байна.</w:t>
            </w:r>
          </w:p>
        </w:tc>
        <w:tc>
          <w:tcPr>
            <w:tcW w:w="1276" w:type="dxa"/>
            <w:vAlign w:val="center"/>
          </w:tcPr>
          <w:p w:rsidR="00272C98" w:rsidRPr="00136A78" w:rsidRDefault="00272C98" w:rsidP="00272C98">
            <w:pPr>
              <w:spacing w:after="0" w:line="240" w:lineRule="auto"/>
              <w:rPr>
                <w:rFonts w:eastAsia="Calibri" w:cs="Arial"/>
                <w:sz w:val="18"/>
                <w:szCs w:val="18"/>
                <w:lang w:val="mn-MN"/>
              </w:rPr>
            </w:pPr>
            <w:r w:rsidRPr="00136A78">
              <w:rPr>
                <w:rFonts w:cs="Arial"/>
                <w:sz w:val="18"/>
                <w:szCs w:val="18"/>
                <w:lang w:val="mn-MN"/>
              </w:rPr>
              <w:t>Аймгийн хэмжээ</w:t>
            </w:r>
            <w:r>
              <w:rPr>
                <w:rFonts w:cs="Arial"/>
                <w:sz w:val="18"/>
                <w:szCs w:val="18"/>
                <w:lang w:val="mn-MN"/>
              </w:rPr>
              <w:t>гээр 4200 тн бүхий 196 зоорь, 3,</w:t>
            </w:r>
            <w:r w:rsidRPr="00136A78">
              <w:rPr>
                <w:rFonts w:cs="Arial"/>
                <w:sz w:val="18"/>
                <w:szCs w:val="18"/>
                <w:lang w:val="mn-MN"/>
              </w:rPr>
              <w:t>1 га талбай бүхий 338 өвөл, зуны хүлэмж бий болно.</w:t>
            </w:r>
          </w:p>
        </w:tc>
        <w:tc>
          <w:tcPr>
            <w:tcW w:w="992" w:type="dxa"/>
            <w:shd w:val="clear" w:color="auto" w:fill="auto"/>
            <w:vAlign w:val="center"/>
          </w:tcPr>
          <w:p w:rsidR="00272C98" w:rsidRPr="00136A78" w:rsidRDefault="00272C98" w:rsidP="00272C98">
            <w:pPr>
              <w:spacing w:after="0" w:line="240" w:lineRule="auto"/>
              <w:rPr>
                <w:rFonts w:cs="Arial"/>
                <w:sz w:val="18"/>
                <w:szCs w:val="18"/>
                <w:highlight w:val="cyan"/>
                <w:lang w:val="mn-MN"/>
              </w:rPr>
            </w:pPr>
            <w:r w:rsidRPr="00136A78">
              <w:rPr>
                <w:rFonts w:cs="Arial"/>
                <w:sz w:val="18"/>
                <w:szCs w:val="18"/>
                <w:lang w:val="mn-MN"/>
              </w:rPr>
              <w:t xml:space="preserve">    -</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1,0 тэрбум</w:t>
            </w:r>
          </w:p>
          <w:p w:rsidR="00272C98" w:rsidRPr="00136A78" w:rsidRDefault="00272C98" w:rsidP="00272C98">
            <w:pPr>
              <w:spacing w:after="0" w:line="240" w:lineRule="auto"/>
              <w:jc w:val="both"/>
              <w:rPr>
                <w:rFonts w:cs="Arial"/>
                <w:sz w:val="18"/>
                <w:szCs w:val="18"/>
                <w:highlight w:val="cyan"/>
                <w:lang w:val="mn-MN"/>
              </w:rPr>
            </w:pPr>
          </w:p>
        </w:tc>
        <w:tc>
          <w:tcPr>
            <w:tcW w:w="6237" w:type="dxa"/>
          </w:tcPr>
          <w:p w:rsidR="00272C98" w:rsidRPr="00136A78" w:rsidRDefault="00272C98" w:rsidP="00272C98">
            <w:pPr>
              <w:spacing w:after="0" w:line="240" w:lineRule="auto"/>
              <w:ind w:left="-27" w:right="-48"/>
              <w:jc w:val="both"/>
              <w:rPr>
                <w:rFonts w:cs="Arial"/>
                <w:sz w:val="18"/>
                <w:szCs w:val="18"/>
              </w:rPr>
            </w:pPr>
            <w:r w:rsidRPr="00136A78">
              <w:rPr>
                <w:rFonts w:cs="Arial"/>
                <w:sz w:val="18"/>
                <w:szCs w:val="18"/>
              </w:rPr>
              <w:t xml:space="preserve">Зах зээл ба бэлчээрийн удирдлагын хөгжил төслийн болон </w:t>
            </w:r>
            <w:r w:rsidRPr="007A4B50">
              <w:rPr>
                <w:rFonts w:cs="Arial"/>
                <w:sz w:val="18"/>
                <w:szCs w:val="18"/>
              </w:rPr>
              <w:t>орон нутгийн хөгжлийн сан</w:t>
            </w:r>
            <w:r w:rsidRPr="007A4B50">
              <w:rPr>
                <w:rFonts w:cs="Arial"/>
                <w:sz w:val="18"/>
                <w:szCs w:val="18"/>
                <w:lang w:val="mn-MN"/>
              </w:rPr>
              <w:t>г</w:t>
            </w:r>
            <w:r w:rsidRPr="007A4B50">
              <w:rPr>
                <w:rFonts w:cs="Arial"/>
                <w:sz w:val="18"/>
                <w:szCs w:val="18"/>
              </w:rPr>
              <w:t>ийн</w:t>
            </w:r>
            <w:r w:rsidRPr="007A4B50">
              <w:rPr>
                <w:rFonts w:cs="Arial"/>
                <w:color w:val="C00000"/>
                <w:sz w:val="18"/>
                <w:szCs w:val="18"/>
              </w:rPr>
              <w:t xml:space="preserve"> </w:t>
            </w:r>
            <w:r w:rsidRPr="00136A78">
              <w:rPr>
                <w:rFonts w:cs="Arial"/>
                <w:sz w:val="18"/>
                <w:szCs w:val="18"/>
              </w:rPr>
              <w:t>1</w:t>
            </w:r>
            <w:r>
              <w:rPr>
                <w:rFonts w:cs="Arial"/>
                <w:sz w:val="18"/>
                <w:szCs w:val="18"/>
                <w:lang w:val="mn-MN"/>
              </w:rPr>
              <w:t>25,</w:t>
            </w:r>
            <w:r w:rsidRPr="00136A78">
              <w:rPr>
                <w:rFonts w:cs="Arial"/>
                <w:sz w:val="18"/>
                <w:szCs w:val="18"/>
              </w:rPr>
              <w:t xml:space="preserve">0 сая төгрөгийн санхүүжилтээр </w:t>
            </w:r>
            <w:r w:rsidRPr="00136A78">
              <w:rPr>
                <w:rFonts w:cs="Arial"/>
                <w:sz w:val="18"/>
                <w:szCs w:val="18"/>
                <w:lang w:val="mn-MN"/>
              </w:rPr>
              <w:t xml:space="preserve">2021 онд </w:t>
            </w:r>
            <w:r w:rsidRPr="00136A78">
              <w:rPr>
                <w:rFonts w:cs="Arial"/>
                <w:sz w:val="18"/>
                <w:szCs w:val="18"/>
              </w:rPr>
              <w:t>Арвайхээр суманд</w:t>
            </w:r>
            <w:r w:rsidRPr="00136A78">
              <w:rPr>
                <w:rFonts w:cs="Arial"/>
                <w:sz w:val="18"/>
                <w:szCs w:val="18"/>
                <w:lang w:val="mn-MN"/>
              </w:rPr>
              <w:t xml:space="preserve"> </w:t>
            </w:r>
            <w:r w:rsidRPr="00136A78">
              <w:rPr>
                <w:rFonts w:cs="Arial"/>
                <w:sz w:val="18"/>
                <w:szCs w:val="18"/>
              </w:rPr>
              <w:t>хүнсний ногооны төрөлжсөн зоорь</w:t>
            </w:r>
            <w:r w:rsidRPr="00136A78">
              <w:rPr>
                <w:rFonts w:cs="Arial"/>
                <w:sz w:val="18"/>
                <w:szCs w:val="18"/>
                <w:lang w:val="mn-MN"/>
              </w:rPr>
              <w:t>, 2022 онд Бат-Өлзий, Баян-Өндөр, Төгрөг, Нарийнтээл, Есөнзүйл Богд, Баруунбаян-Улаан сумдад нийт 5</w:t>
            </w:r>
            <w:r>
              <w:rPr>
                <w:rFonts w:cs="Arial"/>
                <w:sz w:val="18"/>
                <w:szCs w:val="18"/>
                <w:lang w:val="mn-MN"/>
              </w:rPr>
              <w:t>10,</w:t>
            </w:r>
            <w:r w:rsidRPr="00136A78">
              <w:rPr>
                <w:rFonts w:cs="Arial"/>
                <w:sz w:val="18"/>
                <w:szCs w:val="18"/>
                <w:lang w:val="mn-MN"/>
              </w:rPr>
              <w:t>0 сая төгрөгийн санхүүжилтээр төмс, хүнсний ногооны зоориудыг ашиглалтад оруулаад байна.</w:t>
            </w:r>
          </w:p>
          <w:p w:rsidR="00272C98" w:rsidRPr="00136A78" w:rsidRDefault="00272C98" w:rsidP="00272C98">
            <w:pPr>
              <w:spacing w:after="0" w:line="240" w:lineRule="auto"/>
              <w:ind w:left="-27" w:right="-48"/>
              <w:jc w:val="both"/>
              <w:rPr>
                <w:rFonts w:eastAsia="Calibri" w:cs="Arial"/>
                <w:sz w:val="18"/>
                <w:szCs w:val="18"/>
                <w:lang w:val="mn-MN"/>
              </w:rPr>
            </w:pPr>
            <w:r w:rsidRPr="00136A78">
              <w:rPr>
                <w:rFonts w:eastAsia="Calibri" w:cs="Arial"/>
                <w:sz w:val="18"/>
                <w:szCs w:val="18"/>
                <w:lang w:val="mn-MN"/>
              </w:rPr>
              <w:t>Арвайхээр суманд Шунхлай худалдааны төв стандартын шаардлага хангасан 30</w:t>
            </w:r>
            <w:r>
              <w:rPr>
                <w:rFonts w:eastAsia="Calibri" w:cs="Arial"/>
                <w:sz w:val="18"/>
                <w:szCs w:val="18"/>
                <w:lang w:val="mn-MN"/>
              </w:rPr>
              <w:t>м</w:t>
            </w:r>
            <w:r w:rsidRPr="00211B47">
              <w:rPr>
                <w:rFonts w:eastAsia="Calibri" w:cs="Arial"/>
                <w:sz w:val="18"/>
                <w:szCs w:val="18"/>
                <w:vertAlign w:val="superscript"/>
                <w:lang w:val="mn-MN"/>
              </w:rPr>
              <w:t>2</w:t>
            </w:r>
            <w:r>
              <w:rPr>
                <w:rFonts w:eastAsia="Calibri" w:cs="Arial"/>
                <w:sz w:val="18"/>
                <w:szCs w:val="18"/>
                <w:lang w:val="mn-MN"/>
              </w:rPr>
              <w:t xml:space="preserve"> хөргүүр бүхий агуулах, 324м</w:t>
            </w:r>
            <w:r w:rsidRPr="00211B47">
              <w:rPr>
                <w:rFonts w:eastAsia="Calibri" w:cs="Arial"/>
                <w:sz w:val="18"/>
                <w:szCs w:val="18"/>
                <w:vertAlign w:val="superscript"/>
                <w:lang w:val="mn-MN"/>
              </w:rPr>
              <w:t>2</w:t>
            </w:r>
            <w:r w:rsidRPr="00136A78">
              <w:rPr>
                <w:rFonts w:eastAsia="Calibri" w:cs="Arial"/>
                <w:sz w:val="18"/>
                <w:szCs w:val="18"/>
                <w:vertAlign w:val="superscript"/>
                <w:lang w:val="mn-MN"/>
              </w:rPr>
              <w:t xml:space="preserve"> </w:t>
            </w:r>
            <w:r w:rsidRPr="00136A78">
              <w:rPr>
                <w:rFonts w:eastAsia="Calibri" w:cs="Arial"/>
                <w:sz w:val="18"/>
                <w:szCs w:val="18"/>
                <w:lang w:val="mn-MN"/>
              </w:rPr>
              <w:t xml:space="preserve"> багтаамж бүхий 2 энгийн агуулах ашиглалтад оруулж нийт</w:t>
            </w:r>
            <w:r>
              <w:rPr>
                <w:rFonts w:eastAsia="Calibri" w:cs="Arial"/>
                <w:sz w:val="18"/>
                <w:szCs w:val="18"/>
                <w:lang w:val="mn-MN"/>
              </w:rPr>
              <w:t xml:space="preserve"> 87 түрээслэгчтэй гэрээ байгуулан</w:t>
            </w:r>
            <w:r w:rsidRPr="00136A78">
              <w:rPr>
                <w:rFonts w:eastAsia="Calibri" w:cs="Arial"/>
                <w:sz w:val="18"/>
                <w:szCs w:val="18"/>
                <w:lang w:val="mn-MN"/>
              </w:rPr>
              <w:t xml:space="preserve"> ажиллаж байна. Аймгийн хэмжээнд 2023 оны жилийн эцсийн байдлаар нийт 3347 тн багтаам</w:t>
            </w:r>
            <w:r>
              <w:rPr>
                <w:rFonts w:eastAsia="Calibri" w:cs="Arial"/>
                <w:sz w:val="18"/>
                <w:szCs w:val="18"/>
                <w:lang w:val="mn-MN"/>
              </w:rPr>
              <w:t>ж бүхий 106 төмсний зоорь, 1200м</w:t>
            </w:r>
            <w:r w:rsidRPr="00211B47">
              <w:rPr>
                <w:rFonts w:eastAsia="Calibri" w:cs="Arial"/>
                <w:sz w:val="18"/>
                <w:szCs w:val="18"/>
                <w:vertAlign w:val="superscript"/>
                <w:lang w:val="mn-MN"/>
              </w:rPr>
              <w:t>2</w:t>
            </w:r>
            <w:r w:rsidRPr="00136A78">
              <w:rPr>
                <w:rFonts w:eastAsia="Calibri" w:cs="Arial"/>
                <w:sz w:val="18"/>
                <w:szCs w:val="18"/>
                <w:lang w:val="mn-MN"/>
              </w:rPr>
              <w:t xml:space="preserve"> бүхий өвлийн 4 хүлэмж, 13128</w:t>
            </w:r>
            <w:r>
              <w:rPr>
                <w:rFonts w:eastAsia="Calibri" w:cs="Arial"/>
                <w:sz w:val="18"/>
                <w:szCs w:val="18"/>
                <w:lang w:val="mn-MN"/>
              </w:rPr>
              <w:t>м</w:t>
            </w:r>
            <w:r w:rsidRPr="00211B47">
              <w:rPr>
                <w:rFonts w:eastAsia="Calibri" w:cs="Arial"/>
                <w:sz w:val="18"/>
                <w:szCs w:val="18"/>
                <w:vertAlign w:val="superscript"/>
                <w:lang w:val="mn-MN"/>
              </w:rPr>
              <w:t>2</w:t>
            </w:r>
            <w:r w:rsidRPr="00136A78">
              <w:rPr>
                <w:rFonts w:eastAsia="Calibri" w:cs="Arial"/>
                <w:sz w:val="18"/>
                <w:szCs w:val="18"/>
                <w:lang w:val="mn-MN"/>
              </w:rPr>
              <w:t xml:space="preserve"> бүхий нийлэг хальсан 270 хүлэмж үйл ажиллагаа явуулж байна.</w:t>
            </w:r>
            <w:r w:rsidR="00175D55">
              <w:rPr>
                <w:rFonts w:eastAsia="Calibri" w:cs="Arial"/>
                <w:sz w:val="18"/>
                <w:szCs w:val="18"/>
                <w:lang w:val="mn-MN"/>
              </w:rPr>
              <w:t xml:space="preserve">     </w:t>
            </w:r>
          </w:p>
          <w:p w:rsidR="00272C98" w:rsidRPr="00136A78" w:rsidRDefault="00272C98" w:rsidP="00272C98">
            <w:pPr>
              <w:spacing w:after="0" w:line="240" w:lineRule="auto"/>
              <w:ind w:left="-27" w:right="-48"/>
              <w:jc w:val="both"/>
              <w:rPr>
                <w:rFonts w:eastAsia="Calibri" w:cs="Arial"/>
                <w:sz w:val="18"/>
                <w:szCs w:val="18"/>
              </w:rPr>
            </w:pPr>
            <w:r w:rsidRPr="00136A78">
              <w:rPr>
                <w:rFonts w:cs="Arial"/>
                <w:noProof/>
                <w:sz w:val="18"/>
                <w:szCs w:val="18"/>
              </w:rPr>
              <w:lastRenderedPageBreak/>
              <w:drawing>
                <wp:inline distT="0" distB="0" distL="0" distR="0" wp14:anchorId="6146189F" wp14:editId="592B6932">
                  <wp:extent cx="4297680" cy="2225040"/>
                  <wp:effectExtent l="0" t="0" r="7620" b="3810"/>
                  <wp:docPr id="1" name="Chart 1">
                    <a:extLst xmlns:a="http://schemas.openxmlformats.org/drawingml/2006/main">
                      <a:ext uri="{FF2B5EF4-FFF2-40B4-BE49-F238E27FC236}">
                        <a16:creationId xmlns:a16="http://schemas.microsoft.com/office/drawing/2014/main" id="{B80F3731-2C2D-495F-914D-28F0D5F69A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2C98" w:rsidRPr="001B5B3E" w:rsidRDefault="00272C98" w:rsidP="00272C98">
            <w:pPr>
              <w:tabs>
                <w:tab w:val="left" w:pos="2025"/>
              </w:tabs>
              <w:spacing w:after="0" w:line="240" w:lineRule="auto"/>
              <w:ind w:left="-27" w:right="-48"/>
              <w:jc w:val="both"/>
              <w:rPr>
                <w:rFonts w:cs="Arial"/>
                <w:i/>
                <w:iCs/>
                <w:sz w:val="18"/>
                <w:szCs w:val="18"/>
                <w:lang w:val="mn-MN"/>
              </w:rPr>
            </w:pPr>
            <w:r w:rsidRPr="00136A78">
              <w:rPr>
                <w:rFonts w:eastAsia="Calibri" w:cs="Arial"/>
                <w:sz w:val="18"/>
                <w:szCs w:val="18"/>
                <w:lang w:val="mn-MN"/>
              </w:rPr>
              <w:t xml:space="preserve"> </w:t>
            </w:r>
            <w:r w:rsidRPr="001B5B3E">
              <w:rPr>
                <w:rFonts w:eastAsia="Calibri" w:cs="Arial"/>
                <w:sz w:val="18"/>
                <w:szCs w:val="18"/>
              </w:rPr>
              <w:t xml:space="preserve">  </w:t>
            </w:r>
            <w:r w:rsidRPr="001B5B3E">
              <w:rPr>
                <w:rFonts w:eastAsia="Calibri" w:cs="Arial"/>
                <w:i/>
                <w:iCs/>
                <w:sz w:val="18"/>
                <w:szCs w:val="18"/>
              </w:rPr>
              <w:t>(Сумдад үзүүлсэн хүлэмж, зоорийн дэмжлэгийг хавсралт 1-ээс харна уу)</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tl/>
                <w:cs/>
                <w:lang w:val="mn-MN"/>
              </w:rPr>
              <w:lastRenderedPageBreak/>
              <w:t>70.0</w:t>
            </w:r>
          </w:p>
        </w:tc>
        <w:tc>
          <w:tcPr>
            <w:tcW w:w="709" w:type="dxa"/>
            <w:vAlign w:val="center"/>
          </w:tcPr>
          <w:p w:rsidR="00272C98" w:rsidRPr="00136A78" w:rsidRDefault="00272C98" w:rsidP="00272C98">
            <w:pPr>
              <w:spacing w:after="0" w:line="240" w:lineRule="auto"/>
              <w:jc w:val="center"/>
              <w:rPr>
                <w:rFonts w:cs="Arial"/>
                <w:sz w:val="18"/>
                <w:szCs w:val="18"/>
                <w:rtl/>
                <w:cs/>
                <w:lang w:val="mn-MN"/>
              </w:rPr>
            </w:pPr>
            <w:r w:rsidRPr="00136A78">
              <w:rPr>
                <w:rFonts w:cs="Arial"/>
                <w:sz w:val="18"/>
                <w:szCs w:val="18"/>
                <w:rtl/>
                <w:cs/>
                <w:lang w:val="mn-MN"/>
              </w:rPr>
              <w:t>70.0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4</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Арвайхээр сумын Дайрга, Тарагт сумын Хүрэмт, Өлзийт сумын Хүйс, Баруунбаян-Улаан сумын Дөхөм, Бүрд сумын Их боригдойн тариалангийн талбайн услалтын системийн засвар шинэчлэлийн ажлыг хийж, Арвайхээр сумын Дайргын голын тариалангийн талбайг цахилгаанаар хангана.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 ХХААГ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ind w:right="-110"/>
              <w:jc w:val="center"/>
              <w:rPr>
                <w:rFonts w:eastAsia="Calibri" w:cs="Arial"/>
                <w:sz w:val="18"/>
                <w:szCs w:val="18"/>
                <w:lang w:val="mn-MN"/>
              </w:rPr>
            </w:pPr>
            <w:r w:rsidRPr="00136A78">
              <w:rPr>
                <w:rFonts w:cs="Arial"/>
                <w:sz w:val="18"/>
                <w:szCs w:val="18"/>
                <w:lang w:val="mn-MN"/>
              </w:rPr>
              <w:t>Улс, орон нутгийн төсөв, төсөл хөтөлбөр, хувийн хэвшил</w:t>
            </w:r>
          </w:p>
        </w:tc>
        <w:tc>
          <w:tcPr>
            <w:tcW w:w="709" w:type="dxa"/>
            <w:vAlign w:val="center"/>
          </w:tcPr>
          <w:p w:rsidR="00272C98" w:rsidRPr="00136A78" w:rsidRDefault="00272C98" w:rsidP="00272C98">
            <w:pPr>
              <w:spacing w:after="0" w:line="240" w:lineRule="auto"/>
              <w:ind w:left="-101" w:right="-115"/>
              <w:jc w:val="center"/>
              <w:rPr>
                <w:rFonts w:eastAsia="Calibri" w:cs="Arial"/>
                <w:color w:val="000000" w:themeColor="text1"/>
                <w:sz w:val="18"/>
                <w:szCs w:val="18"/>
              </w:rPr>
            </w:pPr>
            <w:r w:rsidRPr="00136A78">
              <w:rPr>
                <w:rFonts w:cs="Arial"/>
                <w:sz w:val="18"/>
                <w:szCs w:val="18"/>
              </w:rPr>
              <w:t>Арвайхээр, Тарагт сумын услалтын систем хэвийн бусад сумын услалтын систем хангалгүй үйл ажиллагаа явуулж байна.</w:t>
            </w:r>
          </w:p>
        </w:tc>
        <w:tc>
          <w:tcPr>
            <w:tcW w:w="1276" w:type="dxa"/>
            <w:vAlign w:val="center"/>
          </w:tcPr>
          <w:p w:rsidR="00272C98" w:rsidRPr="00136A78" w:rsidRDefault="00272C98" w:rsidP="00272C98">
            <w:pPr>
              <w:spacing w:after="0" w:line="240" w:lineRule="auto"/>
              <w:rPr>
                <w:rFonts w:eastAsia="Calibri" w:cs="Arial"/>
                <w:color w:val="000000" w:themeColor="text1"/>
                <w:sz w:val="18"/>
                <w:szCs w:val="18"/>
              </w:rPr>
            </w:pPr>
            <w:r w:rsidRPr="00136A78">
              <w:rPr>
                <w:rFonts w:cs="Arial"/>
                <w:sz w:val="18"/>
                <w:szCs w:val="18"/>
              </w:rPr>
              <w:t>2-оос доошгүй</w:t>
            </w:r>
            <w:r>
              <w:rPr>
                <w:rFonts w:cs="Arial"/>
                <w:sz w:val="18"/>
                <w:szCs w:val="18"/>
                <w:lang w:val="mn-MN"/>
              </w:rPr>
              <w:t xml:space="preserve"> </w:t>
            </w:r>
            <w:r w:rsidRPr="00136A78">
              <w:rPr>
                <w:rFonts w:cs="Arial"/>
                <w:sz w:val="18"/>
                <w:szCs w:val="18"/>
              </w:rPr>
              <w:t>услалтын системийн</w:t>
            </w:r>
            <w:r w:rsidRPr="00136A78">
              <w:rPr>
                <w:rFonts w:cs="Arial"/>
                <w:sz w:val="18"/>
                <w:szCs w:val="18"/>
                <w:lang w:val="mn-MN"/>
              </w:rPr>
              <w:t xml:space="preserve"> засварын</w:t>
            </w:r>
            <w:r w:rsidRPr="00136A78">
              <w:rPr>
                <w:rFonts w:cs="Arial"/>
                <w:sz w:val="18"/>
                <w:szCs w:val="18"/>
              </w:rPr>
              <w:t xml:space="preserve"> хийлгэсэн байна.</w:t>
            </w:r>
          </w:p>
        </w:tc>
        <w:tc>
          <w:tcPr>
            <w:tcW w:w="992" w:type="dxa"/>
            <w:vAlign w:val="center"/>
          </w:tcPr>
          <w:p w:rsidR="00272C98" w:rsidRPr="00136A78" w:rsidRDefault="00272C98" w:rsidP="00272C98">
            <w:pPr>
              <w:spacing w:after="0" w:line="240" w:lineRule="auto"/>
              <w:rPr>
                <w:rFonts w:cs="Arial"/>
                <w:color w:val="000000" w:themeColor="text1"/>
                <w:sz w:val="18"/>
                <w:szCs w:val="18"/>
              </w:rPr>
            </w:pPr>
            <w:r w:rsidRPr="00136A78">
              <w:rPr>
                <w:rFonts w:cs="Arial"/>
                <w:sz w:val="18"/>
                <w:szCs w:val="18"/>
                <w:lang w:val="mn-MN"/>
              </w:rPr>
              <w:t xml:space="preserve">   -</w:t>
            </w:r>
          </w:p>
        </w:tc>
        <w:tc>
          <w:tcPr>
            <w:tcW w:w="850" w:type="dxa"/>
            <w:vAlign w:val="center"/>
          </w:tcPr>
          <w:p w:rsidR="00272C98" w:rsidRPr="00136A78" w:rsidRDefault="00272C98" w:rsidP="00272C98">
            <w:pPr>
              <w:spacing w:after="0" w:line="240" w:lineRule="auto"/>
              <w:jc w:val="center"/>
              <w:rPr>
                <w:rFonts w:cs="Arial"/>
                <w:color w:val="000000" w:themeColor="text1"/>
                <w:sz w:val="18"/>
                <w:szCs w:val="18"/>
                <w:lang w:val="mn-MN"/>
              </w:rPr>
            </w:pPr>
            <w:r w:rsidRPr="00136A78">
              <w:rPr>
                <w:rFonts w:cs="Arial"/>
                <w:color w:val="000000" w:themeColor="text1"/>
                <w:sz w:val="18"/>
                <w:szCs w:val="18"/>
                <w:lang w:val="mn-MN"/>
              </w:rPr>
              <w:t>80,0 сая</w:t>
            </w:r>
          </w:p>
        </w:tc>
        <w:tc>
          <w:tcPr>
            <w:tcW w:w="6237" w:type="dxa"/>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“Монгол-Ус” ТӨҮГ-тай хамтран Арвайхээр сумын Дайрга, Тарагт сумын Хүрэмт, Хужирт сумын Цуврай, Нарийнтээл сумын Арцын гол, Баруунбаян-Улаан сумын Дөхөм</w:t>
            </w:r>
            <w:r>
              <w:rPr>
                <w:rFonts w:eastAsia="Calibri" w:cs="Arial"/>
                <w:b/>
                <w:sz w:val="18"/>
                <w:szCs w:val="18"/>
                <w:lang w:val="mn-MN"/>
              </w:rPr>
              <w:t xml:space="preserve">, </w:t>
            </w:r>
            <w:r w:rsidRPr="00136A78">
              <w:rPr>
                <w:rFonts w:eastAsia="Calibri" w:cs="Arial"/>
                <w:sz w:val="18"/>
                <w:szCs w:val="18"/>
                <w:lang w:val="mn-MN"/>
              </w:rPr>
              <w:t>Өлзийт сумын Хүйс</w:t>
            </w:r>
            <w:r w:rsidRPr="00136A78">
              <w:rPr>
                <w:rFonts w:eastAsia="Calibri" w:cs="Arial"/>
                <w:b/>
                <w:sz w:val="18"/>
                <w:szCs w:val="18"/>
                <w:lang w:val="mn-MN"/>
              </w:rPr>
              <w:t xml:space="preserve">, </w:t>
            </w:r>
            <w:r w:rsidRPr="00136A78">
              <w:rPr>
                <w:rFonts w:eastAsia="Calibri" w:cs="Arial"/>
                <w:sz w:val="18"/>
                <w:szCs w:val="18"/>
                <w:lang w:val="mn-MN"/>
              </w:rPr>
              <w:t>Бүрд сумын Боригдой, Гучин-Ус сумын</w:t>
            </w:r>
            <w:r w:rsidRPr="00136A78">
              <w:rPr>
                <w:rFonts w:eastAsia="Calibri" w:cs="Arial"/>
                <w:b/>
                <w:sz w:val="18"/>
                <w:szCs w:val="18"/>
                <w:lang w:val="mn-MN"/>
              </w:rPr>
              <w:t xml:space="preserve"> </w:t>
            </w:r>
            <w:r w:rsidRPr="00136A78">
              <w:rPr>
                <w:rFonts w:eastAsia="Calibri" w:cs="Arial"/>
                <w:sz w:val="18"/>
                <w:szCs w:val="18"/>
                <w:lang w:val="mn-MN"/>
              </w:rPr>
              <w:t>Аргуйн голын</w:t>
            </w:r>
            <w:r w:rsidRPr="00136A78">
              <w:rPr>
                <w:rFonts w:eastAsia="Calibri" w:cs="Arial"/>
                <w:b/>
                <w:sz w:val="18"/>
                <w:szCs w:val="18"/>
                <w:lang w:val="mn-MN"/>
              </w:rPr>
              <w:t xml:space="preserve"> </w:t>
            </w:r>
            <w:r w:rsidRPr="00136A78">
              <w:rPr>
                <w:rFonts w:eastAsia="Calibri" w:cs="Arial"/>
                <w:sz w:val="18"/>
                <w:szCs w:val="18"/>
                <w:lang w:val="mn-MN"/>
              </w:rPr>
              <w:t xml:space="preserve">услалтын системүүдийн нөхцөл байдлыг газар дээр үзэж, эвдрэл гэмтлийг тодорхойлон, тус газраас зураг төсөв хийхэд шаардагдах төсөв болон тэмдэглэлийг ирүүлсэн. Дээрх сумдын Засаг дарга нарт төсвийн тухай хуулийн дагуу </w:t>
            </w:r>
            <w:r w:rsidRPr="00136A78">
              <w:rPr>
                <w:rFonts w:cs="Arial"/>
                <w:sz w:val="18"/>
                <w:szCs w:val="18"/>
                <w:lang w:val="mn-MN"/>
              </w:rPr>
              <w:t xml:space="preserve">2022 онд малын тоо толгойн албан татварын орлогоос хөрөнгийг шийдвэрлэх талаар албан бичгээр чиглэл өгсөн. </w:t>
            </w:r>
          </w:p>
          <w:p w:rsidR="00272C98" w:rsidRPr="00136A78" w:rsidRDefault="00272C98" w:rsidP="00272C98">
            <w:pPr>
              <w:spacing w:after="0" w:line="240" w:lineRule="auto"/>
              <w:jc w:val="both"/>
              <w:rPr>
                <w:rFonts w:cs="Arial"/>
                <w:sz w:val="18"/>
                <w:szCs w:val="18"/>
              </w:rPr>
            </w:pPr>
            <w:r w:rsidRPr="00136A78">
              <w:rPr>
                <w:rFonts w:eastAsia="Calibri" w:cs="Arial"/>
                <w:sz w:val="18"/>
                <w:szCs w:val="18"/>
                <w:lang w:val="mn-MN"/>
              </w:rPr>
              <w:t xml:space="preserve">Арвайхээр сумын Дайргын голын тариалангийн талбайг цахилгаанаар хангах зураг </w:t>
            </w:r>
            <w:r>
              <w:rPr>
                <w:rFonts w:eastAsia="Calibri" w:cs="Arial"/>
                <w:sz w:val="18"/>
                <w:szCs w:val="18"/>
                <w:lang w:val="mn-MN"/>
              </w:rPr>
              <w:t>төсвийг боловсруулсан бөгөөд 80,</w:t>
            </w:r>
            <w:r w:rsidRPr="00136A78">
              <w:rPr>
                <w:rFonts w:eastAsia="Calibri" w:cs="Arial"/>
                <w:sz w:val="18"/>
                <w:szCs w:val="18"/>
                <w:lang w:val="mn-MN"/>
              </w:rPr>
              <w:t xml:space="preserve">0 сая төгрөгийн хөрөнгийг орон нутгийн төсвөөс шийдвэрлэж цахилгааны шугамыг татсан. </w:t>
            </w:r>
          </w:p>
          <w:p w:rsidR="00272C98" w:rsidRPr="00136A78" w:rsidRDefault="00272C98" w:rsidP="00272C98">
            <w:pPr>
              <w:spacing w:after="0" w:line="240" w:lineRule="auto"/>
              <w:jc w:val="both"/>
              <w:rPr>
                <w:rFonts w:cs="Arial"/>
                <w:sz w:val="18"/>
                <w:szCs w:val="18"/>
                <w:shd w:val="clear" w:color="auto" w:fill="FFFFFF"/>
              </w:rPr>
            </w:pPr>
            <w:r w:rsidRPr="00136A78">
              <w:rPr>
                <w:rFonts w:cs="Arial"/>
                <w:sz w:val="18"/>
                <w:szCs w:val="18"/>
                <w:shd w:val="clear" w:color="auto" w:fill="FFFFFF"/>
              </w:rPr>
              <w:t xml:space="preserve">Төгрөг сум </w:t>
            </w:r>
            <w:r w:rsidRPr="007A4B50">
              <w:rPr>
                <w:rFonts w:cs="Arial"/>
                <w:sz w:val="18"/>
                <w:szCs w:val="18"/>
              </w:rPr>
              <w:t>орон нутгийн хөгжлийн сан</w:t>
            </w:r>
            <w:r w:rsidRPr="007A4B50">
              <w:rPr>
                <w:rFonts w:cs="Arial"/>
                <w:sz w:val="18"/>
                <w:szCs w:val="18"/>
                <w:lang w:val="mn-MN"/>
              </w:rPr>
              <w:t>г</w:t>
            </w:r>
            <w:r w:rsidRPr="007A4B50">
              <w:rPr>
                <w:rFonts w:cs="Arial"/>
                <w:sz w:val="18"/>
                <w:szCs w:val="18"/>
              </w:rPr>
              <w:t>ийн</w:t>
            </w:r>
            <w:r w:rsidRPr="00136A78">
              <w:rPr>
                <w:rFonts w:cs="Arial"/>
                <w:sz w:val="18"/>
                <w:szCs w:val="18"/>
                <w:shd w:val="clear" w:color="auto" w:fill="FFFFFF"/>
              </w:rPr>
              <w:t xml:space="preserve"> хөрөнгөөр Хөдөө аж ахуйг дэмжих сангаас 50</w:t>
            </w:r>
            <w:r w:rsidRPr="00136A78">
              <w:rPr>
                <w:rFonts w:cs="Arial"/>
                <w:sz w:val="18"/>
                <w:szCs w:val="18"/>
                <w:shd w:val="clear" w:color="auto" w:fill="FFFFFF"/>
                <w:lang w:val="mn-MN"/>
              </w:rPr>
              <w:t xml:space="preserve"> га</w:t>
            </w:r>
            <w:r w:rsidRPr="00136A78">
              <w:rPr>
                <w:rFonts w:cs="Arial"/>
                <w:sz w:val="18"/>
                <w:szCs w:val="18"/>
                <w:shd w:val="clear" w:color="auto" w:fill="FFFFFF"/>
              </w:rPr>
              <w:t xml:space="preserve"> болон 3</w:t>
            </w:r>
            <w:r w:rsidRPr="00136A78">
              <w:rPr>
                <w:rFonts w:cs="Arial"/>
                <w:sz w:val="18"/>
                <w:szCs w:val="18"/>
                <w:shd w:val="clear" w:color="auto" w:fill="FFFFFF"/>
                <w:lang w:val="mn-MN"/>
              </w:rPr>
              <w:t xml:space="preserve"> </w:t>
            </w:r>
            <w:r w:rsidRPr="00136A78">
              <w:rPr>
                <w:rFonts w:cs="Arial"/>
                <w:sz w:val="18"/>
                <w:szCs w:val="18"/>
                <w:shd w:val="clear" w:color="auto" w:fill="FFFFFF"/>
              </w:rPr>
              <w:t>га талбай услах хүчин чадалтай услалтын систем, Хархорин сумын Баяншанх бүл 1</w:t>
            </w:r>
            <w:r w:rsidRPr="00136A78">
              <w:rPr>
                <w:rFonts w:cs="Arial"/>
                <w:sz w:val="18"/>
                <w:szCs w:val="18"/>
                <w:shd w:val="clear" w:color="auto" w:fill="FFFFFF"/>
                <w:lang w:val="mn-MN"/>
              </w:rPr>
              <w:t xml:space="preserve"> </w:t>
            </w:r>
            <w:r w:rsidRPr="00136A78">
              <w:rPr>
                <w:rFonts w:cs="Arial"/>
                <w:sz w:val="18"/>
                <w:szCs w:val="18"/>
                <w:shd w:val="clear" w:color="auto" w:fill="FFFFFF"/>
              </w:rPr>
              <w:t xml:space="preserve">га талбай услах дуслын усалгааны системийг </w:t>
            </w:r>
            <w:r w:rsidRPr="00136A78">
              <w:rPr>
                <w:rFonts w:cs="Arial"/>
                <w:sz w:val="18"/>
                <w:szCs w:val="18"/>
                <w:shd w:val="clear" w:color="auto" w:fill="FFFFFF"/>
                <w:lang w:val="mn-MN"/>
              </w:rPr>
              <w:t xml:space="preserve">тус тус </w:t>
            </w:r>
            <w:r w:rsidRPr="00136A78">
              <w:rPr>
                <w:rFonts w:cs="Arial"/>
                <w:sz w:val="18"/>
                <w:szCs w:val="18"/>
                <w:shd w:val="clear" w:color="auto" w:fill="FFFFFF"/>
              </w:rPr>
              <w:t>хөнгөлөлттэй нөхцөлөөр ав</w:t>
            </w:r>
            <w:r w:rsidRPr="00136A78">
              <w:rPr>
                <w:rFonts w:cs="Arial"/>
                <w:sz w:val="18"/>
                <w:szCs w:val="18"/>
                <w:shd w:val="clear" w:color="auto" w:fill="FFFFFF"/>
                <w:lang w:val="mn-MN"/>
              </w:rPr>
              <w:t>ч ашиглаж</w:t>
            </w:r>
            <w:r w:rsidRPr="00136A78">
              <w:rPr>
                <w:rFonts w:cs="Arial"/>
                <w:sz w:val="18"/>
                <w:szCs w:val="18"/>
                <w:shd w:val="clear" w:color="auto" w:fill="FFFFFF"/>
              </w:rPr>
              <w:t xml:space="preserve"> байна.</w:t>
            </w:r>
          </w:p>
          <w:p w:rsidR="00272C98" w:rsidRPr="00136A78" w:rsidRDefault="00272C98" w:rsidP="00272C98">
            <w:pPr>
              <w:spacing w:after="0" w:line="240" w:lineRule="auto"/>
              <w:jc w:val="both"/>
              <w:rPr>
                <w:rFonts w:cs="Arial"/>
                <w:sz w:val="18"/>
                <w:szCs w:val="18"/>
                <w:shd w:val="clear" w:color="auto" w:fill="FFFFFF" w:themeFill="background1"/>
              </w:rPr>
            </w:pPr>
            <w:r w:rsidRPr="00136A78">
              <w:rPr>
                <w:rFonts w:cs="Arial"/>
                <w:sz w:val="18"/>
                <w:szCs w:val="18"/>
                <w:shd w:val="clear" w:color="auto" w:fill="FFFFFF"/>
                <w:lang w:val="mn-MN"/>
              </w:rPr>
              <w:t xml:space="preserve">Энэ онд </w:t>
            </w:r>
            <w:r w:rsidRPr="00136A78">
              <w:rPr>
                <w:rFonts w:cs="Arial"/>
                <w:sz w:val="18"/>
                <w:szCs w:val="18"/>
                <w:shd w:val="clear" w:color="auto" w:fill="FFFFFF" w:themeFill="background1"/>
              </w:rPr>
              <w:t xml:space="preserve">Төгрөг сумын Мазарын услалтын системийн лаг шаврыг лайдуулах ажлыг </w:t>
            </w:r>
            <w:r w:rsidRPr="00136A78">
              <w:rPr>
                <w:rFonts w:cs="Arial"/>
                <w:sz w:val="18"/>
                <w:szCs w:val="18"/>
                <w:shd w:val="clear" w:color="auto" w:fill="FFFFFF" w:themeFill="background1"/>
                <w:lang w:val="mn-MN"/>
              </w:rPr>
              <w:t xml:space="preserve">аймаг, сумын </w:t>
            </w:r>
            <w:r w:rsidRPr="00136A78">
              <w:rPr>
                <w:rFonts w:cs="Arial"/>
                <w:sz w:val="18"/>
                <w:szCs w:val="18"/>
                <w:shd w:val="clear" w:color="auto" w:fill="FFFFFF" w:themeFill="background1"/>
              </w:rPr>
              <w:t>төсв</w:t>
            </w:r>
            <w:r>
              <w:rPr>
                <w:rFonts w:cs="Arial"/>
                <w:sz w:val="18"/>
                <w:szCs w:val="18"/>
                <w:shd w:val="clear" w:color="auto" w:fill="FFFFFF" w:themeFill="background1"/>
                <w:lang w:val="mn-MN"/>
              </w:rPr>
              <w:t>ийн нийт 120,</w:t>
            </w:r>
            <w:r w:rsidRPr="00136A78">
              <w:rPr>
                <w:rFonts w:cs="Arial"/>
                <w:sz w:val="18"/>
                <w:szCs w:val="18"/>
                <w:shd w:val="clear" w:color="auto" w:fill="FFFFFF" w:themeFill="background1"/>
                <w:lang w:val="mn-MN"/>
              </w:rPr>
              <w:t>0 сая төгрөгийн хөрөнгөөр хийхээр гэрээ байгуулаад байна.</w:t>
            </w:r>
            <w:r w:rsidRPr="00136A78">
              <w:rPr>
                <w:rFonts w:cs="Arial"/>
                <w:sz w:val="18"/>
                <w:szCs w:val="18"/>
                <w:shd w:val="clear" w:color="auto" w:fill="FFFFFF" w:themeFill="background1"/>
              </w:rPr>
              <w:t xml:space="preserve"> </w:t>
            </w:r>
          </w:p>
          <w:p w:rsidR="00272C98" w:rsidRPr="00136A78" w:rsidRDefault="00272C98" w:rsidP="00272C98">
            <w:pPr>
              <w:spacing w:after="0" w:line="240" w:lineRule="auto"/>
              <w:jc w:val="both"/>
              <w:rPr>
                <w:rFonts w:cs="Arial"/>
                <w:sz w:val="18"/>
                <w:szCs w:val="18"/>
                <w:shd w:val="clear" w:color="auto" w:fill="F9F9F9"/>
              </w:rPr>
            </w:pPr>
            <w:r w:rsidRPr="00136A78">
              <w:rPr>
                <w:rFonts w:cs="Arial"/>
                <w:sz w:val="18"/>
                <w:szCs w:val="18"/>
                <w:shd w:val="clear" w:color="auto" w:fill="FFFFFF" w:themeFill="background1"/>
              </w:rPr>
              <w:t>Арвайхээр сумын Дайрга, Тарагт сумын Хүрэмтийн тариалангийн талбайн услалтын системийн</w:t>
            </w:r>
            <w:r w:rsidRPr="00136A78">
              <w:rPr>
                <w:rFonts w:cs="Arial"/>
                <w:sz w:val="18"/>
                <w:szCs w:val="18"/>
                <w:shd w:val="clear" w:color="auto" w:fill="FFFFFF" w:themeFill="background1"/>
                <w:lang w:val="mn-MN"/>
              </w:rPr>
              <w:t xml:space="preserve"> </w:t>
            </w:r>
            <w:r w:rsidRPr="00136A78">
              <w:rPr>
                <w:rFonts w:cs="Arial"/>
                <w:sz w:val="18"/>
                <w:szCs w:val="18"/>
                <w:shd w:val="clear" w:color="auto" w:fill="FFFFFF" w:themeFill="background1"/>
              </w:rPr>
              <w:t>засвар шинэчлэлт хий</w:t>
            </w:r>
            <w:r w:rsidRPr="00136A78">
              <w:rPr>
                <w:rFonts w:cs="Arial"/>
                <w:sz w:val="18"/>
                <w:szCs w:val="18"/>
                <w:shd w:val="clear" w:color="auto" w:fill="FFFFFF" w:themeFill="background1"/>
                <w:lang w:val="mn-MN"/>
              </w:rPr>
              <w:t>х</w:t>
            </w:r>
            <w:r w:rsidRPr="00136A78">
              <w:rPr>
                <w:rFonts w:cs="Arial"/>
                <w:sz w:val="18"/>
                <w:szCs w:val="18"/>
                <w:shd w:val="clear" w:color="auto" w:fill="FFFFFF" w:themeFill="background1"/>
              </w:rPr>
              <w:t xml:space="preserve"> зураг төс</w:t>
            </w:r>
            <w:r w:rsidRPr="00136A78">
              <w:rPr>
                <w:rFonts w:cs="Arial"/>
                <w:sz w:val="18"/>
                <w:szCs w:val="18"/>
                <w:shd w:val="clear" w:color="auto" w:fill="FFFFFF" w:themeFill="background1"/>
                <w:lang w:val="mn-MN"/>
              </w:rPr>
              <w:t>вийг</w:t>
            </w:r>
            <w:r w:rsidRPr="00136A78">
              <w:rPr>
                <w:rFonts w:cs="Arial"/>
                <w:sz w:val="18"/>
                <w:szCs w:val="18"/>
                <w:shd w:val="clear" w:color="auto" w:fill="FFFFFF" w:themeFill="background1"/>
              </w:rPr>
              <w:t xml:space="preserve"> </w:t>
            </w:r>
            <w:r w:rsidRPr="00136A78">
              <w:rPr>
                <w:rFonts w:cs="Arial"/>
                <w:sz w:val="18"/>
                <w:szCs w:val="18"/>
                <w:shd w:val="clear" w:color="auto" w:fill="F9F9F9"/>
                <w:lang w:val="mn-MN"/>
              </w:rPr>
              <w:t>“</w:t>
            </w:r>
            <w:r w:rsidRPr="00136A78">
              <w:rPr>
                <w:rFonts w:eastAsia="Calibri" w:cs="Arial"/>
                <w:bCs/>
                <w:sz w:val="18"/>
                <w:szCs w:val="18"/>
                <w:lang w:val="mn-MN"/>
              </w:rPr>
              <w:t>Гидропантан” ХХК</w:t>
            </w:r>
            <w:r w:rsidRPr="00136A78">
              <w:rPr>
                <w:rFonts w:cs="Arial"/>
                <w:sz w:val="18"/>
                <w:szCs w:val="18"/>
                <w:shd w:val="clear" w:color="auto" w:fill="FFFFFF" w:themeFill="background1"/>
              </w:rPr>
              <w:t xml:space="preserve"> хийгэ</w:t>
            </w:r>
            <w:r w:rsidRPr="00136A78">
              <w:rPr>
                <w:rFonts w:cs="Arial"/>
                <w:sz w:val="18"/>
                <w:szCs w:val="18"/>
                <w:shd w:val="clear" w:color="auto" w:fill="FFFFFF" w:themeFill="background1"/>
                <w:lang w:val="mn-MN"/>
              </w:rPr>
              <w:t xml:space="preserve">эд байна. </w:t>
            </w:r>
            <w:r w:rsidRPr="00136A78">
              <w:rPr>
                <w:rFonts w:cs="Arial"/>
                <w:sz w:val="18"/>
                <w:szCs w:val="18"/>
                <w:shd w:val="clear" w:color="auto" w:fill="FFFFFF" w:themeFill="background1"/>
              </w:rPr>
              <w:t xml:space="preserve"> </w:t>
            </w:r>
          </w:p>
          <w:p w:rsidR="00272C98" w:rsidRPr="00136A78" w:rsidRDefault="00272C98" w:rsidP="00272C98">
            <w:pPr>
              <w:spacing w:after="0" w:line="240" w:lineRule="auto"/>
              <w:jc w:val="both"/>
              <w:rPr>
                <w:rFonts w:cs="Arial"/>
                <w:sz w:val="18"/>
                <w:szCs w:val="18"/>
                <w:lang w:val="mn-MN"/>
              </w:rPr>
            </w:pPr>
            <w:r w:rsidRPr="00136A78">
              <w:rPr>
                <w:rFonts w:cs="Arial"/>
                <w:sz w:val="18"/>
                <w:szCs w:val="18"/>
                <w:shd w:val="clear" w:color="auto" w:fill="FFFFFF" w:themeFill="background1"/>
              </w:rPr>
              <w:t xml:space="preserve">Баруунбаян-Улаан сумын услалтын системийн </w:t>
            </w:r>
            <w:r w:rsidRPr="00136A78">
              <w:rPr>
                <w:rFonts w:cs="Arial"/>
                <w:sz w:val="18"/>
                <w:szCs w:val="18"/>
                <w:shd w:val="clear" w:color="auto" w:fill="FFFFFF" w:themeFill="background1"/>
                <w:lang w:val="mn-MN"/>
              </w:rPr>
              <w:t xml:space="preserve">засварыг </w:t>
            </w:r>
            <w:r w:rsidRPr="00136A78">
              <w:rPr>
                <w:rFonts w:cs="Arial"/>
                <w:sz w:val="18"/>
                <w:szCs w:val="18"/>
                <w:shd w:val="clear" w:color="auto" w:fill="FFFFFF" w:themeFill="background1"/>
              </w:rPr>
              <w:t xml:space="preserve">улсын төсвийн хөрөнгө оруулалтаар хийлгэх талаар албан бичгийг </w:t>
            </w:r>
            <w:r>
              <w:rPr>
                <w:sz w:val="18"/>
                <w:lang w:val="mn-MN" w:bidi="mn-Mong-MN"/>
              </w:rPr>
              <w:t>Хүнс, хөдөө аж ахуй, хөнгөн үйлдвэрийн яама</w:t>
            </w:r>
            <w:r w:rsidRPr="00136A78">
              <w:rPr>
                <w:rFonts w:cs="Arial"/>
                <w:sz w:val="18"/>
                <w:szCs w:val="18"/>
                <w:shd w:val="clear" w:color="auto" w:fill="FFFFFF" w:themeFill="background1"/>
              </w:rPr>
              <w:t>нд улам</w:t>
            </w:r>
            <w:r w:rsidRPr="00136A78">
              <w:rPr>
                <w:rFonts w:cs="Arial"/>
                <w:sz w:val="18"/>
                <w:szCs w:val="18"/>
                <w:shd w:val="clear" w:color="auto" w:fill="FFFFFF" w:themeFill="background1"/>
                <w:lang w:val="mn-MN"/>
              </w:rPr>
              <w:t>жилсан боловч зураг төсөв хийгдээгүй гэсэн шалтгаанаар хасагдсан.</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tl/>
                <w:cs/>
                <w:lang w:val="mn-MN"/>
              </w:rPr>
              <w:t>70.0</w:t>
            </w:r>
          </w:p>
        </w:tc>
        <w:tc>
          <w:tcPr>
            <w:tcW w:w="709" w:type="dxa"/>
            <w:vAlign w:val="center"/>
          </w:tcPr>
          <w:p w:rsidR="00272C98" w:rsidRPr="00136A78" w:rsidRDefault="00272C98" w:rsidP="00272C98">
            <w:pPr>
              <w:spacing w:after="0" w:line="240" w:lineRule="auto"/>
              <w:jc w:val="center"/>
              <w:rPr>
                <w:rFonts w:cs="Arial"/>
                <w:sz w:val="18"/>
                <w:szCs w:val="18"/>
                <w:rtl/>
                <w:cs/>
                <w:lang w:val="mn-MN"/>
              </w:rPr>
            </w:pPr>
            <w:r w:rsidRPr="00136A78">
              <w:rPr>
                <w:rFonts w:cs="Arial"/>
                <w:sz w:val="18"/>
                <w:szCs w:val="18"/>
                <w:rtl/>
                <w:cs/>
                <w:lang w:val="mn-MN"/>
              </w:rPr>
              <w:t>70.0</w:t>
            </w:r>
          </w:p>
        </w:tc>
      </w:tr>
      <w:tr w:rsidR="00272C98" w:rsidRPr="00136A78" w:rsidTr="001677BC">
        <w:trPr>
          <w:trHeight w:val="295"/>
        </w:trPr>
        <w:tc>
          <w:tcPr>
            <w:tcW w:w="15168" w:type="dxa"/>
            <w:gridSpan w:val="10"/>
            <w:vAlign w:val="center"/>
          </w:tcPr>
          <w:p w:rsidR="00272C98" w:rsidRPr="00136A78" w:rsidRDefault="00272C98" w:rsidP="00272C98">
            <w:pPr>
              <w:tabs>
                <w:tab w:val="left" w:pos="567"/>
              </w:tabs>
              <w:spacing w:after="0" w:line="240" w:lineRule="auto"/>
              <w:jc w:val="center"/>
              <w:rPr>
                <w:rFonts w:eastAsia="Times New Roman" w:cs="Arial"/>
                <w:b/>
                <w:sz w:val="18"/>
                <w:szCs w:val="18"/>
                <w:lang w:val="mn-MN"/>
              </w:rPr>
            </w:pPr>
            <w:r w:rsidRPr="00136A78">
              <w:rPr>
                <w:rFonts w:eastAsia="Calibri" w:cs="Arial"/>
                <w:b/>
                <w:sz w:val="18"/>
                <w:szCs w:val="18"/>
                <w:lang w:val="mn-MN"/>
              </w:rPr>
              <w:t>Зорилт 4</w:t>
            </w:r>
            <w:r w:rsidRPr="00136A78">
              <w:rPr>
                <w:rFonts w:eastAsia="Times New Roman" w:cs="Arial"/>
                <w:b/>
                <w:sz w:val="18"/>
                <w:szCs w:val="18"/>
                <w:lang w:val="mn-MN"/>
              </w:rPr>
              <w:t>. Хөдөө аж ахуйн гаралтай түүхий эдэд тулгуурласан бүтээгдэхүүн, үйлдвэрлэлийг хөгжүүлнэ.</w:t>
            </w:r>
          </w:p>
        </w:tc>
        <w:tc>
          <w:tcPr>
            <w:tcW w:w="709" w:type="dxa"/>
          </w:tcPr>
          <w:p w:rsidR="00272C98" w:rsidRPr="00136A78" w:rsidRDefault="00272C98" w:rsidP="00272C98">
            <w:pPr>
              <w:tabs>
                <w:tab w:val="left" w:pos="567"/>
              </w:tabs>
              <w:spacing w:after="0" w:line="240" w:lineRule="auto"/>
              <w:jc w:val="center"/>
              <w:rPr>
                <w:rFonts w:eastAsia="Calibri" w:cs="Arial"/>
                <w:b/>
                <w:sz w:val="18"/>
                <w:szCs w:val="18"/>
                <w:lang w:val="mn-MN"/>
              </w:rPr>
            </w:pP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lastRenderedPageBreak/>
              <w:t>1</w:t>
            </w:r>
          </w:p>
        </w:tc>
        <w:tc>
          <w:tcPr>
            <w:tcW w:w="1843" w:type="dxa"/>
            <w:vAlign w:val="center"/>
          </w:tcPr>
          <w:p w:rsidR="00272C98" w:rsidRPr="00136A78" w:rsidRDefault="00272C98" w:rsidP="00272C98">
            <w:pPr>
              <w:tabs>
                <w:tab w:val="left" w:pos="567"/>
                <w:tab w:val="left" w:pos="1276"/>
              </w:tabs>
              <w:spacing w:after="0" w:line="240" w:lineRule="auto"/>
              <w:jc w:val="both"/>
              <w:rPr>
                <w:rFonts w:eastAsia="Times New Roman" w:cs="Arial"/>
                <w:sz w:val="18"/>
                <w:szCs w:val="18"/>
                <w:lang w:val="mn-MN"/>
              </w:rPr>
            </w:pPr>
            <w:r w:rsidRPr="00136A78">
              <w:rPr>
                <w:rFonts w:eastAsia="Times New Roman" w:cs="Arial"/>
                <w:sz w:val="18"/>
                <w:szCs w:val="18"/>
                <w:lang w:val="mn-MN"/>
              </w:rPr>
              <w:t xml:space="preserve">Хүн амын хэрэгцээт мах, махан бүтээгдэхүүн, сүү, сүүн бүтээгдэхүүн, гурил, гурилан бүтээгдэхүүн зэрэг гол нэр төрлийн хүнсний бүтээгдэхүүний хэрэгцээг дотоодын үйлдвэрлэлээр хангах замаар шимт, тэжээллэг чанарыг нэмэгдүүлж, улирлын хамаарлыг бууруулна. </w:t>
            </w:r>
            <w:r w:rsidRPr="00136A78">
              <w:rPr>
                <w:rFonts w:eastAsia="Calibri" w:cs="Arial"/>
                <w:sz w:val="18"/>
                <w:szCs w:val="18"/>
                <w:lang w:val="mn-MN"/>
              </w:rPr>
              <w:t xml:space="preserve"> </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150,0 сая</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Орон нутгийн төсөв</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 xml:space="preserve">Хувийн хэвшил </w:t>
            </w:r>
          </w:p>
          <w:p w:rsidR="00272C98" w:rsidRPr="00136A78" w:rsidRDefault="00272C98" w:rsidP="00272C98">
            <w:pPr>
              <w:spacing w:after="0" w:line="240" w:lineRule="auto"/>
              <w:jc w:val="center"/>
              <w:rPr>
                <w:rFonts w:eastAsia="Calibri" w:cs="Arial"/>
                <w:sz w:val="18"/>
                <w:szCs w:val="18"/>
                <w:lang w:val="mn-MN"/>
              </w:rPr>
            </w:pP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Үйлдвэрлэлтийн хэмжээ 18,5 тэрбум</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rPr>
              <w:t>15</w:t>
            </w:r>
            <w:r w:rsidRPr="00136A78">
              <w:rPr>
                <w:rFonts w:cs="Arial"/>
                <w:sz w:val="18"/>
                <w:szCs w:val="18"/>
                <w:lang w:val="mn-MN"/>
              </w:rPr>
              <w:t>,</w:t>
            </w:r>
            <w:r w:rsidRPr="00136A78">
              <w:rPr>
                <w:rFonts w:cs="Arial"/>
                <w:sz w:val="18"/>
                <w:szCs w:val="18"/>
              </w:rPr>
              <w:t>311</w:t>
            </w:r>
            <w:r w:rsidRPr="00136A78">
              <w:rPr>
                <w:rFonts w:cs="Arial"/>
                <w:sz w:val="18"/>
                <w:szCs w:val="18"/>
                <w:lang w:val="mn-MN"/>
              </w:rPr>
              <w:t>.</w:t>
            </w:r>
            <w:r w:rsidRPr="00136A78">
              <w:rPr>
                <w:rFonts w:cs="Arial"/>
                <w:sz w:val="18"/>
                <w:szCs w:val="18"/>
              </w:rPr>
              <w:t>6 сая</w:t>
            </w:r>
          </w:p>
        </w:tc>
        <w:tc>
          <w:tcPr>
            <w:tcW w:w="992"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rPr>
              <w:t>150,0</w:t>
            </w: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сая</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eastAsia="Calibri" w:cs="Arial"/>
                <w:sz w:val="18"/>
                <w:szCs w:val="18"/>
                <w:lang w:val="mn-MN"/>
              </w:rPr>
              <w:t xml:space="preserve">6,0 тэрбум </w:t>
            </w:r>
          </w:p>
        </w:tc>
        <w:tc>
          <w:tcPr>
            <w:tcW w:w="6237" w:type="dxa"/>
          </w:tcPr>
          <w:p w:rsidR="00272C98" w:rsidRPr="00136A78" w:rsidRDefault="00272C98" w:rsidP="00272C98">
            <w:pPr>
              <w:spacing w:after="0" w:line="240" w:lineRule="auto"/>
              <w:jc w:val="both"/>
              <w:rPr>
                <w:rFonts w:cs="Arial"/>
                <w:sz w:val="18"/>
                <w:szCs w:val="18"/>
              </w:rPr>
            </w:pPr>
            <w:r w:rsidRPr="00136A78">
              <w:rPr>
                <w:rFonts w:eastAsia="Times New Roman" w:cs="Arial"/>
                <w:sz w:val="18"/>
                <w:szCs w:val="18"/>
                <w:lang w:val="mn-MN"/>
              </w:rPr>
              <w:t xml:space="preserve">Орон нутгийн хүн амын </w:t>
            </w:r>
            <w:r w:rsidRPr="00136A78">
              <w:rPr>
                <w:rFonts w:cs="Arial"/>
                <w:sz w:val="18"/>
                <w:szCs w:val="18"/>
                <w:lang w:val="mn-MN"/>
              </w:rPr>
              <w:t xml:space="preserve">гол нэр төрлийн хүнсний бүтээгдэхүүний хэрэгцээг дотоодын үйлдвэрлэлээр хангах, улирлын хамаарлыг бууруулахаар аймгийн Засаг даргын 2022 оны А/607 дугаар захирамжаар “Аймгийн хүнсний хангамж, аюулгүй байдлыг сайжруулах” 7 бүлэг, 22 зорилт, 59 арга хэмжээ бүхий 5 жилийн төлөвлөгөөг батлан, хэрэгжилтийг ханган ажиллаж байна. </w:t>
            </w:r>
          </w:p>
          <w:p w:rsidR="00272C98" w:rsidRPr="00575D37" w:rsidRDefault="00272C98" w:rsidP="00272C98">
            <w:pPr>
              <w:spacing w:after="0" w:line="240" w:lineRule="auto"/>
              <w:jc w:val="both"/>
              <w:rPr>
                <w:rFonts w:cs="Arial"/>
                <w:sz w:val="18"/>
                <w:szCs w:val="18"/>
                <w:lang w:val="mn-MN"/>
              </w:rPr>
            </w:pPr>
            <w:r w:rsidRPr="00136A78">
              <w:rPr>
                <w:rFonts w:cs="Arial"/>
                <w:sz w:val="18"/>
                <w:szCs w:val="18"/>
                <w:lang w:val="mn-MN"/>
              </w:rPr>
              <w:t>Мөн аймгийн иргэдийн Төлөөлөгчдийн Хурлын 2022 оны 15/05 дугаар тогтоолоор 2023 оныг “Хүнсний хангамжийг нэмэгдүүлэх жил” болгон зарлаж, аймгийн иргэдийн Төлөөлөгчдийн Хурлын 2023 оны 16/01 дүгээр тогтоолоор зорилтот жилийн хүрээнд хэрэгжүүлэх 5 зорилт, 42 арга хэмжээ бүхий үйл ажиллагааны төлөвлөгөөг батлуулан, хэр</w:t>
            </w:r>
            <w:r>
              <w:rPr>
                <w:rFonts w:cs="Arial"/>
                <w:sz w:val="18"/>
                <w:szCs w:val="18"/>
                <w:lang w:val="mn-MN"/>
              </w:rPr>
              <w:t>эгжилтийг ханган ажиллаж байна. Үүний үр дүнд:</w:t>
            </w:r>
          </w:p>
          <w:p w:rsidR="00272C98" w:rsidRPr="00136A78" w:rsidRDefault="00272C98" w:rsidP="00272C98">
            <w:pPr>
              <w:spacing w:after="0" w:line="240" w:lineRule="auto"/>
              <w:jc w:val="both"/>
              <w:rPr>
                <w:rFonts w:cs="Arial"/>
                <w:color w:val="FF0000"/>
                <w:sz w:val="18"/>
                <w:szCs w:val="18"/>
                <w:lang w:val="mn-MN"/>
              </w:rPr>
            </w:pPr>
          </w:p>
          <w:p w:rsidR="00272C98" w:rsidRPr="00136A78" w:rsidRDefault="00272C98" w:rsidP="00272C98">
            <w:pPr>
              <w:spacing w:after="0" w:line="240" w:lineRule="auto"/>
              <w:jc w:val="both"/>
              <w:rPr>
                <w:rFonts w:cs="Arial"/>
                <w:color w:val="FF0000"/>
                <w:sz w:val="18"/>
                <w:szCs w:val="18"/>
                <w:lang w:val="mn-MN"/>
              </w:rPr>
            </w:pPr>
            <w:r w:rsidRPr="00136A78">
              <w:rPr>
                <w:rFonts w:cs="Arial"/>
                <w:noProof/>
                <w:sz w:val="18"/>
                <w:szCs w:val="18"/>
              </w:rPr>
              <w:drawing>
                <wp:inline distT="0" distB="0" distL="0" distR="0" wp14:anchorId="716F9068" wp14:editId="6003DF8A">
                  <wp:extent cx="4267200" cy="2350135"/>
                  <wp:effectExtent l="0" t="0" r="0" b="12065"/>
                  <wp:docPr id="903942669" name="Chart 9039426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2C98" w:rsidRDefault="00272C98" w:rsidP="00272C98">
            <w:pPr>
              <w:spacing w:after="0" w:line="240" w:lineRule="auto"/>
              <w:jc w:val="both"/>
              <w:rPr>
                <w:rFonts w:cs="Arial"/>
                <w:sz w:val="18"/>
                <w:szCs w:val="18"/>
                <w:lang w:val="mn-MN"/>
              </w:rPr>
            </w:pPr>
            <w:r w:rsidRPr="00136A78">
              <w:rPr>
                <w:rFonts w:cs="Arial"/>
                <w:sz w:val="18"/>
                <w:szCs w:val="18"/>
                <w:lang w:val="mn-MN"/>
              </w:rPr>
              <w:t>Төв суурин газрын хүн амын махны үнийг тогтворжуулах, махны нөөц буура</w:t>
            </w:r>
            <w:r>
              <w:rPr>
                <w:rFonts w:cs="Arial"/>
                <w:sz w:val="18"/>
                <w:szCs w:val="18"/>
                <w:lang w:val="mn-MN"/>
              </w:rPr>
              <w:t>х үед үүсэх үнийн зохиомол хөөр</w:t>
            </w:r>
            <w:r w:rsidRPr="00136A78">
              <w:rPr>
                <w:rFonts w:cs="Arial"/>
                <w:sz w:val="18"/>
                <w:szCs w:val="18"/>
                <w:lang w:val="mn-MN"/>
              </w:rPr>
              <w:t>ө</w:t>
            </w:r>
            <w:r>
              <w:rPr>
                <w:rFonts w:cs="Arial"/>
                <w:sz w:val="18"/>
                <w:szCs w:val="18"/>
                <w:lang w:val="mn-MN"/>
              </w:rPr>
              <w:t>г</w:t>
            </w:r>
            <w:r w:rsidRPr="00136A78">
              <w:rPr>
                <w:rFonts w:cs="Arial"/>
                <w:sz w:val="18"/>
                <w:szCs w:val="18"/>
                <w:lang w:val="mn-MN"/>
              </w:rPr>
              <w:t>дөл болон улирлын хамаарлыг бууруулахаар жил бүр Арвайхээр суманд 20</w:t>
            </w:r>
            <w:r>
              <w:rPr>
                <w:rFonts w:cs="Arial"/>
                <w:sz w:val="18"/>
                <w:szCs w:val="18"/>
                <w:lang w:val="mn-MN"/>
              </w:rPr>
              <w:t>,</w:t>
            </w:r>
            <w:r w:rsidRPr="00136A78">
              <w:rPr>
                <w:rFonts w:cs="Arial"/>
                <w:sz w:val="18"/>
                <w:szCs w:val="18"/>
                <w:lang w:val="mn-MN"/>
              </w:rPr>
              <w:t xml:space="preserve">0 тн хонины махны нөөц бүрдүүлж байна. Нөөцийн махыг Арвайхээр сумын 13 багийн хүнсний дэлгүүрээр дамжуулан, зах зээлийн үнээс 2500-3500 төгрөгөөр хямд үнэтэйгээр иргэдэд нийлүүлсэн.  </w:t>
            </w:r>
          </w:p>
          <w:p w:rsidR="00272C98" w:rsidRPr="00D963AE" w:rsidRDefault="00272C98" w:rsidP="00272C98">
            <w:pPr>
              <w:spacing w:after="0" w:line="240" w:lineRule="auto"/>
              <w:jc w:val="both"/>
              <w:rPr>
                <w:rFonts w:cs="Arial"/>
                <w:sz w:val="18"/>
                <w:szCs w:val="18"/>
              </w:rPr>
            </w:pPr>
            <w:r w:rsidRPr="00CA57BA">
              <w:rPr>
                <w:rFonts w:cs="Arial"/>
                <w:sz w:val="18"/>
                <w:szCs w:val="18"/>
                <w:lang w:val="mn-MN"/>
              </w:rPr>
              <w:t>Арвайхээр сумын “Билэгт арвин од” ХХК Бат-Өлзий сумын Витафит милк ХХК-ийн салбар, Зүүнбаян-Улаан сумын Сильк роүдмэжик ХХК-ийн салбар, Уянга сумын Өв-Таац сарлагийн цагаан идээ ХХК- иуд 2021  2023 онд 182 малчнаас 288,4тн сүү, аарц худалдан авч, үйлдвэрийн аргаар 24 нэр төрлийн 37,3тн сүү, цагаан идээ боловсруулан зах зээлд нийлүүлээд байна.</w:t>
            </w:r>
            <w:r w:rsidR="00D963AE">
              <w:rPr>
                <w:rFonts w:cs="Arial"/>
                <w:sz w:val="18"/>
                <w:szCs w:val="18"/>
              </w:rPr>
              <w:t xml:space="preserve"> </w:t>
            </w:r>
          </w:p>
          <w:p w:rsidR="00272C98" w:rsidRPr="00136A78" w:rsidRDefault="00272C98" w:rsidP="00272C98">
            <w:pPr>
              <w:spacing w:after="0" w:line="240" w:lineRule="auto"/>
              <w:jc w:val="both"/>
              <w:rPr>
                <w:rFonts w:cs="Arial"/>
                <w:sz w:val="18"/>
                <w:szCs w:val="18"/>
                <w:lang w:val="mn-MN"/>
              </w:rPr>
            </w:pPr>
            <w:r w:rsidRPr="00CA57BA">
              <w:rPr>
                <w:rFonts w:cs="Arial"/>
                <w:sz w:val="18"/>
                <w:szCs w:val="18"/>
                <w:lang w:val="mn-MN"/>
              </w:rPr>
              <w:t xml:space="preserve">Засгийн газрын 2023 оны “Журам батлах тухай” 344 дүгээр тогтоолын дагуу орон нутгаас мах бэлтгэж байгаа “Танассан интернэйшнл трейд” ХХК-тай гэрээ байгуулан 50 тн махны нөөц бүрдүүлж, аймгийн хүн амын хүнсний хэрэгцээнд нийлүүлэхээр төлөвлөөд байна.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tl/>
                <w:cs/>
                <w:lang w:val="mn-MN"/>
              </w:rPr>
              <w:t>90.0</w:t>
            </w:r>
          </w:p>
        </w:tc>
        <w:tc>
          <w:tcPr>
            <w:tcW w:w="709" w:type="dxa"/>
            <w:vAlign w:val="center"/>
          </w:tcPr>
          <w:p w:rsidR="00272C98" w:rsidRPr="00136A78" w:rsidRDefault="00272C98" w:rsidP="00272C98">
            <w:pPr>
              <w:spacing w:after="0" w:line="240" w:lineRule="auto"/>
              <w:jc w:val="center"/>
              <w:rPr>
                <w:rFonts w:cs="Arial"/>
                <w:sz w:val="18"/>
                <w:szCs w:val="18"/>
                <w:rtl/>
                <w:cs/>
                <w:lang w:val="mn-MN"/>
              </w:rPr>
            </w:pPr>
            <w:r w:rsidRPr="00136A78">
              <w:rPr>
                <w:rFonts w:cs="Arial"/>
                <w:sz w:val="18"/>
                <w:szCs w:val="18"/>
                <w:rtl/>
                <w:cs/>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272C98" w:rsidRPr="00136A78" w:rsidRDefault="00272C98" w:rsidP="00272C98">
            <w:pPr>
              <w:tabs>
                <w:tab w:val="left" w:pos="567"/>
                <w:tab w:val="left" w:pos="1276"/>
              </w:tabs>
              <w:spacing w:after="0" w:line="240" w:lineRule="auto"/>
              <w:jc w:val="both"/>
              <w:rPr>
                <w:rFonts w:eastAsia="Times New Roman" w:cs="Arial"/>
                <w:sz w:val="18"/>
                <w:szCs w:val="18"/>
                <w:lang w:val="mn-MN"/>
              </w:rPr>
            </w:pPr>
            <w:r w:rsidRPr="00136A78">
              <w:rPr>
                <w:rFonts w:eastAsia="Calibri" w:cs="Arial"/>
                <w:sz w:val="18"/>
                <w:szCs w:val="18"/>
                <w:lang w:val="mn-MN"/>
              </w:rPr>
              <w:t xml:space="preserve">Арвайхээр, Бат-Өлзий, Уянга, Богд, </w:t>
            </w:r>
            <w:r w:rsidRPr="00136A78">
              <w:rPr>
                <w:rFonts w:eastAsia="Calibri" w:cs="Arial"/>
                <w:sz w:val="18"/>
                <w:szCs w:val="18"/>
                <w:lang w:val="mn-MN"/>
              </w:rPr>
              <w:lastRenderedPageBreak/>
              <w:t xml:space="preserve">Хархорин, Хужирт, Баян-Өндөр болон бусад сумдад малын гаралтай түүхий эдэд түшиглэсэн </w:t>
            </w:r>
            <w:r w:rsidRPr="00136A78">
              <w:rPr>
                <w:rFonts w:eastAsia="Times New Roman" w:cs="Arial"/>
                <w:sz w:val="18"/>
                <w:szCs w:val="18"/>
                <w:lang w:val="mn-MN"/>
              </w:rPr>
              <w:t xml:space="preserve">ноос, ноолуур, арьс, шир, </w:t>
            </w:r>
            <w:r w:rsidRPr="00136A78">
              <w:rPr>
                <w:rFonts w:eastAsia="Calibri" w:cs="Arial"/>
                <w:sz w:val="18"/>
                <w:szCs w:val="18"/>
                <w:lang w:val="mn-MN"/>
              </w:rPr>
              <w:t xml:space="preserve">борц, сүү, сүүн бүтээгдэхүүн, </w:t>
            </w:r>
            <w:r w:rsidRPr="00136A78">
              <w:rPr>
                <w:rFonts w:eastAsia="Times New Roman" w:cs="Arial"/>
                <w:sz w:val="18"/>
                <w:szCs w:val="18"/>
                <w:lang w:val="mn-MN"/>
              </w:rPr>
              <w:t xml:space="preserve">хүнсний ногоо боловсруулах үйлдвэр, </w:t>
            </w:r>
            <w:r w:rsidRPr="00136A78">
              <w:rPr>
                <w:rFonts w:eastAsia="Calibri" w:cs="Arial"/>
                <w:sz w:val="18"/>
                <w:szCs w:val="18"/>
                <w:lang w:val="mn-MN"/>
              </w:rPr>
              <w:t xml:space="preserve">цех байгуулах, бүх сумдад стандартын шаардлага хангасан мал нядалгааны </w:t>
            </w:r>
            <w:r w:rsidRPr="00136A78">
              <w:rPr>
                <w:rFonts w:eastAsia="Times New Roman" w:cs="Arial"/>
                <w:sz w:val="18"/>
                <w:szCs w:val="18"/>
                <w:lang w:val="mn-MN"/>
              </w:rPr>
              <w:t>цэг бий болгоход дэмжлэг үзүүлнэ.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ХБТХОХ, ХХААГ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lastRenderedPageBreak/>
              <w:t>2021-2024</w:t>
            </w:r>
          </w:p>
        </w:tc>
        <w:tc>
          <w:tcPr>
            <w:tcW w:w="992" w:type="dxa"/>
            <w:vAlign w:val="center"/>
          </w:tcPr>
          <w:p w:rsidR="00272C98" w:rsidRPr="00136A78" w:rsidRDefault="00272C98" w:rsidP="00272C98">
            <w:pPr>
              <w:spacing w:after="0" w:line="240" w:lineRule="auto"/>
              <w:ind w:right="-43"/>
              <w:jc w:val="center"/>
              <w:rPr>
                <w:rFonts w:eastAsia="Calibri" w:cs="Arial"/>
                <w:sz w:val="18"/>
                <w:szCs w:val="18"/>
                <w:lang w:val="mn-MN"/>
              </w:rPr>
            </w:pPr>
            <w:r w:rsidRPr="00136A78">
              <w:rPr>
                <w:rFonts w:cs="Arial"/>
                <w:sz w:val="18"/>
                <w:szCs w:val="18"/>
                <w:lang w:val="mn-MN"/>
              </w:rPr>
              <w:lastRenderedPageBreak/>
              <w:t xml:space="preserve">Улс, орон нутгийн </w:t>
            </w:r>
            <w:r w:rsidRPr="00136A78">
              <w:rPr>
                <w:rFonts w:cs="Arial"/>
                <w:sz w:val="18"/>
                <w:szCs w:val="18"/>
                <w:lang w:val="mn-MN"/>
              </w:rPr>
              <w:lastRenderedPageBreak/>
              <w:t>төсөв, төсөл хөтөлбөр, хувийн хэвшил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 xml:space="preserve">Малын гаралтай </w:t>
            </w:r>
            <w:r w:rsidRPr="00136A78">
              <w:rPr>
                <w:rFonts w:cs="Arial"/>
                <w:sz w:val="18"/>
                <w:szCs w:val="18"/>
                <w:lang w:val="mn-MN"/>
              </w:rPr>
              <w:lastRenderedPageBreak/>
              <w:t xml:space="preserve">түүхий эдэд түшиглэсэн ноос, ноолуур, арьс, шир, борц, сүү, сүүн бүтээгдэхүүн, хүнсний ногоо </w:t>
            </w:r>
          </w:p>
        </w:tc>
        <w:tc>
          <w:tcPr>
            <w:tcW w:w="992" w:type="dxa"/>
            <w:vAlign w:val="center"/>
          </w:tcPr>
          <w:p w:rsidR="00272C98" w:rsidRPr="00136A78" w:rsidRDefault="00272C98" w:rsidP="00272C98">
            <w:pPr>
              <w:spacing w:after="0" w:line="240" w:lineRule="auto"/>
              <w:rPr>
                <w:rFonts w:cs="Arial"/>
                <w:sz w:val="18"/>
                <w:szCs w:val="18"/>
                <w:lang w:val="mn-MN"/>
              </w:rPr>
            </w:pPr>
            <w:r w:rsidRPr="00136A78">
              <w:rPr>
                <w:rFonts w:cs="Arial"/>
                <w:sz w:val="18"/>
                <w:szCs w:val="18"/>
                <w:lang w:val="mn-MN"/>
              </w:rPr>
              <w:lastRenderedPageBreak/>
              <w:t xml:space="preserve">       -</w:t>
            </w:r>
          </w:p>
        </w:tc>
        <w:tc>
          <w:tcPr>
            <w:tcW w:w="850" w:type="dxa"/>
            <w:vAlign w:val="center"/>
          </w:tcPr>
          <w:p w:rsidR="00272C98" w:rsidRPr="00136A78" w:rsidRDefault="00272C98" w:rsidP="00272C98">
            <w:pPr>
              <w:spacing w:after="0" w:line="240" w:lineRule="auto"/>
              <w:ind w:right="-41"/>
              <w:jc w:val="center"/>
              <w:rPr>
                <w:rFonts w:cs="Arial"/>
                <w:sz w:val="18"/>
                <w:szCs w:val="18"/>
              </w:rPr>
            </w:pPr>
            <w:r w:rsidRPr="00136A78">
              <w:rPr>
                <w:rFonts w:eastAsia="Calibri" w:cs="Arial"/>
                <w:sz w:val="18"/>
                <w:szCs w:val="18"/>
                <w:lang w:val="mn-MN"/>
              </w:rPr>
              <w:t>4,8 тэрбум</w:t>
            </w:r>
          </w:p>
        </w:tc>
        <w:tc>
          <w:tcPr>
            <w:tcW w:w="6237"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Арвайхээр суманд “Арь</w:t>
            </w:r>
            <w:r>
              <w:rPr>
                <w:rFonts w:cs="Arial"/>
                <w:sz w:val="18"/>
                <w:szCs w:val="18"/>
                <w:lang w:val="mn-MN"/>
              </w:rPr>
              <w:t>с ирээдүй” ХХК 2,</w:t>
            </w:r>
            <w:r w:rsidRPr="00136A78">
              <w:rPr>
                <w:rFonts w:cs="Arial"/>
                <w:sz w:val="18"/>
                <w:szCs w:val="18"/>
                <w:lang w:val="mn-MN"/>
              </w:rPr>
              <w:t xml:space="preserve">8 тэрбум төгрөгийн хөрөнгө оруулалтаар жилд 1 сая ширхэг малын арьс, шир боловсруулах үйлдвэр </w:t>
            </w:r>
            <w:r w:rsidRPr="00136A78">
              <w:rPr>
                <w:rFonts w:cs="Arial"/>
                <w:sz w:val="18"/>
                <w:szCs w:val="18"/>
                <w:lang w:val="mn-MN"/>
              </w:rPr>
              <w:lastRenderedPageBreak/>
              <w:t>байгуулахад орон нутгаас цэвэрлэх байгууламжийн газрын асуудлыг шийдвэрлэсэн. Үүний үр дүнд 50 орчим ажлын байр шинээр бий болсон байна.</w:t>
            </w:r>
          </w:p>
          <w:p w:rsidR="00272C98" w:rsidRDefault="00272C98" w:rsidP="00272C98">
            <w:pPr>
              <w:spacing w:after="0" w:line="240" w:lineRule="auto"/>
              <w:jc w:val="both"/>
              <w:rPr>
                <w:rFonts w:cs="Arial"/>
                <w:sz w:val="18"/>
                <w:szCs w:val="18"/>
                <w:lang w:val="mn-MN"/>
              </w:rPr>
            </w:pPr>
            <w:r w:rsidRPr="00136A78">
              <w:rPr>
                <w:rFonts w:cs="Arial"/>
                <w:sz w:val="18"/>
                <w:szCs w:val="18"/>
                <w:lang w:val="mn-MN"/>
              </w:rPr>
              <w:t xml:space="preserve">Хөдөлмөр, нийгмийн хамгааллын </w:t>
            </w:r>
            <w:r>
              <w:rPr>
                <w:rFonts w:cs="Arial"/>
                <w:sz w:val="18"/>
                <w:szCs w:val="18"/>
                <w:lang w:val="mn-MN"/>
              </w:rPr>
              <w:t>яамнаас Азийн хөгжлийн банкны 1,</w:t>
            </w:r>
            <w:r w:rsidRPr="00136A78">
              <w:rPr>
                <w:rFonts w:cs="Arial"/>
                <w:sz w:val="18"/>
                <w:szCs w:val="18"/>
                <w:lang w:val="mn-MN"/>
              </w:rPr>
              <w:t>8 тэрбум төгрөгийн санхүүжилтээр аймгийн Политехник коллежийн сургалтын баазад ноос боловсруулах иж бүрэн тоног төхөөрөмжийн дэмжлэг үзүүлсэн.</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Аймгийн хэмжээнд “Эрүүл мэндээ хамгаалж, эдийн засгаа сэргээх” хөтөлбөрийн хүрээнд малын гаралтай түүхий эдэд түшиглэсэн бүтээгдэхүүн үйлдвэрлэх чиглэлээр н</w:t>
            </w:r>
            <w:r>
              <w:rPr>
                <w:rFonts w:cs="Arial"/>
                <w:sz w:val="18"/>
                <w:szCs w:val="18"/>
                <w:lang w:val="mn-MN"/>
              </w:rPr>
              <w:t>ийт 13 иргэн, аж ахуйн нэгжид 1,</w:t>
            </w:r>
            <w:r w:rsidRPr="00136A78">
              <w:rPr>
                <w:rFonts w:cs="Arial"/>
                <w:sz w:val="18"/>
                <w:szCs w:val="18"/>
                <w:lang w:val="mn-MN"/>
              </w:rPr>
              <w:t>1 тэрбум төгрөгийн хөнгөлөлттэй зээлийн дэмжлэг үзүүлсэн байна.</w:t>
            </w:r>
          </w:p>
          <w:p w:rsidR="00272C98" w:rsidRPr="00136A78" w:rsidRDefault="00272C98" w:rsidP="00272C98">
            <w:pPr>
              <w:spacing w:after="0" w:line="240" w:lineRule="auto"/>
              <w:ind w:left="-34" w:right="-39"/>
              <w:jc w:val="both"/>
              <w:rPr>
                <w:rFonts w:cs="Arial"/>
                <w:color w:val="000000" w:themeColor="text1"/>
                <w:sz w:val="18"/>
                <w:szCs w:val="18"/>
                <w:lang w:val="mn-MN"/>
              </w:rPr>
            </w:pPr>
            <w:r w:rsidRPr="00136A78">
              <w:rPr>
                <w:rFonts w:cs="Arial"/>
                <w:color w:val="000000" w:themeColor="text1"/>
                <w:sz w:val="18"/>
                <w:szCs w:val="18"/>
                <w:lang w:val="mn-MN"/>
              </w:rPr>
              <w:t xml:space="preserve">Мал төхөөрөх цех 2021-2023 онд Арвайхээр суманд 4, Богд суманд 1, Баянгол суманд 1, Хархорин суманд 1, мал төхөөрөх цэг Гучин-Ус суманд 1, Уянга суманд 1, Бат-Өлзий суманд 1 тус тус байгуулагдаж, нийт 6 цех, 3 цэг үйл ажиллагаа явуулж байна. Баян-Өндөр сум 40 тн-ын багтаамж бүхий хөргүүрийг орон нутгийн төсвийн хөрөнгөөр худалдан авч малчидад мах хадгалах, нөөцлөх нөхцөлийг бүрдүүлсэн. </w:t>
            </w:r>
          </w:p>
          <w:p w:rsidR="00272C98" w:rsidRPr="00136A78" w:rsidRDefault="00272C98" w:rsidP="00272C98">
            <w:pPr>
              <w:spacing w:after="0" w:line="240" w:lineRule="auto"/>
              <w:ind w:left="-34" w:right="-39"/>
              <w:jc w:val="both"/>
              <w:rPr>
                <w:rFonts w:cs="Arial"/>
                <w:color w:val="000000" w:themeColor="text1"/>
                <w:sz w:val="18"/>
                <w:szCs w:val="18"/>
                <w:lang w:val="mn-MN"/>
              </w:rPr>
            </w:pPr>
            <w:r w:rsidRPr="00136A78">
              <w:rPr>
                <w:rFonts w:cs="Arial"/>
                <w:color w:val="000000" w:themeColor="text1"/>
                <w:sz w:val="18"/>
                <w:szCs w:val="18"/>
                <w:lang w:val="mn-MN"/>
              </w:rPr>
              <w:t>Бат-Өлзий суманд арьс шир боловсруулах цех хувийн хэвшлийн хөрөнгөөр байгуулагдаж үйл ажиллагаа явуулж байна</w:t>
            </w:r>
            <w:r w:rsidRPr="00136A78">
              <w:rPr>
                <w:rFonts w:eastAsia="Calibri" w:cs="Arial"/>
                <w:color w:val="000000" w:themeColor="text1"/>
                <w:sz w:val="18"/>
                <w:szCs w:val="18"/>
                <w:lang w:val="mn-MN"/>
              </w:rPr>
              <w:t xml:space="preserve">. </w:t>
            </w:r>
          </w:p>
          <w:p w:rsidR="00272C98" w:rsidRPr="00136A78" w:rsidRDefault="00272C98" w:rsidP="00272C98">
            <w:pPr>
              <w:spacing w:after="0" w:line="240" w:lineRule="auto"/>
              <w:ind w:left="-34" w:right="-39"/>
              <w:jc w:val="both"/>
              <w:rPr>
                <w:rFonts w:cs="Arial"/>
                <w:sz w:val="18"/>
                <w:szCs w:val="18"/>
                <w:lang w:val="mn-MN"/>
              </w:rPr>
            </w:pPr>
            <w:r w:rsidRPr="00136A78">
              <w:rPr>
                <w:rFonts w:eastAsia="Calibri" w:cs="Arial"/>
                <w:sz w:val="18"/>
                <w:szCs w:val="18"/>
                <w:lang w:val="mn-MN"/>
              </w:rPr>
              <w:t xml:space="preserve">Малын гаралтай түүхий эдэд түшиглэсэн </w:t>
            </w:r>
            <w:r w:rsidRPr="00136A78">
              <w:rPr>
                <w:rFonts w:eastAsia="Times New Roman" w:cs="Arial"/>
                <w:sz w:val="18"/>
                <w:szCs w:val="18"/>
                <w:lang w:val="mn-MN"/>
              </w:rPr>
              <w:t xml:space="preserve">ноос, ноолуур, арьс, шир, </w:t>
            </w:r>
            <w:r w:rsidRPr="00136A78">
              <w:rPr>
                <w:rFonts w:eastAsia="Calibri" w:cs="Arial"/>
                <w:sz w:val="18"/>
                <w:szCs w:val="18"/>
                <w:lang w:val="mn-MN"/>
              </w:rPr>
              <w:t>борц</w:t>
            </w:r>
            <w:r w:rsidRPr="00136A78">
              <w:rPr>
                <w:rFonts w:cs="Arial"/>
                <w:sz w:val="18"/>
                <w:szCs w:val="18"/>
                <w:lang w:val="mn-MN"/>
              </w:rPr>
              <w:t xml:space="preserve"> боловсруулах чиглэлээр Уянга, Төгрөг, Баян-Өндөр, Богд, Хайрхандулаан сумдад Хоршоо хөгжүүлэх сангаас урт хугацаатай хөнгөлөлттэй</w:t>
            </w:r>
            <w:r>
              <w:rPr>
                <w:rFonts w:cs="Arial"/>
                <w:sz w:val="18"/>
                <w:szCs w:val="18"/>
                <w:lang w:val="mn-MN"/>
              </w:rPr>
              <w:t xml:space="preserve"> зээлийг 6 иргэнд 65,</w:t>
            </w:r>
            <w:r w:rsidRPr="00136A78">
              <w:rPr>
                <w:rFonts w:cs="Arial"/>
                <w:sz w:val="18"/>
                <w:szCs w:val="18"/>
                <w:lang w:val="mn-MN"/>
              </w:rPr>
              <w:t>0 сая төгрөгийн санхүүжилт олгож үйл ажиллагааг эхлүүлсэн байна.</w:t>
            </w:r>
          </w:p>
          <w:p w:rsidR="00272C98" w:rsidRPr="00136A78" w:rsidRDefault="00272C98" w:rsidP="00272C98">
            <w:pPr>
              <w:spacing w:after="0" w:line="240" w:lineRule="auto"/>
              <w:jc w:val="both"/>
              <w:rPr>
                <w:rFonts w:cs="Arial"/>
                <w:sz w:val="18"/>
                <w:szCs w:val="18"/>
              </w:rPr>
            </w:pPr>
            <w:r w:rsidRPr="00136A78">
              <w:rPr>
                <w:rFonts w:cs="Arial"/>
                <w:sz w:val="18"/>
                <w:szCs w:val="18"/>
              </w:rPr>
              <w:t xml:space="preserve">Арвайхээр суманд </w:t>
            </w:r>
            <w:r w:rsidRPr="00136A78">
              <w:rPr>
                <w:rFonts w:cs="Arial"/>
                <w:sz w:val="18"/>
                <w:szCs w:val="18"/>
                <w:lang w:val="mn-MN"/>
              </w:rPr>
              <w:t>“</w:t>
            </w:r>
            <w:r w:rsidRPr="00136A78">
              <w:rPr>
                <w:rFonts w:cs="Arial"/>
                <w:sz w:val="18"/>
                <w:szCs w:val="18"/>
              </w:rPr>
              <w:t>Ар Эм Ти Эйч агро</w:t>
            </w:r>
            <w:r w:rsidRPr="00136A78">
              <w:rPr>
                <w:rFonts w:cs="Arial"/>
                <w:sz w:val="18"/>
                <w:szCs w:val="18"/>
                <w:lang w:val="mn-MN"/>
              </w:rPr>
              <w:t>”</w:t>
            </w:r>
            <w:r w:rsidRPr="00136A78">
              <w:rPr>
                <w:rFonts w:cs="Arial"/>
                <w:sz w:val="18"/>
                <w:szCs w:val="18"/>
              </w:rPr>
              <w:t xml:space="preserve"> ХХК хүнсний ногоо боловсруулах цех байгуулагдан, сард дунджаар 10-15 тн кимчи үйлдвэрлэж, Улаанбаатар хотын Оргил худалдааны төв, Баянхонгор аймаг, 19 сум</w:t>
            </w:r>
            <w:r w:rsidRPr="00136A78">
              <w:rPr>
                <w:rFonts w:cs="Arial"/>
                <w:sz w:val="18"/>
                <w:szCs w:val="18"/>
                <w:lang w:val="mn-MN"/>
              </w:rPr>
              <w:t>ын</w:t>
            </w:r>
            <w:r w:rsidRPr="00136A78">
              <w:rPr>
                <w:rFonts w:cs="Arial"/>
                <w:sz w:val="18"/>
                <w:szCs w:val="18"/>
              </w:rPr>
              <w:t xml:space="preserve"> хүнсний дэлгүүрүүдэд нийлүүл</w:t>
            </w:r>
            <w:r w:rsidRPr="00136A78">
              <w:rPr>
                <w:rFonts w:cs="Arial"/>
                <w:sz w:val="18"/>
                <w:szCs w:val="18"/>
                <w:lang w:val="mn-MN"/>
              </w:rPr>
              <w:t>ж байна</w:t>
            </w:r>
            <w:r w:rsidRPr="00136A78">
              <w:rPr>
                <w:rFonts w:cs="Arial"/>
                <w:sz w:val="18"/>
                <w:szCs w:val="18"/>
              </w:rPr>
              <w:t xml:space="preserve">. </w:t>
            </w:r>
            <w:r w:rsidRPr="00136A78">
              <w:rPr>
                <w:rFonts w:cs="Arial"/>
                <w:sz w:val="18"/>
                <w:szCs w:val="18"/>
                <w:lang w:val="mn-MN"/>
              </w:rPr>
              <w:t xml:space="preserve">Дээрх аж ахуйн нэгж </w:t>
            </w:r>
            <w:r w:rsidRPr="00136A78">
              <w:rPr>
                <w:rFonts w:cs="Arial"/>
                <w:sz w:val="18"/>
                <w:szCs w:val="18"/>
              </w:rPr>
              <w:t>Засгийн газрын хүүгийн хөнгөлөлттэй 60</w:t>
            </w:r>
            <w:r>
              <w:rPr>
                <w:rFonts w:cs="Arial"/>
                <w:sz w:val="18"/>
                <w:szCs w:val="18"/>
                <w:lang w:val="mn-MN"/>
              </w:rPr>
              <w:t>,</w:t>
            </w:r>
            <w:r w:rsidRPr="00136A78">
              <w:rPr>
                <w:rFonts w:cs="Arial"/>
                <w:sz w:val="18"/>
                <w:szCs w:val="18"/>
              </w:rPr>
              <w:t>0 сая төгрөгийн зээлийн дэмжлэг</w:t>
            </w:r>
            <w:r w:rsidRPr="00136A78">
              <w:rPr>
                <w:rFonts w:cs="Arial"/>
                <w:sz w:val="18"/>
                <w:szCs w:val="18"/>
                <w:lang w:val="mn-MN"/>
              </w:rPr>
              <w:t>т хамрагдсан</w:t>
            </w:r>
            <w:r w:rsidRPr="00136A78">
              <w:rPr>
                <w:rFonts w:cs="Arial"/>
                <w:sz w:val="18"/>
                <w:szCs w:val="18"/>
              </w:rPr>
              <w:t xml:space="preserve">. </w:t>
            </w:r>
          </w:p>
          <w:p w:rsidR="00272C98" w:rsidRPr="00136A78" w:rsidRDefault="00272C98" w:rsidP="00272C98">
            <w:pPr>
              <w:spacing w:after="0" w:line="240" w:lineRule="auto"/>
              <w:jc w:val="both"/>
              <w:rPr>
                <w:rFonts w:cs="Arial"/>
                <w:sz w:val="18"/>
                <w:szCs w:val="18"/>
                <w:lang w:val="mn-MN"/>
              </w:rPr>
            </w:pPr>
            <w:r w:rsidRPr="00136A78">
              <w:rPr>
                <w:rFonts w:cs="Arial"/>
                <w:sz w:val="18"/>
                <w:szCs w:val="18"/>
              </w:rPr>
              <w:t xml:space="preserve">Мөн Арвайхээр суманд сүү, сүүн бүтээгдэхүүн боловсруулах цех </w:t>
            </w:r>
            <w:r w:rsidRPr="00136A78">
              <w:rPr>
                <w:rFonts w:cs="Arial"/>
                <w:sz w:val="18"/>
                <w:szCs w:val="18"/>
                <w:lang w:val="mn-MN"/>
              </w:rPr>
              <w:t>“</w:t>
            </w:r>
            <w:r w:rsidRPr="00136A78">
              <w:rPr>
                <w:rFonts w:cs="Arial"/>
                <w:sz w:val="18"/>
                <w:szCs w:val="18"/>
              </w:rPr>
              <w:t>Амжилтын сүүн зам</w:t>
            </w:r>
            <w:r w:rsidRPr="00136A78">
              <w:rPr>
                <w:rFonts w:cs="Arial"/>
                <w:sz w:val="18"/>
                <w:szCs w:val="18"/>
                <w:lang w:val="mn-MN"/>
              </w:rPr>
              <w:t>”</w:t>
            </w:r>
            <w:r w:rsidRPr="00136A78">
              <w:rPr>
                <w:rFonts w:cs="Arial"/>
                <w:sz w:val="18"/>
                <w:szCs w:val="18"/>
              </w:rPr>
              <w:t xml:space="preserve"> хоршоо шинээр байгуулагдан, 3 малчдаас </w:t>
            </w:r>
            <w:r w:rsidRPr="00136A78">
              <w:rPr>
                <w:rFonts w:cs="Arial"/>
                <w:sz w:val="18"/>
                <w:szCs w:val="18"/>
                <w:lang w:val="mn-MN"/>
              </w:rPr>
              <w:t>хоногт</w:t>
            </w:r>
            <w:r w:rsidRPr="00136A78">
              <w:rPr>
                <w:rFonts w:cs="Arial"/>
                <w:sz w:val="18"/>
                <w:szCs w:val="18"/>
              </w:rPr>
              <w:t xml:space="preserve"> </w:t>
            </w:r>
            <w:r w:rsidRPr="00136A78">
              <w:rPr>
                <w:rFonts w:cs="Arial"/>
                <w:sz w:val="18"/>
                <w:szCs w:val="18"/>
                <w:lang w:val="mn-MN"/>
              </w:rPr>
              <w:t>1</w:t>
            </w:r>
            <w:r w:rsidRPr="00136A78">
              <w:rPr>
                <w:rFonts w:cs="Arial"/>
                <w:sz w:val="18"/>
                <w:szCs w:val="18"/>
              </w:rPr>
              <w:t>50</w:t>
            </w:r>
            <w:r w:rsidRPr="00136A78">
              <w:rPr>
                <w:rFonts w:cs="Arial"/>
                <w:sz w:val="18"/>
                <w:szCs w:val="18"/>
                <w:lang w:val="mn-MN"/>
              </w:rPr>
              <w:t xml:space="preserve"> </w:t>
            </w:r>
            <w:r w:rsidRPr="00136A78">
              <w:rPr>
                <w:rFonts w:cs="Arial"/>
                <w:sz w:val="18"/>
                <w:szCs w:val="18"/>
              </w:rPr>
              <w:t xml:space="preserve">л сүү худалдан авч, уламжлалт аргаар 5 нэр төрлийн сүү, цагаан идээ боловсруулан, зах зээлд борлуулж байна. </w:t>
            </w:r>
            <w:r w:rsidRPr="00136A78">
              <w:rPr>
                <w:rFonts w:cs="Arial"/>
                <w:sz w:val="18"/>
                <w:szCs w:val="18"/>
                <w:lang w:val="mn-MN"/>
              </w:rPr>
              <w:t xml:space="preserve">Дээрх аж ахуйн нэгж </w:t>
            </w:r>
            <w:r w:rsidRPr="00136A78">
              <w:rPr>
                <w:rFonts w:cs="Arial"/>
                <w:sz w:val="18"/>
                <w:szCs w:val="18"/>
              </w:rPr>
              <w:t>ЖДҮХС</w:t>
            </w:r>
            <w:r w:rsidRPr="00136A78">
              <w:rPr>
                <w:rFonts w:cs="Arial"/>
                <w:sz w:val="18"/>
                <w:szCs w:val="18"/>
                <w:lang w:val="mn-MN"/>
              </w:rPr>
              <w:t>-аа</w:t>
            </w:r>
            <w:r w:rsidRPr="00136A78">
              <w:rPr>
                <w:rFonts w:cs="Arial"/>
                <w:sz w:val="18"/>
                <w:szCs w:val="18"/>
              </w:rPr>
              <w:t>с 100</w:t>
            </w:r>
            <w:r>
              <w:rPr>
                <w:rFonts w:cs="Arial"/>
                <w:sz w:val="18"/>
                <w:szCs w:val="18"/>
                <w:lang w:val="mn-MN"/>
              </w:rPr>
              <w:t>,</w:t>
            </w:r>
            <w:r w:rsidRPr="00136A78">
              <w:rPr>
                <w:rFonts w:cs="Arial"/>
                <w:sz w:val="18"/>
                <w:szCs w:val="18"/>
              </w:rPr>
              <w:t>0 сая төгрөгийн урт хугацаатай хөнгөлөлттэй зээлд хамрагдсан</w:t>
            </w:r>
            <w:r w:rsidRPr="00136A78">
              <w:rPr>
                <w:rFonts w:cs="Arial"/>
                <w:sz w:val="18"/>
                <w:szCs w:val="18"/>
                <w:lang w:val="mn-MN"/>
              </w:rPr>
              <w:t xml:space="preserve"> байна</w:t>
            </w:r>
            <w:r w:rsidRPr="00136A78">
              <w:rPr>
                <w:rFonts w:cs="Arial"/>
                <w:sz w:val="18"/>
                <w:szCs w:val="18"/>
              </w:rPr>
              <w:t>.</w:t>
            </w:r>
            <w:r w:rsidRPr="00136A78">
              <w:rPr>
                <w:rFonts w:cs="Arial"/>
                <w:sz w:val="18"/>
                <w:szCs w:val="18"/>
                <w:lang w:val="mn-MN"/>
              </w:rPr>
              <w:t xml:space="preserve"> </w:t>
            </w:r>
          </w:p>
          <w:p w:rsidR="00272C98" w:rsidRPr="00136A78" w:rsidRDefault="00272C98" w:rsidP="00272C98">
            <w:pPr>
              <w:spacing w:after="0" w:line="240" w:lineRule="auto"/>
              <w:jc w:val="both"/>
              <w:rPr>
                <w:rFonts w:cs="Arial"/>
                <w:sz w:val="18"/>
                <w:szCs w:val="18"/>
                <w:lang w:val="mn-MN"/>
              </w:rPr>
            </w:pPr>
            <w:r w:rsidRPr="00136A78">
              <w:rPr>
                <w:rFonts w:eastAsia="Calibri" w:cs="Arial"/>
                <w:sz w:val="18"/>
                <w:szCs w:val="18"/>
                <w:lang w:val="mn-MN"/>
              </w:rPr>
              <w:t>Мал төхөөрөх цэгийн зураг төсвийг орон нутгийн төсвийн 8</w:t>
            </w:r>
            <w:r>
              <w:rPr>
                <w:rFonts w:eastAsia="Calibri" w:cs="Arial"/>
                <w:sz w:val="18"/>
                <w:szCs w:val="18"/>
                <w:lang w:val="mn-MN"/>
              </w:rPr>
              <w:t>,</w:t>
            </w:r>
            <w:r w:rsidRPr="00136A78">
              <w:rPr>
                <w:rFonts w:eastAsia="Calibri" w:cs="Arial"/>
                <w:sz w:val="18"/>
                <w:szCs w:val="18"/>
                <w:lang w:val="mn-MN"/>
              </w:rPr>
              <w:t>0 сая төгрөгөөр хийлгэж, сумдад цахимаар хүргүүлсэн. Уянга, Бат-Өлзий, Баянгол сумдад шинээр барихаар орон нутгийн төсвөөс 540</w:t>
            </w:r>
            <w:r>
              <w:rPr>
                <w:rFonts w:eastAsia="Calibri" w:cs="Arial"/>
                <w:sz w:val="18"/>
                <w:szCs w:val="18"/>
                <w:lang w:val="mn-MN"/>
              </w:rPr>
              <w:t>,</w:t>
            </w:r>
            <w:r w:rsidRPr="00136A78">
              <w:rPr>
                <w:rFonts w:eastAsia="Calibri" w:cs="Arial"/>
                <w:sz w:val="18"/>
                <w:szCs w:val="18"/>
                <w:lang w:val="mn-MN"/>
              </w:rPr>
              <w:t xml:space="preserve">0 сая төгрөгийг шийдвэрлэж, одоогоор барилгын ажлын  гүйцэтгэл 60 хувьтай явагдаж байна.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tl/>
                <w:cs/>
                <w:lang w:val="mn-MN"/>
              </w:rPr>
              <w:lastRenderedPageBreak/>
              <w:t>90.0</w:t>
            </w:r>
          </w:p>
        </w:tc>
        <w:tc>
          <w:tcPr>
            <w:tcW w:w="709" w:type="dxa"/>
            <w:vAlign w:val="center"/>
          </w:tcPr>
          <w:p w:rsidR="00272C98" w:rsidRPr="00136A78" w:rsidRDefault="00272C98" w:rsidP="00272C98">
            <w:pPr>
              <w:spacing w:after="0" w:line="240" w:lineRule="auto"/>
              <w:jc w:val="center"/>
              <w:rPr>
                <w:rFonts w:cs="Arial"/>
                <w:sz w:val="18"/>
                <w:szCs w:val="18"/>
                <w:rtl/>
                <w:cs/>
                <w:lang w:val="mn-MN"/>
              </w:rPr>
            </w:pPr>
            <w:r w:rsidRPr="00136A78">
              <w:rPr>
                <w:rFonts w:cs="Arial"/>
                <w:sz w:val="18"/>
                <w:szCs w:val="18"/>
                <w:rtl/>
                <w:cs/>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Хархорин суманд гурил, тэжээлийн үйлдвэр байгуулах, Хужирт сум дахь малын тэжээлийн үйлдвэрийг түүхий эдээр хангахад дэмжлэг үзүүлнэ.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ind w:right="-110"/>
              <w:jc w:val="center"/>
              <w:rPr>
                <w:rFonts w:eastAsia="Calibri" w:cs="Arial"/>
                <w:sz w:val="18"/>
                <w:szCs w:val="18"/>
                <w:lang w:val="mn-MN"/>
              </w:rPr>
            </w:pPr>
            <w:r w:rsidRPr="00136A78">
              <w:rPr>
                <w:rFonts w:cs="Arial"/>
                <w:sz w:val="18"/>
                <w:szCs w:val="18"/>
                <w:lang w:val="mn-MN"/>
              </w:rPr>
              <w:t>Улс, орон нутгийн төсөв, төсөл хөтөлбөр, хувийн хэвшил</w:t>
            </w:r>
          </w:p>
        </w:tc>
        <w:tc>
          <w:tcPr>
            <w:tcW w:w="709" w:type="dxa"/>
            <w:vAlign w:val="center"/>
          </w:tcPr>
          <w:p w:rsidR="00272C98" w:rsidRPr="00136A78" w:rsidRDefault="00272C98" w:rsidP="00272C98">
            <w:pPr>
              <w:spacing w:after="0" w:line="240" w:lineRule="auto"/>
              <w:ind w:right="-115"/>
              <w:jc w:val="center"/>
              <w:rPr>
                <w:rFonts w:eastAsia="Calibri" w:cs="Arial"/>
                <w:sz w:val="18"/>
                <w:szCs w:val="18"/>
                <w:lang w:val="mn-MN"/>
              </w:rPr>
            </w:pPr>
            <w:r w:rsidRPr="00136A78">
              <w:rPr>
                <w:rFonts w:eastAsia="Calibri" w:cs="Arial"/>
                <w:sz w:val="18"/>
                <w:szCs w:val="18"/>
                <w:lang w:val="mn-MN"/>
              </w:rPr>
              <w:t>Дэмжлэг үзүүлсэн байна.</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6237" w:type="dxa"/>
          </w:tcPr>
          <w:p w:rsidR="00272C98" w:rsidRPr="00136A78" w:rsidRDefault="00272C98" w:rsidP="00272C98">
            <w:pPr>
              <w:spacing w:after="0" w:line="240" w:lineRule="auto"/>
              <w:ind w:left="-34" w:right="-39"/>
              <w:jc w:val="both"/>
              <w:rPr>
                <w:rFonts w:cs="Arial"/>
                <w:sz w:val="18"/>
                <w:szCs w:val="18"/>
                <w:lang w:val="mn-MN"/>
              </w:rPr>
            </w:pPr>
            <w:r w:rsidRPr="00136A78">
              <w:rPr>
                <w:rFonts w:cs="Arial"/>
                <w:sz w:val="18"/>
                <w:szCs w:val="18"/>
                <w:lang w:val="mn-MN"/>
              </w:rPr>
              <w:t xml:space="preserve">Хархорин сум дахь Хөдөө аж ахуйг дэмжих сангийн хөрөнгөд бүртгэлтэй гурилын үйлдвэрийн хашаа, барилга болон тариалангийн талбайг төрийн өмчөөс орон нутгийн өмчид шилжүүлэх тухай хүсэлтийг Хүнс, хөдөө аж ахуй, хөнгөн үйлдвэрийн сайдад удаа дараа хүргүүлсэн боловч өнөөг хүртэл шийдэгдээгүй бөгөөд тус үйлдвэрийн тоног төхөөрөмжийн технологи хуучирч цаашид ашиглахад шаардлага хангахгүй болоод байна. </w:t>
            </w:r>
          </w:p>
          <w:p w:rsidR="00272C98" w:rsidRPr="00136A78" w:rsidRDefault="00272C98" w:rsidP="00272C98">
            <w:pPr>
              <w:spacing w:after="0" w:line="240" w:lineRule="auto"/>
              <w:ind w:left="-34" w:right="-39"/>
              <w:jc w:val="both"/>
              <w:rPr>
                <w:rFonts w:cs="Arial"/>
                <w:sz w:val="18"/>
                <w:szCs w:val="18"/>
                <w:lang w:val="mn-MN"/>
              </w:rPr>
            </w:pPr>
            <w:r w:rsidRPr="00136A78">
              <w:rPr>
                <w:rFonts w:cs="Arial"/>
                <w:sz w:val="18"/>
                <w:szCs w:val="18"/>
                <w:lang w:val="mn-MN"/>
              </w:rPr>
              <w:lastRenderedPageBreak/>
              <w:t>Хужирт сум 2023 онд 2</w:t>
            </w:r>
            <w:r w:rsidRPr="00136A78">
              <w:rPr>
                <w:rFonts w:cs="Arial"/>
                <w:sz w:val="18"/>
                <w:szCs w:val="18"/>
                <w:rtl/>
                <w:cs/>
                <w:lang w:val="mn-MN"/>
              </w:rPr>
              <w:t xml:space="preserve">87 </w:t>
            </w:r>
            <w:r w:rsidRPr="00136A78">
              <w:rPr>
                <w:rFonts w:cs="Arial"/>
                <w:sz w:val="18"/>
                <w:szCs w:val="18"/>
                <w:lang w:val="mn-MN"/>
              </w:rPr>
              <w:t xml:space="preserve">га талбайд малын тэжээл тариалж </w:t>
            </w:r>
            <w:r w:rsidRPr="00136A78">
              <w:rPr>
                <w:rFonts w:cs="Arial"/>
                <w:sz w:val="18"/>
                <w:szCs w:val="18"/>
                <w:rtl/>
                <w:cs/>
                <w:lang w:val="mn-MN"/>
              </w:rPr>
              <w:t xml:space="preserve">832 </w:t>
            </w:r>
            <w:r w:rsidRPr="00136A78">
              <w:rPr>
                <w:rFonts w:cs="Arial"/>
                <w:sz w:val="18"/>
                <w:szCs w:val="18"/>
                <w:lang w:val="mn-MN"/>
              </w:rPr>
              <w:t xml:space="preserve">тн ургац хураан авсан байна. “Шунхлай эгшиглэн” хоршоо 50 га талбайгаас 270 тн малын тэжээл хураан авч багсармал тэжээл бэлтгэх нөөц бүрдүүлээд байна.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tl/>
                <w:cs/>
                <w:lang w:val="mn-MN"/>
              </w:rPr>
              <w:lastRenderedPageBreak/>
              <w:t>50.0</w:t>
            </w:r>
          </w:p>
        </w:tc>
        <w:tc>
          <w:tcPr>
            <w:tcW w:w="709" w:type="dxa"/>
            <w:vAlign w:val="center"/>
          </w:tcPr>
          <w:p w:rsidR="00272C98" w:rsidRPr="00136A78" w:rsidRDefault="00272C98" w:rsidP="00272C98">
            <w:pPr>
              <w:spacing w:after="0" w:line="240" w:lineRule="auto"/>
              <w:jc w:val="center"/>
              <w:rPr>
                <w:rFonts w:cs="Arial"/>
                <w:sz w:val="18"/>
                <w:szCs w:val="18"/>
                <w:rtl/>
                <w:cs/>
                <w:lang w:val="mn-MN"/>
              </w:rPr>
            </w:pPr>
            <w:r w:rsidRPr="00136A78">
              <w:rPr>
                <w:rFonts w:cs="Arial"/>
                <w:sz w:val="18"/>
                <w:szCs w:val="18"/>
                <w:rtl/>
                <w:cs/>
                <w:lang w:val="mn-MN"/>
              </w:rPr>
              <w:t>50.0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4</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А</w:t>
            </w:r>
            <w:r w:rsidRPr="00136A78">
              <w:rPr>
                <w:rFonts w:eastAsia="Calibri" w:cs="Arial"/>
                <w:noProof/>
                <w:sz w:val="18"/>
                <w:szCs w:val="18"/>
                <w:lang w:val="mn-MN"/>
              </w:rPr>
              <w:t xml:space="preserve">ймгийн онцлог түүхэн өв уламжлал бүхий бэлэг дурсгал, гар урлал, үндэсний дээл хувцас, гоёл чимэглэл, уран хатгамал зэрэг </w:t>
            </w:r>
            <w:r w:rsidRPr="00136A78">
              <w:rPr>
                <w:rFonts w:eastAsia="Calibri" w:cs="Arial"/>
                <w:sz w:val="18"/>
                <w:szCs w:val="18"/>
                <w:lang w:val="mn-MN"/>
              </w:rPr>
              <w:t>брэндэд чиглэсэн бүтээгдэхүүний үйлдвэрлэл, үйлчилгээ, сав баглаа боодлын үйлдвэрлэлийг дэмжинэ.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ind w:right="-110"/>
              <w:jc w:val="center"/>
              <w:rPr>
                <w:rFonts w:eastAsia="Calibri" w:cs="Arial"/>
                <w:sz w:val="18"/>
                <w:szCs w:val="18"/>
                <w:lang w:val="mn-MN"/>
              </w:rPr>
            </w:pPr>
            <w:r w:rsidRPr="00136A78">
              <w:rPr>
                <w:rFonts w:cs="Arial"/>
                <w:sz w:val="18"/>
                <w:szCs w:val="18"/>
                <w:lang w:val="mn-MN"/>
              </w:rPr>
              <w:t>Улс, орон нутгийн төсөв, төсөл хөтөлбөр, хувийн хэвшил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rPr>
                <w:rFonts w:eastAsia="Calibri" w:cs="Arial"/>
                <w:sz w:val="18"/>
                <w:szCs w:val="18"/>
                <w:lang w:val="mn-MN"/>
              </w:rPr>
            </w:pP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 xml:space="preserve">444,0 сая </w:t>
            </w:r>
          </w:p>
        </w:tc>
        <w:tc>
          <w:tcPr>
            <w:tcW w:w="6237" w:type="dxa"/>
          </w:tcPr>
          <w:p w:rsidR="00272C98" w:rsidRPr="00136A78" w:rsidRDefault="00272C98" w:rsidP="00272C98">
            <w:pPr>
              <w:spacing w:after="0" w:line="240" w:lineRule="auto"/>
              <w:jc w:val="both"/>
              <w:rPr>
                <w:rFonts w:cs="Arial"/>
                <w:sz w:val="18"/>
                <w:szCs w:val="18"/>
              </w:rPr>
            </w:pPr>
            <w:r w:rsidRPr="00136A78">
              <w:rPr>
                <w:rFonts w:cs="Arial"/>
                <w:sz w:val="18"/>
                <w:szCs w:val="18"/>
              </w:rPr>
              <w:t>“Эрүүл мэндээ хамгаалж, эдийн засгаа сэргээх” хөтөлбөрийн хүрээнд Арвайхээр, Өлзийт сумын 4 иргэнд гутал, хувцас, оёдлын үйлдвэрлэлийн чиглэлээр 130</w:t>
            </w:r>
            <w:r>
              <w:rPr>
                <w:rFonts w:cs="Arial"/>
                <w:sz w:val="18"/>
                <w:szCs w:val="18"/>
                <w:lang w:val="mn-MN"/>
              </w:rPr>
              <w:t>,</w:t>
            </w:r>
            <w:r w:rsidRPr="00136A78">
              <w:rPr>
                <w:rFonts w:cs="Arial"/>
                <w:sz w:val="18"/>
                <w:szCs w:val="18"/>
              </w:rPr>
              <w:t>0 сая төгрөгийн хөнгөлөлттэй зээлийн дэмжлэг</w:t>
            </w:r>
            <w:r w:rsidRPr="00136A78">
              <w:rPr>
                <w:rFonts w:cs="Arial"/>
                <w:sz w:val="18"/>
                <w:szCs w:val="18"/>
                <w:lang w:val="mn-MN"/>
              </w:rPr>
              <w:t>т хамрагдсан</w:t>
            </w:r>
            <w:r w:rsidRPr="00136A78">
              <w:rPr>
                <w:rFonts w:cs="Arial"/>
                <w:sz w:val="18"/>
                <w:szCs w:val="18"/>
              </w:rPr>
              <w:t xml:space="preserve"> байна.  </w:t>
            </w:r>
          </w:p>
          <w:p w:rsidR="00272C98" w:rsidRPr="00136A78" w:rsidRDefault="00272C98" w:rsidP="00272C98">
            <w:pPr>
              <w:spacing w:after="0" w:line="240" w:lineRule="auto"/>
              <w:jc w:val="both"/>
              <w:rPr>
                <w:rFonts w:cs="Arial"/>
                <w:sz w:val="18"/>
                <w:szCs w:val="18"/>
              </w:rPr>
            </w:pPr>
            <w:r w:rsidRPr="00136A78">
              <w:rPr>
                <w:rFonts w:cs="Arial"/>
                <w:sz w:val="18"/>
                <w:szCs w:val="18"/>
              </w:rPr>
              <w:t xml:space="preserve">Бат-Өлзий сумын </w:t>
            </w:r>
            <w:r w:rsidRPr="00136A78">
              <w:rPr>
                <w:rFonts w:cs="Arial"/>
                <w:sz w:val="18"/>
                <w:szCs w:val="18"/>
                <w:lang w:val="mn-MN"/>
              </w:rPr>
              <w:t>“</w:t>
            </w:r>
            <w:r w:rsidRPr="00136A78">
              <w:rPr>
                <w:rFonts w:cs="Arial"/>
                <w:sz w:val="18"/>
                <w:szCs w:val="18"/>
              </w:rPr>
              <w:t>Арвин лхам очир</w:t>
            </w:r>
            <w:r w:rsidRPr="00136A78">
              <w:rPr>
                <w:rFonts w:cs="Arial"/>
                <w:sz w:val="18"/>
                <w:szCs w:val="18"/>
                <w:lang w:val="mn-MN"/>
              </w:rPr>
              <w:t>”</w:t>
            </w:r>
            <w:r w:rsidRPr="00136A78">
              <w:rPr>
                <w:rFonts w:cs="Arial"/>
                <w:sz w:val="18"/>
                <w:szCs w:val="18"/>
              </w:rPr>
              <w:t xml:space="preserve"> ХХК-ийн модон сав, торх, андуу хийх төсөлд </w:t>
            </w:r>
            <w:r w:rsidRPr="00136A78">
              <w:rPr>
                <w:rFonts w:cs="Arial"/>
                <w:sz w:val="18"/>
                <w:szCs w:val="18"/>
                <w:lang w:val="mn-MN"/>
              </w:rPr>
              <w:t>“Ж</w:t>
            </w:r>
            <w:r w:rsidRPr="00136A78">
              <w:rPr>
                <w:rFonts w:cs="Arial"/>
                <w:sz w:val="18"/>
                <w:szCs w:val="18"/>
              </w:rPr>
              <w:t>ижиг дунд үйлдвэрийг хөгжүүлэх сан</w:t>
            </w:r>
            <w:r w:rsidRPr="00136A78">
              <w:rPr>
                <w:rFonts w:cs="Arial"/>
                <w:sz w:val="18"/>
                <w:szCs w:val="18"/>
                <w:lang w:val="mn-MN"/>
              </w:rPr>
              <w:t>”-</w:t>
            </w:r>
            <w:r w:rsidRPr="00136A78">
              <w:rPr>
                <w:rFonts w:cs="Arial"/>
                <w:sz w:val="18"/>
                <w:szCs w:val="18"/>
              </w:rPr>
              <w:t>гаас 30</w:t>
            </w:r>
            <w:r>
              <w:rPr>
                <w:rFonts w:cs="Arial"/>
                <w:sz w:val="18"/>
                <w:szCs w:val="18"/>
                <w:lang w:val="mn-MN"/>
              </w:rPr>
              <w:t>,</w:t>
            </w:r>
            <w:r w:rsidRPr="00136A78">
              <w:rPr>
                <w:rFonts w:cs="Arial"/>
                <w:sz w:val="18"/>
                <w:szCs w:val="18"/>
              </w:rPr>
              <w:t xml:space="preserve">0 сая төгрөгийн хөнгөлөлттэй зээлийн дэмжлэг үзүүлснээр </w:t>
            </w:r>
            <w:r w:rsidRPr="00136A78">
              <w:rPr>
                <w:rFonts w:cs="Arial"/>
                <w:sz w:val="18"/>
                <w:szCs w:val="18"/>
                <w:lang w:val="mn-MN"/>
              </w:rPr>
              <w:t>2021</w:t>
            </w:r>
            <w:r w:rsidRPr="00136A78">
              <w:rPr>
                <w:rFonts w:cs="Arial"/>
                <w:sz w:val="18"/>
                <w:szCs w:val="18"/>
              </w:rPr>
              <w:t xml:space="preserve"> онд ашиглалтад орж, төрөл бүрийн модон сав үйлдвэрлэн, захиалгаар нийлүүлж байна.</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“Өвөрхангайд үйлдвэрлэв” худалдааны төвөөр гар урлалын чиглэлээр үйл ажиллагаа эрхэлдэг 5 аж ахуй</w:t>
            </w:r>
            <w:r>
              <w:rPr>
                <w:rFonts w:cs="Arial"/>
                <w:sz w:val="18"/>
                <w:szCs w:val="18"/>
                <w:lang w:val="mn-MN"/>
              </w:rPr>
              <w:t>н</w:t>
            </w:r>
            <w:r w:rsidRPr="00136A78">
              <w:rPr>
                <w:rFonts w:cs="Arial"/>
                <w:sz w:val="18"/>
                <w:szCs w:val="18"/>
                <w:lang w:val="mn-MN"/>
              </w:rPr>
              <w:t xml:space="preserve"> нэгж, 3 хоршоо, 2 бүл, 52 өрхийн үйлдвэрлэгчийн 10 гаруй нэр төрлийн бүтээгдэхүү</w:t>
            </w:r>
            <w:r>
              <w:rPr>
                <w:rFonts w:cs="Arial"/>
                <w:sz w:val="18"/>
                <w:szCs w:val="18"/>
                <w:lang w:val="mn-MN"/>
              </w:rPr>
              <w:t>нийг зуучлан борлуулж, нийт 142,</w:t>
            </w:r>
            <w:r w:rsidRPr="00136A78">
              <w:rPr>
                <w:rFonts w:cs="Arial"/>
                <w:sz w:val="18"/>
                <w:szCs w:val="18"/>
                <w:lang w:val="mn-MN"/>
              </w:rPr>
              <w:t>0 сая төгрөгийн бүтээгдэхүүн борлуулсан байна. “</w:t>
            </w:r>
            <w:r w:rsidRPr="00136A78">
              <w:rPr>
                <w:rFonts w:cs="Arial"/>
                <w:sz w:val="18"/>
                <w:szCs w:val="18"/>
                <w:shd w:val="clear" w:color="auto" w:fill="FFFFFF"/>
                <w:lang w:val="mn-MN"/>
              </w:rPr>
              <w:t>Өвөрхангай-түншлэл” үзэсгэлэн худалдаа нэгдсэн арга хэмжээг жил бүр зохион байгуулж, энэ үеэр аймгийн шилдэг бэлэг дурсгал, гар урлал, үндэсний дээл хувцас, гоёл чимэглэл, уран хатгамал, сур</w:t>
            </w:r>
            <w:r>
              <w:rPr>
                <w:rFonts w:cs="Arial"/>
                <w:sz w:val="18"/>
                <w:szCs w:val="18"/>
                <w:shd w:val="clear" w:color="auto" w:fill="FFFFFF"/>
                <w:lang w:val="mn-MN"/>
              </w:rPr>
              <w:t>,</w:t>
            </w:r>
            <w:r w:rsidRPr="00136A78">
              <w:rPr>
                <w:rFonts w:cs="Arial"/>
                <w:sz w:val="18"/>
                <w:szCs w:val="18"/>
                <w:shd w:val="clear" w:color="auto" w:fill="FFFFFF"/>
                <w:lang w:val="mn-MN"/>
              </w:rPr>
              <w:t xml:space="preserve"> суран эдлэл, сав баглаа боодол зэрэг брэндэд чиглэсэн бүтээгдэхүүн үйлдвэрлэгчийг шалгаруулан, сурталчилж, борлуулалтын дэмжлэг үзүүлж байна.</w:t>
            </w:r>
            <w:r w:rsidRPr="00136A78">
              <w:rPr>
                <w:rFonts w:cs="Arial"/>
                <w:sz w:val="18"/>
                <w:szCs w:val="18"/>
                <w:lang w:val="mn-MN"/>
              </w:rPr>
              <w:t xml:space="preserve">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Энэ онд “Хоршоо хөгжүүлэх сан”-гаас сумдад бэлэг дурсгал, гар урлал, гоёл чимэглэл, уран хатгамлын чиглэлээр Арвайхээр, Уянга, Хархорин, Төгрөг сумдын 9 иргэнд 123</w:t>
            </w:r>
            <w:r>
              <w:rPr>
                <w:rFonts w:cs="Arial"/>
                <w:sz w:val="18"/>
                <w:szCs w:val="18"/>
                <w:lang w:val="mn-MN"/>
              </w:rPr>
              <w:t>,</w:t>
            </w:r>
            <w:r w:rsidRPr="00136A78">
              <w:rPr>
                <w:rFonts w:cs="Arial"/>
                <w:sz w:val="18"/>
                <w:szCs w:val="18"/>
                <w:lang w:val="mn-MN"/>
              </w:rPr>
              <w:t xml:space="preserve">0 сая төгрөгийн, </w:t>
            </w:r>
            <w:r w:rsidRPr="001B5B3E">
              <w:rPr>
                <w:rFonts w:cs="Arial"/>
                <w:sz w:val="18"/>
                <w:szCs w:val="18"/>
                <w:lang w:val="mn-MN"/>
              </w:rPr>
              <w:t>Жижиг, дунд үйлдвэрийг хөгжүүлэх сангаас</w:t>
            </w:r>
            <w:r w:rsidRPr="00CA3CBB">
              <w:rPr>
                <w:rFonts w:cs="Arial"/>
                <w:color w:val="C00000"/>
                <w:sz w:val="18"/>
                <w:szCs w:val="18"/>
                <w:lang w:val="mn-MN"/>
              </w:rPr>
              <w:t xml:space="preserve"> </w:t>
            </w:r>
            <w:r w:rsidRPr="00136A78">
              <w:rPr>
                <w:rFonts w:cs="Arial"/>
                <w:sz w:val="18"/>
                <w:szCs w:val="18"/>
                <w:lang w:val="mn-MN"/>
              </w:rPr>
              <w:t>“Хүслийн түмэн цүнх” ХХК-нд 49</w:t>
            </w:r>
            <w:r>
              <w:rPr>
                <w:rFonts w:cs="Arial"/>
                <w:sz w:val="18"/>
                <w:szCs w:val="18"/>
                <w:lang w:val="mn-MN"/>
              </w:rPr>
              <w:t>,</w:t>
            </w:r>
            <w:r w:rsidRPr="00136A78">
              <w:rPr>
                <w:rFonts w:cs="Arial"/>
                <w:sz w:val="18"/>
                <w:szCs w:val="18"/>
                <w:lang w:val="mn-MN"/>
              </w:rPr>
              <w:t>0 сая төгрөгийн хөнгөлөлттэй зээлийн дэмжлэг үзүүлсэн.</w:t>
            </w:r>
          </w:p>
          <w:p w:rsidR="00272C98" w:rsidRPr="00136A78" w:rsidRDefault="00272C98" w:rsidP="00272C98">
            <w:pPr>
              <w:spacing w:after="0" w:line="240" w:lineRule="auto"/>
              <w:jc w:val="both"/>
              <w:rPr>
                <w:rFonts w:cs="Arial"/>
                <w:sz w:val="18"/>
                <w:szCs w:val="18"/>
                <w:lang w:val="mn-MN"/>
              </w:rPr>
            </w:pPr>
            <w:r w:rsidRPr="00136A78">
              <w:rPr>
                <w:rFonts w:eastAsia="Calibri" w:cs="Arial"/>
                <w:kern w:val="2"/>
                <w:sz w:val="18"/>
                <w:szCs w:val="18"/>
                <w:lang w:val="mn-MN"/>
                <w14:ligatures w14:val="standardContextual"/>
              </w:rPr>
              <w:t xml:space="preserve">Аймгийн </w:t>
            </w:r>
            <w:bookmarkStart w:id="2" w:name="_Hlk136249101"/>
            <w:r w:rsidRPr="00136A78">
              <w:rPr>
                <w:rFonts w:eastAsia="Calibri" w:cs="Arial"/>
                <w:kern w:val="2"/>
                <w:sz w:val="18"/>
                <w:szCs w:val="18"/>
                <w:lang w:val="mn-MN"/>
                <w14:ligatures w14:val="standardContextual"/>
              </w:rPr>
              <w:t>оёдлын үйлдвэрлэл эрхлэгч иргэн, аж ахуйн нэгж</w:t>
            </w:r>
            <w:bookmarkEnd w:id="2"/>
            <w:r w:rsidRPr="00136A78">
              <w:rPr>
                <w:rFonts w:eastAsia="Calibri" w:cs="Arial"/>
                <w:kern w:val="2"/>
                <w:sz w:val="18"/>
                <w:szCs w:val="18"/>
                <w:lang w:val="mn-MN"/>
                <w14:ligatures w14:val="standardContextual"/>
              </w:rPr>
              <w:t xml:space="preserve"> тэдэнд тулгараад байгаа хүндрэл бэрхшээлтэй асуудлыг шийдвэрлэх, дэмжлэг үзүүлэх талаар хамтран ажиллаж, Монголын ногоон хөгжил оёдлын үйлдвэр худалдааны хамтын зөвлөлтэй хамтран Арвайхээр суманд 2023 оны 05 дугаар сарын 12-нд Өвөрхангай аймаг </w:t>
            </w:r>
            <w:r>
              <w:rPr>
                <w:rFonts w:eastAsia="Calibri" w:cs="Arial"/>
                <w:kern w:val="2"/>
                <w:sz w:val="18"/>
                <w:szCs w:val="18"/>
                <w:lang w:val="mn-MN"/>
                <w14:ligatures w14:val="standardContextual"/>
              </w:rPr>
              <w:t>дахь Политехник</w:t>
            </w:r>
            <w:r w:rsidRPr="00136A78">
              <w:rPr>
                <w:rFonts w:eastAsia="Calibri" w:cs="Arial"/>
                <w:kern w:val="2"/>
                <w:sz w:val="18"/>
                <w:szCs w:val="18"/>
                <w:lang w:val="mn-MN"/>
                <w14:ligatures w14:val="standardContextual"/>
              </w:rPr>
              <w:t xml:space="preserve"> коллежийн оёдлын чиглэлээр суралцаж буй оюутнууд, оёдлын үйлдвэрлэл эрхлэгч 129 иргэн, аж ахуйн нэгж оролцсон уулзалт, тоног төхөөрөмжийн үзэсгэлэнг зохион байгуулав.</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tl/>
                <w:cs/>
                <w:lang w:val="mn-MN"/>
              </w:rPr>
              <w:t>90.0</w:t>
            </w:r>
          </w:p>
        </w:tc>
        <w:tc>
          <w:tcPr>
            <w:tcW w:w="709" w:type="dxa"/>
            <w:vAlign w:val="center"/>
          </w:tcPr>
          <w:p w:rsidR="00272C98" w:rsidRPr="00136A78" w:rsidRDefault="00272C98" w:rsidP="00272C98">
            <w:pPr>
              <w:spacing w:after="0" w:line="240" w:lineRule="auto"/>
              <w:jc w:val="center"/>
              <w:rPr>
                <w:rFonts w:cs="Arial"/>
                <w:sz w:val="18"/>
                <w:szCs w:val="18"/>
                <w:rtl/>
                <w:cs/>
                <w:lang w:val="mn-MN"/>
              </w:rPr>
            </w:pPr>
            <w:r w:rsidRPr="00136A78">
              <w:rPr>
                <w:rFonts w:cs="Arial"/>
                <w:sz w:val="18"/>
                <w:szCs w:val="18"/>
                <w:rtl/>
                <w:cs/>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5</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Арвайхээр сумын “Өвөрхангайд үйлдвэрлэв” худалдааны төв, Хархорин сумын “Борлуулалтын цэг”-ээр дамжуулан орон нутгийн үйлдвэр эрхлэгчдийн бүтээгдэхүүнийг худалдаалах боломжийг бүрдүүлэн, хэвлэл </w:t>
            </w:r>
            <w:r w:rsidRPr="00136A78">
              <w:rPr>
                <w:rFonts w:eastAsia="Calibri" w:cs="Arial"/>
                <w:sz w:val="18"/>
                <w:szCs w:val="18"/>
                <w:lang w:val="mn-MN"/>
              </w:rPr>
              <w:lastRenderedPageBreak/>
              <w:t>мэдээлэл, цахим орчинд сурталчлан таниулж, онлайн худалдааг хөгжүүлнэ.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ХХААГ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2021</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272C98" w:rsidRPr="00136A78" w:rsidRDefault="00272C98" w:rsidP="00272C98">
            <w:pPr>
              <w:spacing w:after="0" w:line="240" w:lineRule="auto"/>
              <w:ind w:left="-106" w:right="-110" w:firstLine="106"/>
              <w:jc w:val="center"/>
              <w:rPr>
                <w:rFonts w:eastAsia="Calibri" w:cs="Arial"/>
                <w:sz w:val="18"/>
                <w:szCs w:val="18"/>
                <w:lang w:val="mn-MN"/>
              </w:rPr>
            </w:pPr>
            <w:r w:rsidRPr="00136A78">
              <w:rPr>
                <w:rFonts w:cs="Arial"/>
                <w:sz w:val="18"/>
                <w:szCs w:val="18"/>
                <w:lang w:val="mn-MN"/>
              </w:rPr>
              <w:t>Улс, орон нутгийн төсөв, төсөл хөтөлбөр, хувийн хэвшил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Хархорин сумын “Борлуулалтын цэг” ашиглалтад орсон.</w:t>
            </w:r>
          </w:p>
        </w:tc>
        <w:tc>
          <w:tcPr>
            <w:tcW w:w="1276" w:type="dxa"/>
            <w:vAlign w:val="center"/>
          </w:tcPr>
          <w:p w:rsidR="00272C98" w:rsidRPr="00136A78" w:rsidRDefault="00272C98" w:rsidP="00272C98">
            <w:pPr>
              <w:spacing w:after="0" w:line="240" w:lineRule="auto"/>
              <w:ind w:right="-114"/>
              <w:jc w:val="center"/>
              <w:rPr>
                <w:rFonts w:eastAsia="Calibri" w:cs="Arial"/>
                <w:sz w:val="18"/>
                <w:szCs w:val="18"/>
                <w:lang w:val="mn-MN"/>
              </w:rPr>
            </w:pPr>
            <w:r w:rsidRPr="00136A78">
              <w:rPr>
                <w:rFonts w:cs="Arial"/>
                <w:sz w:val="18"/>
                <w:szCs w:val="18"/>
                <w:lang w:val="mn-MN"/>
              </w:rPr>
              <w:t xml:space="preserve">Өвөрхангайд үйлдвэрлэв”худалдааны төв,  Хархорин сумын “Борлуулалтын цэг”-ийн үйл ажиллагааг тогтворжиж үйл ажиллагаа </w:t>
            </w:r>
            <w:r w:rsidRPr="00136A78">
              <w:rPr>
                <w:rFonts w:cs="Arial"/>
                <w:sz w:val="18"/>
                <w:szCs w:val="18"/>
                <w:lang w:val="mn-MN"/>
              </w:rPr>
              <w:lastRenderedPageBreak/>
              <w:t>өргөжсөн байна.</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lastRenderedPageBreak/>
              <w:t>170,0</w:t>
            </w: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сая</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80,7 сая</w:t>
            </w:r>
          </w:p>
        </w:tc>
        <w:tc>
          <w:tcPr>
            <w:tcW w:w="6237"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“Өвөрхангайд үйлдвэрлэв” худалдааны төвийг </w:t>
            </w:r>
            <w:r w:rsidRPr="00F107BA">
              <w:rPr>
                <w:rFonts w:cs="Arial"/>
                <w:sz w:val="18"/>
                <w:szCs w:val="18"/>
                <w:lang w:val="mn-MN"/>
              </w:rPr>
              <w:t xml:space="preserve">Монголын Үндэсний Худалдаа Аж Үйлдвэрийн </w:t>
            </w:r>
            <w:r w:rsidRPr="00136A78">
              <w:rPr>
                <w:rFonts w:cs="Arial"/>
                <w:sz w:val="18"/>
                <w:szCs w:val="18"/>
                <w:lang w:val="mn-MN"/>
              </w:rPr>
              <w:t>аймаг дахь салбар танхим менежментийн гэрээгээр ажиллуулан, орон нутгийн үйлдвэр, худалдаа эрхлэгчдийг бизнесийн зөвлөгөө, мэдээллээр хангаж, 161 иргэн, аж ахуйн нэгжийн үйлдвэрлэсэн 18 нэр төрлийн 700</w:t>
            </w:r>
            <w:r w:rsidRPr="00136A78">
              <w:rPr>
                <w:rFonts w:cs="Arial"/>
                <w:sz w:val="18"/>
                <w:szCs w:val="18"/>
                <w:rtl/>
                <w:cs/>
                <w:lang w:val="mn-MN"/>
              </w:rPr>
              <w:t xml:space="preserve"> гаруй бараа </w:t>
            </w:r>
            <w:r w:rsidRPr="00136A78">
              <w:rPr>
                <w:rFonts w:cs="Arial"/>
                <w:sz w:val="18"/>
                <w:szCs w:val="18"/>
                <w:lang w:val="mn-MN"/>
              </w:rPr>
              <w:t xml:space="preserve">бүтээгдэхүүнийг сурталчлан, </w:t>
            </w:r>
            <w:r>
              <w:rPr>
                <w:rFonts w:cs="Arial"/>
                <w:sz w:val="18"/>
                <w:szCs w:val="18"/>
                <w:lang w:val="mn-MN"/>
              </w:rPr>
              <w:t>2023 оны байдлаар</w:t>
            </w:r>
            <w:r w:rsidRPr="00136A78">
              <w:rPr>
                <w:rFonts w:cs="Arial"/>
                <w:sz w:val="18"/>
                <w:szCs w:val="18"/>
                <w:rtl/>
                <w:cs/>
                <w:lang w:val="mn-MN"/>
              </w:rPr>
              <w:t xml:space="preserve"> </w:t>
            </w:r>
            <w:r w:rsidRPr="00136A78">
              <w:rPr>
                <w:rFonts w:cs="Arial"/>
                <w:sz w:val="18"/>
                <w:szCs w:val="18"/>
                <w:lang w:val="mn-MN"/>
              </w:rPr>
              <w:t>160</w:t>
            </w:r>
            <w:r>
              <w:rPr>
                <w:rFonts w:cs="Arial"/>
                <w:sz w:val="18"/>
                <w:szCs w:val="18"/>
                <w:rtl/>
                <w:cs/>
                <w:lang w:val="mn-MN"/>
              </w:rPr>
              <w:t>,</w:t>
            </w:r>
            <w:r w:rsidRPr="00136A78">
              <w:rPr>
                <w:rFonts w:cs="Arial"/>
                <w:sz w:val="18"/>
                <w:szCs w:val="18"/>
                <w:lang w:val="mn-MN"/>
              </w:rPr>
              <w:t>8 сая төгрөгийн бүтээгдэхүүн зуучлан, борлуулж,</w:t>
            </w:r>
            <w:r>
              <w:rPr>
                <w:rFonts w:cs="Arial"/>
                <w:sz w:val="18"/>
                <w:szCs w:val="18"/>
                <w:lang w:val="mn-MN"/>
              </w:rPr>
              <w:t xml:space="preserve"> байгуулагдсанаас хойш нийт 648,</w:t>
            </w:r>
            <w:r w:rsidRPr="00136A78">
              <w:rPr>
                <w:rFonts w:cs="Arial"/>
                <w:sz w:val="18"/>
                <w:szCs w:val="18"/>
                <w:lang w:val="mn-MN"/>
              </w:rPr>
              <w:t xml:space="preserve">7 сая төгрөгийн борлуулалт хийсэн байна. </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Made in Uvurkhangai олон улсын ху</w:t>
            </w:r>
            <w:r>
              <w:rPr>
                <w:rFonts w:cs="Arial"/>
                <w:sz w:val="18"/>
                <w:szCs w:val="18"/>
                <w:lang w:val="mn-MN"/>
              </w:rPr>
              <w:t>далдааны вебсайт шинээр хийж, 5,</w:t>
            </w:r>
            <w:r w:rsidRPr="00136A78">
              <w:rPr>
                <w:rFonts w:cs="Arial"/>
                <w:sz w:val="18"/>
                <w:szCs w:val="18"/>
                <w:lang w:val="mn-MN"/>
              </w:rPr>
              <w:t xml:space="preserve">7 сая төгрөгийн борлуулалт хийгдсэн байна.  </w:t>
            </w:r>
          </w:p>
          <w:p w:rsidR="00272C98" w:rsidRPr="00136A78" w:rsidRDefault="00272C98" w:rsidP="00272C98">
            <w:pPr>
              <w:spacing w:after="0" w:line="240" w:lineRule="auto"/>
              <w:jc w:val="both"/>
              <w:rPr>
                <w:rFonts w:eastAsia="MS Mincho" w:cs="Arial"/>
                <w:sz w:val="18"/>
                <w:szCs w:val="18"/>
                <w:lang w:val="mn-MN"/>
              </w:rPr>
            </w:pPr>
            <w:r w:rsidRPr="00136A78">
              <w:rPr>
                <w:rFonts w:eastAsia="MS Mincho" w:cs="Arial"/>
                <w:sz w:val="18"/>
                <w:szCs w:val="18"/>
                <w:lang w:val="mn-MN"/>
              </w:rPr>
              <w:t>”Хархоринд үйлдвэрлэв” борлуулалтын цэг</w:t>
            </w:r>
            <w:r>
              <w:rPr>
                <w:rFonts w:eastAsia="MS Mincho" w:cs="Arial"/>
                <w:sz w:val="18"/>
                <w:szCs w:val="18"/>
                <w:rtl/>
                <w:cs/>
                <w:lang w:val="mn-MN"/>
              </w:rPr>
              <w:t xml:space="preserve"> 2022 </w:t>
            </w:r>
            <w:r w:rsidRPr="00136A78">
              <w:rPr>
                <w:rFonts w:eastAsia="MS Mincho" w:cs="Arial"/>
                <w:sz w:val="18"/>
                <w:szCs w:val="18"/>
                <w:rtl/>
                <w:cs/>
                <w:lang w:val="mn-MN"/>
              </w:rPr>
              <w:t xml:space="preserve"> Хужирт цагаан ХХК-тай гэрээ байгуулан </w:t>
            </w:r>
            <w:r w:rsidRPr="00136A78">
              <w:rPr>
                <w:rFonts w:eastAsia="MS Mincho" w:cs="Arial"/>
                <w:sz w:val="18"/>
                <w:szCs w:val="18"/>
                <w:lang w:val="mn-MN"/>
              </w:rPr>
              <w:t>19 иргэн, аж ахуйн нэгжийн 56 төрлийн бараа</w:t>
            </w:r>
            <w:r>
              <w:rPr>
                <w:rFonts w:eastAsia="MS Mincho" w:cs="Arial"/>
                <w:sz w:val="18"/>
                <w:szCs w:val="18"/>
                <w:lang w:val="mn-MN"/>
              </w:rPr>
              <w:t xml:space="preserve"> бүтээгдэхүүнийг худалдан борлуулж байна.</w:t>
            </w:r>
          </w:p>
          <w:p w:rsidR="00272C98" w:rsidRPr="00136A78" w:rsidRDefault="00272C98" w:rsidP="00272C98">
            <w:pPr>
              <w:spacing w:after="0" w:line="240" w:lineRule="auto"/>
              <w:jc w:val="both"/>
              <w:rPr>
                <w:rFonts w:eastAsia="MS Mincho" w:cs="Arial"/>
                <w:sz w:val="18"/>
                <w:szCs w:val="18"/>
                <w:lang w:val="mn-MN"/>
              </w:rPr>
            </w:pPr>
            <w:r w:rsidRPr="00136A78">
              <w:rPr>
                <w:rFonts w:eastAsia="MS Mincho" w:cs="Arial"/>
                <w:sz w:val="18"/>
                <w:szCs w:val="18"/>
                <w:lang w:val="mn-MN"/>
              </w:rPr>
              <w:lastRenderedPageBreak/>
              <w:t>Зах зээл ба бэлчээрийн удирдлагын хөгжил төслий</w:t>
            </w:r>
            <w:r>
              <w:rPr>
                <w:rFonts w:eastAsia="MS Mincho" w:cs="Arial"/>
                <w:sz w:val="18"/>
                <w:szCs w:val="18"/>
                <w:lang w:val="mn-MN"/>
              </w:rPr>
              <w:t>н болон орон нутгийн төсвийн 79,</w:t>
            </w:r>
            <w:r w:rsidRPr="00136A78">
              <w:rPr>
                <w:rFonts w:eastAsia="MS Mincho" w:cs="Arial"/>
                <w:sz w:val="18"/>
                <w:szCs w:val="18"/>
                <w:lang w:val="mn-MN"/>
              </w:rPr>
              <w:t xml:space="preserve">0 сая төгрөгийн хөрөнгөөр Хужирт суманд борлуулалтын цэг </w:t>
            </w:r>
            <w:r>
              <w:rPr>
                <w:rFonts w:eastAsia="MS Mincho" w:cs="Arial"/>
                <w:sz w:val="18"/>
                <w:szCs w:val="18"/>
                <w:lang w:val="mn-MN"/>
              </w:rPr>
              <w:t xml:space="preserve"> </w:t>
            </w:r>
          </w:p>
          <w:p w:rsidR="00272C98" w:rsidRDefault="00272C98" w:rsidP="00272C98">
            <w:pPr>
              <w:spacing w:after="0" w:line="240" w:lineRule="auto"/>
              <w:jc w:val="both"/>
              <w:rPr>
                <w:rFonts w:cs="Arial"/>
                <w:sz w:val="18"/>
                <w:szCs w:val="18"/>
                <w:lang w:val="mn-MN"/>
              </w:rPr>
            </w:pPr>
            <w:r>
              <w:rPr>
                <w:rFonts w:cs="Arial"/>
                <w:sz w:val="18"/>
                <w:szCs w:val="18"/>
                <w:lang w:val="mn-MN"/>
              </w:rPr>
              <w:t>байгуулагдсан.</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Жил бүр Улаанбаатар хотноо “Намрын ногоон өдрүүд-Үндэсний үйлдвэрлэл” улсын нэгдсэн арга хэмжээнд “Өвөрхангайд үйлдвэрлэв” худалдааны төв болон бизнес эрхлэгч иргэн, аж ахуй</w:t>
            </w:r>
            <w:r>
              <w:rPr>
                <w:rFonts w:cs="Arial"/>
                <w:sz w:val="18"/>
                <w:szCs w:val="18"/>
                <w:lang w:val="mn-MN"/>
              </w:rPr>
              <w:t>н</w:t>
            </w:r>
            <w:r w:rsidRPr="00136A78">
              <w:rPr>
                <w:rFonts w:cs="Arial"/>
                <w:sz w:val="18"/>
                <w:szCs w:val="18"/>
                <w:lang w:val="mn-MN"/>
              </w:rPr>
              <w:t xml:space="preserve"> нэгжүүд</w:t>
            </w:r>
            <w:r>
              <w:rPr>
                <w:rFonts w:cs="Arial"/>
                <w:sz w:val="18"/>
                <w:szCs w:val="18"/>
                <w:lang w:val="mn-MN"/>
              </w:rPr>
              <w:t xml:space="preserve"> амжилттай оролцож, нийт 112,</w:t>
            </w:r>
            <w:r w:rsidRPr="00136A78">
              <w:rPr>
                <w:rFonts w:cs="Arial"/>
                <w:sz w:val="18"/>
                <w:szCs w:val="18"/>
                <w:lang w:val="mn-MN"/>
              </w:rPr>
              <w:t>8 сая төгрөгийн бүтээгдэхүүн борлуулан, аймгийн жижиг дунд үйлдвэр эрхлэгчдийн бараа бүтээгдэхүүнийг улсын хэмжээнд сурталчилсан бөгөөд Хужирт цагаан ХХК-ийн сүүн чихэр орон нутгийн хүнсний шилдэг бүтээгдэхүүнээр,  “Арвижих дөлгөөн” ХХК-ийн шилэн савлагаатай хөхүүрийн ш</w:t>
            </w:r>
            <w:r>
              <w:rPr>
                <w:rFonts w:cs="Arial"/>
                <w:sz w:val="18"/>
                <w:szCs w:val="18"/>
                <w:lang w:val="mn-MN"/>
              </w:rPr>
              <w:t>имтэй айраг бүтээгдэхүүн НҮБ-ын</w:t>
            </w:r>
            <w:r w:rsidRPr="002171DD">
              <w:rPr>
                <w:rFonts w:cs="Arial"/>
                <w:color w:val="C00000"/>
                <w:sz w:val="18"/>
                <w:szCs w:val="18"/>
                <w:lang w:val="mn-MN"/>
              </w:rPr>
              <w:t xml:space="preserve"> </w:t>
            </w:r>
            <w:r w:rsidRPr="00136A78">
              <w:rPr>
                <w:rFonts w:cs="Arial"/>
                <w:sz w:val="18"/>
                <w:szCs w:val="18"/>
                <w:lang w:val="mn-MN"/>
              </w:rPr>
              <w:t>Инновац шингээсэн бүтээгдэхүүнээр, Баян-Өндөр сумын малчин Д.Гүндэгмаагийн хөхүүрийн айраг “Сайхан айраг” номинациар тус тус шалгарсан.</w:t>
            </w:r>
          </w:p>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Тус арга хэмжээнд оролцоход “Өвөрхангайд үйлдвэрлэв” худалда</w:t>
            </w:r>
            <w:r>
              <w:rPr>
                <w:rFonts w:cs="Arial"/>
                <w:sz w:val="18"/>
                <w:szCs w:val="18"/>
                <w:lang w:val="mn-MN"/>
              </w:rPr>
              <w:t>аны төвд орон нутгийн төсвөөс 1,</w:t>
            </w:r>
            <w:r w:rsidRPr="00136A78">
              <w:rPr>
                <w:rFonts w:cs="Arial"/>
                <w:sz w:val="18"/>
                <w:szCs w:val="18"/>
                <w:lang w:val="mn-MN"/>
              </w:rPr>
              <w:t xml:space="preserve">7 сая төгрөгийн дэмжлэг үзүүлсэн.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lastRenderedPageBreak/>
              <w:t>100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6</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Орон нутгийн махны үйлдвэрүүдийн бүтээгдэхүүнийг Сансар, Номин худалдааны төвийн сүлжээ дэлгүүрүүдээр борлуулах тогтолцоог бий болгоно.</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ХХААГ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Орон нутгийн төсөв, хувийн хөрөнгө оруулалт</w:t>
            </w:r>
          </w:p>
        </w:tc>
        <w:tc>
          <w:tcPr>
            <w:tcW w:w="709" w:type="dxa"/>
            <w:vAlign w:val="center"/>
          </w:tcPr>
          <w:p w:rsidR="00272C98" w:rsidRPr="00136A78" w:rsidRDefault="00272C98" w:rsidP="00272C98">
            <w:pPr>
              <w:spacing w:after="0" w:line="240" w:lineRule="auto"/>
              <w:ind w:left="-101" w:right="-115"/>
              <w:jc w:val="center"/>
              <w:rPr>
                <w:rFonts w:eastAsia="Calibri" w:cs="Arial"/>
                <w:sz w:val="18"/>
                <w:szCs w:val="18"/>
                <w:lang w:val="mn-MN"/>
              </w:rPr>
            </w:pPr>
            <w:r w:rsidRPr="00136A78">
              <w:rPr>
                <w:rFonts w:cs="Arial"/>
                <w:sz w:val="18"/>
                <w:szCs w:val="18"/>
                <w:lang w:val="mn-MN"/>
              </w:rPr>
              <w:t>Номин, Сансар худалдааны төв баригдсан</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Сансар, Номин худалдааны төвийн сүлжээ дэлгүүрүүдээр Махны үйлдвэрүүдийн бүтээгдэхүүнийг борлуулжзах зээлээ өргөжүүлсэн байна.</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6237" w:type="dxa"/>
            <w:vAlign w:val="center"/>
          </w:tcPr>
          <w:p w:rsidR="00272C98" w:rsidRPr="00136A78" w:rsidRDefault="00272C98" w:rsidP="00272C98">
            <w:pPr>
              <w:spacing w:after="0" w:line="240" w:lineRule="auto"/>
              <w:jc w:val="both"/>
              <w:rPr>
                <w:rFonts w:cs="Arial"/>
                <w:sz w:val="18"/>
                <w:szCs w:val="18"/>
                <w:lang w:val="mn-MN"/>
              </w:rPr>
            </w:pPr>
            <w:r w:rsidRPr="00136A78">
              <w:rPr>
                <w:rFonts w:cs="Arial"/>
                <w:sz w:val="18"/>
                <w:szCs w:val="18"/>
                <w:lang w:val="mn-MN"/>
              </w:rPr>
              <w:t xml:space="preserve">Номин, Сансар худалдааны төвүүдээр “Итгэлт хүнс” ХХК-ийн ангилж, савласан мах, дайвар бүтээгдэхүүний багц, Одод ааруул, шар тос, бэлгийн багц, “Дэлгэрэх хүнс” ХХК, “Орда” ХХК, Орхон талхны цехийн гурилан бүтээгдэхүүн, хагас боловсруулсан буюу хэрчсэн гурил, “Өв ур” брэндийн модон эдлэл зэрэг 20 орчим нэр төрлийн бүтээгдэхүүнийг тогтмол нийлүүлэн худалдаалж байна. </w:t>
            </w:r>
          </w:p>
          <w:p w:rsidR="00272C98" w:rsidRPr="002171DD" w:rsidRDefault="00272C98" w:rsidP="00272C98">
            <w:pPr>
              <w:spacing w:after="0" w:line="240" w:lineRule="auto"/>
              <w:jc w:val="both"/>
              <w:rPr>
                <w:rFonts w:cs="Arial"/>
                <w:color w:val="C00000"/>
                <w:sz w:val="18"/>
                <w:szCs w:val="18"/>
                <w:lang w:val="mn-MN"/>
              </w:rPr>
            </w:pPr>
            <w:r w:rsidRPr="00136A78">
              <w:rPr>
                <w:rFonts w:cs="Arial"/>
                <w:sz w:val="18"/>
                <w:szCs w:val="18"/>
                <w:rtl/>
                <w:cs/>
                <w:lang w:val="mn-MN"/>
              </w:rPr>
              <w:t>“Нэг суурин-Нэг бүтээгдэхүүн” хөтөлбөрийн хүрээнд "Номин холдинг" ХХК-</w:t>
            </w:r>
            <w:r>
              <w:rPr>
                <w:rFonts w:cs="Arial"/>
                <w:sz w:val="18"/>
                <w:szCs w:val="18"/>
                <w:lang w:val="mn-MN"/>
              </w:rPr>
              <w:t>иас 21 аймгийн 21 шилдэг бүтээгдэхүүнийг шалгаруулах уралдаанд “Арвижих дөлгөөн” ХХК-ийн Таван тансаг бэлгийн багц шалгарч “Номин сүлжээ дэлгүүрийн 38 салбарт 7 төрлийн бүтээгдэхүүнээ нийлүүлж байна.</w:t>
            </w:r>
            <w:r w:rsidRPr="002171DD">
              <w:rPr>
                <w:rFonts w:cs="Arial"/>
                <w:sz w:val="18"/>
                <w:szCs w:val="18"/>
                <w:lang w:val="mn-MN"/>
              </w:rPr>
              <w:t>Мөн махны худалдаа эрхлэгч 2 иргэн “Сансар” худалдааны төвтэй гэрээ байгуулан, хамтран ажиллаж байна.</w:t>
            </w:r>
          </w:p>
          <w:p w:rsidR="00272C98" w:rsidRPr="009C3C47" w:rsidRDefault="00272C98" w:rsidP="00272C98">
            <w:pPr>
              <w:spacing w:after="0" w:line="240" w:lineRule="auto"/>
              <w:jc w:val="both"/>
              <w:rPr>
                <w:rFonts w:cs="Arial"/>
                <w:sz w:val="18"/>
                <w:szCs w:val="18"/>
              </w:rPr>
            </w:pPr>
            <w:r w:rsidRPr="00136A78">
              <w:rPr>
                <w:rFonts w:cs="Arial"/>
                <w:sz w:val="18"/>
                <w:szCs w:val="18"/>
                <w:lang w:val="mn-MN"/>
              </w:rPr>
              <w:t>Арвайхээр суманд хүнсний үйлдвэрлэлийн чиглэлээр үйл ажиллагаа эрхэлдэг бичил, жижиг, дунд үйлдвэрлэгчдийн нийлүүлэлтийн системийг судлах, орон нутагт үйл ажиллагаа явуулж буй томоохон сүлжээ дэлгүүрүүдэд бүтээгдэхүүнээ нийл</w:t>
            </w:r>
            <w:r w:rsidR="00AF328A">
              <w:rPr>
                <w:rFonts w:cs="Arial"/>
                <w:sz w:val="18"/>
                <w:szCs w:val="18"/>
                <w:lang w:val="mn-MN"/>
              </w:rPr>
              <w:t xml:space="preserve">  </w:t>
            </w:r>
            <w:r w:rsidRPr="00136A78">
              <w:rPr>
                <w:rFonts w:cs="Arial"/>
                <w:sz w:val="18"/>
                <w:szCs w:val="18"/>
                <w:lang w:val="mn-MN"/>
              </w:rPr>
              <w:t xml:space="preserve">үүлэх боломж, тулгамдаж буй асуудлыг тодорхойлоход BEST хөтөлбөрийн санхүүжилтээр аймгийн “Эх нутаг хөгжил төв” ТББ-аар нарийвчилсан судалгаа хийлгэж, тайланг хэвлүүлсэн. Судалгаанд Арвайхээр сумын 34 хүнсний үйлдвэр, цех, өрхийн үйлдвэрлэгч хамрагдсан бөгөөд судалгааны дүнгээр үйлдвэрлэлтийн хэмжээгээ нэмэгдүүлэх боломжгүй байгаа учраас том сүлжээ дэлгүүрүүдэд бүтээгдэхүүнээ тасралтгүй нийлүүлэх шаардлагыг хангаж чадахгүй байна гэдэг дүгнэлт гарсан байна.  </w:t>
            </w:r>
            <w:r w:rsidR="009C3C47">
              <w:rPr>
                <w:rFonts w:cs="Arial"/>
                <w:sz w:val="18"/>
                <w:szCs w:val="18"/>
              </w:rPr>
              <w:t xml:space="preserve">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7</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 xml:space="preserve">Мах боловсруулах үйлдвэр, мал төхөөрөх цехүүдийг түшиглэсэн малын гаралтай дайвар бүтээгдэхүүн /өлөн гэдэс, яс, эвэр, туурай, өөх, тос, сэвс/ боловсруулах </w:t>
            </w:r>
            <w:r w:rsidRPr="00136A78">
              <w:rPr>
                <w:rFonts w:eastAsia="Times New Roman" w:cs="Arial"/>
                <w:sz w:val="18"/>
                <w:szCs w:val="18"/>
                <w:lang w:val="mn-MN"/>
              </w:rPr>
              <w:lastRenderedPageBreak/>
              <w:t>кластер хэлбэрийн үйлдвэрүүдийг байгуулахад дэмжлэг үзүүлнэ.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ХХААГ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Улс, орон нутгийн төсөв</w:t>
            </w:r>
          </w:p>
          <w:p w:rsidR="00272C98" w:rsidRPr="00136A78" w:rsidRDefault="00272C98" w:rsidP="00272C98">
            <w:pPr>
              <w:spacing w:after="0" w:line="240" w:lineRule="auto"/>
              <w:ind w:left="-106" w:right="-110" w:firstLine="106"/>
              <w:jc w:val="center"/>
              <w:rPr>
                <w:rFonts w:eastAsia="Calibri" w:cs="Arial"/>
                <w:sz w:val="18"/>
                <w:szCs w:val="18"/>
                <w:lang w:val="mn-MN"/>
              </w:rPr>
            </w:pPr>
            <w:r w:rsidRPr="00136A78">
              <w:rPr>
                <w:rFonts w:cs="Arial"/>
                <w:sz w:val="18"/>
                <w:szCs w:val="18"/>
              </w:rPr>
              <w:t>Хөнгөлөлттэй зээл, Төсөл</w:t>
            </w:r>
            <w:r w:rsidRPr="00136A78">
              <w:rPr>
                <w:rFonts w:cs="Arial"/>
                <w:sz w:val="18"/>
                <w:szCs w:val="18"/>
                <w:lang w:val="mn-MN"/>
              </w:rPr>
              <w:t>,</w:t>
            </w:r>
            <w:r w:rsidRPr="00136A78">
              <w:rPr>
                <w:rFonts w:cs="Arial"/>
                <w:sz w:val="18"/>
                <w:szCs w:val="18"/>
              </w:rPr>
              <w:t xml:space="preserve"> хөтөлбөр, Хувийн хэвшил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Times New Roman" w:cs="Arial"/>
                <w:sz w:val="18"/>
                <w:szCs w:val="18"/>
                <w:lang w:val="mn-MN"/>
              </w:rPr>
            </w:pPr>
            <w:r w:rsidRPr="00136A78">
              <w:rPr>
                <w:rFonts w:eastAsia="Times New Roman" w:cs="Arial"/>
                <w:sz w:val="18"/>
                <w:szCs w:val="18"/>
                <w:lang w:val="mn-MN"/>
              </w:rPr>
              <w:t>Гүйцэтгэл</w:t>
            </w:r>
          </w:p>
          <w:p w:rsidR="00272C98" w:rsidRPr="00136A78" w:rsidRDefault="00272C98" w:rsidP="00272C98">
            <w:pPr>
              <w:spacing w:after="0" w:line="240" w:lineRule="auto"/>
              <w:jc w:val="center"/>
              <w:rPr>
                <w:rFonts w:eastAsia="Calibri" w:cs="Arial"/>
                <w:sz w:val="18"/>
                <w:szCs w:val="18"/>
                <w:lang w:val="mn-MN"/>
              </w:rPr>
            </w:pPr>
            <w:r w:rsidRPr="00136A78">
              <w:rPr>
                <w:rFonts w:eastAsia="Times New Roman" w:cs="Arial"/>
                <w:sz w:val="18"/>
                <w:szCs w:val="18"/>
                <w:lang w:val="mn-MN"/>
              </w:rPr>
              <w:t>ээр</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929,0 сая</w:t>
            </w:r>
          </w:p>
        </w:tc>
        <w:tc>
          <w:tcPr>
            <w:tcW w:w="6237" w:type="dxa"/>
            <w:vAlign w:val="center"/>
          </w:tcPr>
          <w:p w:rsidR="00272C98" w:rsidRPr="00136A78" w:rsidRDefault="00272C98" w:rsidP="00272C98">
            <w:pPr>
              <w:spacing w:after="0" w:line="240" w:lineRule="auto"/>
              <w:ind w:left="-34" w:right="-39"/>
              <w:jc w:val="both"/>
              <w:rPr>
                <w:rFonts w:cs="Arial"/>
                <w:sz w:val="18"/>
                <w:szCs w:val="18"/>
                <w:lang w:val="mn-MN"/>
              </w:rPr>
            </w:pPr>
            <w:r w:rsidRPr="00136A78">
              <w:rPr>
                <w:rFonts w:cs="Arial"/>
                <w:sz w:val="18"/>
                <w:szCs w:val="18"/>
                <w:lang w:val="mn-MN"/>
              </w:rPr>
              <w:t xml:space="preserve">Дайвар бүтээгдэхүүн боловсруулах чиглэлээр </w:t>
            </w:r>
            <w:r w:rsidRPr="002171DD">
              <w:rPr>
                <w:rFonts w:cs="Arial"/>
                <w:sz w:val="18"/>
                <w:szCs w:val="18"/>
                <w:lang w:val="mn-MN"/>
              </w:rPr>
              <w:t xml:space="preserve">Дэлхийн зөн олон улсын байгууллагын </w:t>
            </w:r>
            <w:r w:rsidRPr="00136A78">
              <w:rPr>
                <w:rFonts w:cs="Arial"/>
                <w:sz w:val="18"/>
                <w:szCs w:val="18"/>
                <w:lang w:val="mn-MN"/>
              </w:rPr>
              <w:t>“Хамтдаа д</w:t>
            </w:r>
            <w:r>
              <w:rPr>
                <w:rFonts w:cs="Arial"/>
                <w:sz w:val="18"/>
                <w:szCs w:val="18"/>
                <w:lang w:val="mn-MN"/>
              </w:rPr>
              <w:t>аван туулъя” төслөөс 7 иргэнд 4,</w:t>
            </w:r>
            <w:r w:rsidRPr="00136A78">
              <w:rPr>
                <w:rFonts w:cs="Arial"/>
                <w:sz w:val="18"/>
                <w:szCs w:val="18"/>
                <w:lang w:val="mn-MN"/>
              </w:rPr>
              <w:t xml:space="preserve">9 сая төгрөгийн тоног төхөөрөмжийн дэмжлэг үзүүлсэн. Арвайхээр, Хархорин, Хужирт сумдын өрхийн үйлдвэрлэл эрхлэгч 3 иргэн өөх тос ашиглан ахуйн хэрэглээний саван үйлдвэрлэж, “Өвөрхангайд үйлдвэрлэв” худалдааны төв, “Хархоринд үйлдвэрлэв” борлуулалтын цэгээр болон цахимаар сурталчлан борлуулж байна. </w:t>
            </w:r>
          </w:p>
          <w:p w:rsidR="00272C98" w:rsidRDefault="00272C98" w:rsidP="00272C98">
            <w:pPr>
              <w:spacing w:after="0" w:line="240" w:lineRule="auto"/>
              <w:ind w:left="-34" w:right="-39"/>
              <w:jc w:val="both"/>
              <w:rPr>
                <w:rFonts w:eastAsia="Calibri" w:cs="Arial"/>
                <w:bCs/>
                <w:sz w:val="18"/>
                <w:szCs w:val="18"/>
                <w:lang w:val="mn-MN"/>
              </w:rPr>
            </w:pPr>
            <w:r w:rsidRPr="00136A78">
              <w:rPr>
                <w:rFonts w:cs="Arial"/>
                <w:sz w:val="18"/>
                <w:szCs w:val="18"/>
                <w:lang w:val="mn-MN"/>
              </w:rPr>
              <w:t xml:space="preserve">Арвайхээр суманд яс болон өөх тос боловсруулах үйлдвэр байгуулах хүсэлт ирүүлсэн 2 иргэнд газар олгож дэмжсэн. Улаанбаатар хотод өөх (гадар, дотор), шулааны өөх, чаналгын тос, яс зэргийг боловсруулан </w:t>
            </w:r>
            <w:r w:rsidRPr="00136A78">
              <w:rPr>
                <w:rFonts w:cs="Arial"/>
                <w:sz w:val="18"/>
                <w:szCs w:val="18"/>
                <w:lang w:val="mn-MN"/>
              </w:rPr>
              <w:lastRenderedPageBreak/>
              <w:t xml:space="preserve">малын гаралтай тос, бусад бүтээгдэхүүн үйлдвэрлэдэг “Натурал Грасс Ланд ХХК-нд </w:t>
            </w:r>
            <w:r>
              <w:rPr>
                <w:rFonts w:eastAsia="Calibri" w:cs="Arial"/>
                <w:bCs/>
                <w:sz w:val="18"/>
                <w:szCs w:val="18"/>
                <w:lang w:val="mn-MN"/>
              </w:rPr>
              <w:t>нийт 45тн малын гадар дотор өөхийг орон нутгаас нийлүүлсэн байна.</w:t>
            </w:r>
          </w:p>
          <w:p w:rsidR="00272C98" w:rsidRPr="00136A78" w:rsidRDefault="00272C98" w:rsidP="00272C98">
            <w:pPr>
              <w:spacing w:after="0" w:line="240" w:lineRule="auto"/>
              <w:ind w:left="-34" w:right="-39"/>
              <w:jc w:val="both"/>
              <w:rPr>
                <w:rFonts w:eastAsia="Calibri" w:cs="Arial"/>
                <w:sz w:val="18"/>
                <w:szCs w:val="18"/>
                <w:lang w:val="mn-MN"/>
              </w:rPr>
            </w:pPr>
            <w:r w:rsidRPr="00136A78">
              <w:rPr>
                <w:rFonts w:eastAsia="Calibri" w:cs="Arial"/>
                <w:sz w:val="18"/>
                <w:szCs w:val="18"/>
                <w:lang w:val="mn-MN"/>
              </w:rPr>
              <w:t>Уянга, Бат-Өлзий, Баянгол сумдад шинээр ба</w:t>
            </w:r>
            <w:r>
              <w:rPr>
                <w:rFonts w:eastAsia="Calibri" w:cs="Arial"/>
                <w:sz w:val="18"/>
                <w:szCs w:val="18"/>
                <w:lang w:val="mn-MN"/>
              </w:rPr>
              <w:t>рихаар орон нутгийн төсвөөс 540,</w:t>
            </w:r>
            <w:r w:rsidRPr="00136A78">
              <w:rPr>
                <w:rFonts w:eastAsia="Calibri" w:cs="Arial"/>
                <w:sz w:val="18"/>
                <w:szCs w:val="18"/>
                <w:lang w:val="mn-MN"/>
              </w:rPr>
              <w:t>0 сая төгрөгийг шийдвэрлэж, гүйцэтгэгчийг сонгон шалгаруулж “Шоо констракшн” ХХК, “Оргил үйлсийн цамхаг” ХХК-тай гэрээ байгуулан гүйцэтгэл 60 хувьтай явагдаж байна</w:t>
            </w:r>
            <w:r w:rsidRPr="00381FD9">
              <w:rPr>
                <w:rFonts w:eastAsia="Calibri" w:cs="Arial"/>
                <w:sz w:val="18"/>
                <w:szCs w:val="18"/>
                <w:lang w:val="mn-MN"/>
              </w:rPr>
              <w:t xml:space="preserve">.  Жижиг, дунд үйлдвэрийг хөгжүүлэх сан </w:t>
            </w:r>
            <w:r w:rsidRPr="00136A78">
              <w:rPr>
                <w:rFonts w:eastAsia="Calibri" w:cs="Arial"/>
                <w:sz w:val="18"/>
                <w:szCs w:val="18"/>
                <w:lang w:val="mn-MN"/>
              </w:rPr>
              <w:t>2023 онд зарласан урт хугацаатай хөнгөлөлттэй зээлд өлөн боловсруулах чиглэлээр “Мөнхкейзинг” ХХК, өөх тос, дайвар бүтээгдэхүүн боловсруулах чиглэлээр “Мандахнаран” ХХК, “Итгэлт хүнс” ХХК нийт 376</w:t>
            </w:r>
            <w:r>
              <w:rPr>
                <w:rFonts w:eastAsia="Calibri" w:cs="Arial"/>
                <w:sz w:val="18"/>
                <w:szCs w:val="18"/>
                <w:lang w:val="mn-MN"/>
              </w:rPr>
              <w:t>,</w:t>
            </w:r>
            <w:r w:rsidRPr="00136A78">
              <w:rPr>
                <w:rFonts w:eastAsia="Calibri" w:cs="Arial"/>
                <w:sz w:val="18"/>
                <w:szCs w:val="18"/>
                <w:lang w:val="mn-MN"/>
              </w:rPr>
              <w:t xml:space="preserve">0 сая төгрөгийн санхүүжилтийн эх үүсвэрт хамрагдаж үйл ажиллагаа эхэлсэн. </w:t>
            </w:r>
            <w:r w:rsidRPr="00136A78">
              <w:rPr>
                <w:rFonts w:cs="Arial"/>
                <w:color w:val="000000" w:themeColor="text1"/>
                <w:sz w:val="18"/>
                <w:szCs w:val="18"/>
                <w:lang w:val="mn-MN" w:bidi="mn-Mong-MN"/>
              </w:rPr>
              <w:t xml:space="preserve">Мал төхөөрөх, зарим үйлдвэр, цехүүд дайвар бүтээгдэхүүнээ Улаанбаатар хотын Эмээлт зах руу үнэ тохиролцон ачуулж байна. “Итгэлт хүнс трейд” ХХК бөөр, зүрхийг бууз баншныхаар татаж, гүзээг хатааж, гүзээний нунтаг хийж зах зээлд нийлүүлж байна. </w:t>
            </w:r>
          </w:p>
        </w:tc>
        <w:tc>
          <w:tcPr>
            <w:tcW w:w="709" w:type="dxa"/>
            <w:vAlign w:val="center"/>
          </w:tcPr>
          <w:p w:rsidR="00272C98" w:rsidRPr="00272C98" w:rsidRDefault="00272C98" w:rsidP="00272C98">
            <w:pPr>
              <w:spacing w:after="0" w:line="240" w:lineRule="auto"/>
              <w:jc w:val="center"/>
              <w:rPr>
                <w:rFonts w:cs="Arial"/>
                <w:sz w:val="18"/>
                <w:szCs w:val="18"/>
              </w:rPr>
            </w:pPr>
            <w:r>
              <w:rPr>
                <w:rFonts w:cs="Arial"/>
                <w:sz w:val="18"/>
                <w:szCs w:val="18"/>
              </w:rPr>
              <w:lastRenderedPageBreak/>
              <w:t>90.0</w:t>
            </w:r>
          </w:p>
        </w:tc>
        <w:tc>
          <w:tcPr>
            <w:tcW w:w="709" w:type="dxa"/>
            <w:vAlign w:val="center"/>
          </w:tcPr>
          <w:p w:rsidR="00272C98" w:rsidRDefault="00272C98" w:rsidP="00272C98">
            <w:pPr>
              <w:spacing w:after="0" w:line="240" w:lineRule="auto"/>
              <w:jc w:val="center"/>
              <w:rPr>
                <w:rFonts w:cs="Arial"/>
                <w:sz w:val="18"/>
                <w:szCs w:val="18"/>
                <w:rtl/>
                <w:cs/>
                <w:lang w:val="mn-MN"/>
              </w:rPr>
            </w:pPr>
            <w:r>
              <w:rPr>
                <w:rFonts w:cs="Arial"/>
                <w:sz w:val="18"/>
                <w:szCs w:val="18"/>
                <w:rtl/>
                <w:cs/>
                <w:lang w:val="mn-MN"/>
              </w:rPr>
              <w:t>7</w:t>
            </w:r>
            <w:r w:rsidRPr="00136A78">
              <w:rPr>
                <w:rFonts w:cs="Arial"/>
                <w:sz w:val="18"/>
                <w:szCs w:val="18"/>
                <w:rtl/>
                <w:cs/>
                <w:lang w:val="mn-MN"/>
              </w:rPr>
              <w:t>0.0</w:t>
            </w:r>
          </w:p>
        </w:tc>
      </w:tr>
      <w:tr w:rsidR="00272C98" w:rsidRPr="00136A78" w:rsidTr="001677BC">
        <w:tc>
          <w:tcPr>
            <w:tcW w:w="15168" w:type="dxa"/>
            <w:gridSpan w:val="10"/>
          </w:tcPr>
          <w:p w:rsidR="00272C98" w:rsidRPr="00136A78" w:rsidRDefault="00272C98" w:rsidP="00272C98">
            <w:pPr>
              <w:spacing w:after="0" w:line="240" w:lineRule="auto"/>
              <w:jc w:val="center"/>
              <w:rPr>
                <w:rFonts w:eastAsia="Calibri" w:cs="Arial"/>
                <w:b/>
                <w:bCs/>
                <w:sz w:val="18"/>
                <w:szCs w:val="18"/>
                <w:lang w:val="mn-MN"/>
              </w:rPr>
            </w:pPr>
            <w:r w:rsidRPr="00136A78">
              <w:rPr>
                <w:rFonts w:eastAsia="Calibri" w:cs="Arial"/>
                <w:b/>
                <w:bCs/>
                <w:sz w:val="18"/>
                <w:szCs w:val="18"/>
                <w:lang w:val="mn-MN"/>
              </w:rPr>
              <w:t>2.5. Барилга, хот байгуулалт, газрын харилцаа</w:t>
            </w:r>
          </w:p>
        </w:tc>
        <w:tc>
          <w:tcPr>
            <w:tcW w:w="709" w:type="dxa"/>
          </w:tcPr>
          <w:p w:rsidR="00272C98" w:rsidRPr="00136A78" w:rsidRDefault="00272C98" w:rsidP="00272C98">
            <w:pPr>
              <w:spacing w:after="0" w:line="240" w:lineRule="auto"/>
              <w:jc w:val="center"/>
              <w:rPr>
                <w:rFonts w:eastAsia="Calibri" w:cs="Arial"/>
                <w:b/>
                <w:bCs/>
                <w:sz w:val="18"/>
                <w:szCs w:val="18"/>
                <w:lang w:val="mn-MN"/>
              </w:rPr>
            </w:pPr>
          </w:p>
        </w:tc>
      </w:tr>
      <w:tr w:rsidR="00272C98" w:rsidRPr="00136A78" w:rsidTr="001677BC">
        <w:trPr>
          <w:trHeight w:val="432"/>
        </w:trPr>
        <w:tc>
          <w:tcPr>
            <w:tcW w:w="15168" w:type="dxa"/>
            <w:gridSpan w:val="10"/>
          </w:tcPr>
          <w:p w:rsidR="00272C98" w:rsidRPr="00136A78" w:rsidRDefault="00272C98" w:rsidP="00272C98">
            <w:pPr>
              <w:spacing w:after="0" w:line="240" w:lineRule="auto"/>
              <w:jc w:val="center"/>
              <w:rPr>
                <w:rFonts w:eastAsia="Calibri" w:cs="Arial"/>
                <w:b/>
                <w:bCs/>
                <w:sz w:val="18"/>
                <w:szCs w:val="18"/>
                <w:lang w:val="mn-MN"/>
              </w:rPr>
            </w:pPr>
            <w:r w:rsidRPr="00136A78">
              <w:rPr>
                <w:rFonts w:eastAsia="Calibri" w:cs="Arial"/>
                <w:b/>
                <w:bCs/>
                <w:sz w:val="18"/>
                <w:szCs w:val="18"/>
                <w:lang w:val="mn-MN"/>
              </w:rPr>
              <w:t xml:space="preserve">Зорилт 1. </w:t>
            </w:r>
            <w:r w:rsidRPr="00136A78">
              <w:rPr>
                <w:rFonts w:eastAsia="Times New Roman" w:cs="Arial"/>
                <w:b/>
                <w:sz w:val="18"/>
                <w:szCs w:val="18"/>
                <w:lang w:val="mn-MN"/>
              </w:rPr>
              <w:t>Хот, суурины хөгжлийн ерөнхий төлөвлөгөөний дагуу төр, хувийн хэвшлийн түншлэлийн оролцоотойгоор иргэдийг тав тухтай ажиллаж, амьдрах орчин, нөхцөлийг бүрдүүлнэ.</w:t>
            </w:r>
          </w:p>
        </w:tc>
        <w:tc>
          <w:tcPr>
            <w:tcW w:w="709" w:type="dxa"/>
          </w:tcPr>
          <w:p w:rsidR="00272C98" w:rsidRPr="00136A78" w:rsidRDefault="00272C98" w:rsidP="00272C98">
            <w:pPr>
              <w:spacing w:after="0" w:line="240" w:lineRule="auto"/>
              <w:jc w:val="center"/>
              <w:rPr>
                <w:rFonts w:eastAsia="Calibri" w:cs="Arial"/>
                <w:b/>
                <w:bCs/>
                <w:sz w:val="18"/>
                <w:szCs w:val="18"/>
                <w:lang w:val="mn-MN"/>
              </w:rPr>
            </w:pPr>
          </w:p>
        </w:tc>
      </w:tr>
      <w:tr w:rsidR="00272C98" w:rsidRPr="00136A78" w:rsidTr="001677BC">
        <w:trPr>
          <w:trHeight w:val="1979"/>
        </w:trPr>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1</w:t>
            </w:r>
          </w:p>
        </w:tc>
        <w:tc>
          <w:tcPr>
            <w:tcW w:w="1843" w:type="dxa"/>
            <w:vAlign w:val="center"/>
          </w:tcPr>
          <w:p w:rsidR="00272C98" w:rsidRPr="00136A78" w:rsidRDefault="00272C98" w:rsidP="00272C98">
            <w:pPr>
              <w:tabs>
                <w:tab w:val="left" w:pos="567"/>
                <w:tab w:val="left" w:pos="1276"/>
              </w:tabs>
              <w:spacing w:after="0" w:line="240" w:lineRule="auto"/>
              <w:jc w:val="both"/>
              <w:rPr>
                <w:rFonts w:eastAsia="Calibri" w:cs="Arial"/>
                <w:sz w:val="18"/>
                <w:szCs w:val="18"/>
                <w:lang w:val="mn-MN"/>
              </w:rPr>
            </w:pPr>
            <w:r w:rsidRPr="00136A78">
              <w:rPr>
                <w:rFonts w:eastAsia="Calibri" w:cs="Arial"/>
                <w:sz w:val="18"/>
                <w:szCs w:val="18"/>
                <w:lang w:val="mn-MN"/>
              </w:rPr>
              <w:t>Дэд бүтцийн асуудлыг орон нутгаас шийдвэрлэх замаар хувийн хэвшлийн хөрөнгө оруулалтыг дэмжиж, нийтийн болон т</w:t>
            </w:r>
            <w:r w:rsidRPr="00136A78">
              <w:rPr>
                <w:rFonts w:eastAsia="Times New Roman" w:cs="Arial"/>
                <w:sz w:val="18"/>
                <w:szCs w:val="18"/>
                <w:lang w:val="mn-MN"/>
              </w:rPr>
              <w:t xml:space="preserve">үрээсийн </w:t>
            </w:r>
            <w:r w:rsidRPr="00136A78">
              <w:rPr>
                <w:rFonts w:eastAsia="Calibri" w:cs="Arial"/>
                <w:sz w:val="18"/>
                <w:szCs w:val="18"/>
                <w:lang w:val="mn-MN"/>
              </w:rPr>
              <w:t>орон сууцны хүртээмжийг нэмэгдүүлнэ.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БХБГ</w:t>
            </w:r>
          </w:p>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2022</w:t>
            </w:r>
            <w:r w:rsidRPr="00136A78">
              <w:rPr>
                <w:rFonts w:eastAsia="Calibri" w:cs="Arial"/>
                <w:sz w:val="18"/>
                <w:szCs w:val="18"/>
                <w:lang w:val="mn-MN"/>
              </w:rPr>
              <w:t>-</w:t>
            </w:r>
            <w:r w:rsidRPr="00136A78">
              <w:rPr>
                <w:rFonts w:eastAsia="Calibri" w:cs="Arial"/>
                <w:sz w:val="18"/>
                <w:szCs w:val="18"/>
              </w:rPr>
              <w:t>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380,0 сая</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Хувийн хэвшил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Нийтийн болон т</w:t>
            </w:r>
            <w:r w:rsidRPr="00136A78">
              <w:rPr>
                <w:rFonts w:eastAsia="Times New Roman" w:cs="Arial"/>
                <w:sz w:val="18"/>
                <w:szCs w:val="18"/>
                <w:lang w:val="mn-MN"/>
              </w:rPr>
              <w:t xml:space="preserve">үрээсийн </w:t>
            </w:r>
            <w:r w:rsidRPr="00136A78">
              <w:rPr>
                <w:rFonts w:eastAsia="Calibri" w:cs="Arial"/>
                <w:sz w:val="18"/>
                <w:szCs w:val="18"/>
                <w:lang w:val="mn-MN"/>
              </w:rPr>
              <w:t>орон сууцны хүртээмжийг нэмэгдүүлнэ.</w:t>
            </w:r>
          </w:p>
        </w:tc>
        <w:tc>
          <w:tcPr>
            <w:tcW w:w="992" w:type="dxa"/>
          </w:tcPr>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rPr>
            </w:pPr>
            <w:r w:rsidRPr="00136A78">
              <w:rPr>
                <w:rFonts w:cs="Arial"/>
                <w:sz w:val="18"/>
                <w:szCs w:val="18"/>
                <w:lang w:val="mn-MN"/>
              </w:rPr>
              <w:t>12,5 тэрбум</w:t>
            </w:r>
          </w:p>
        </w:tc>
        <w:tc>
          <w:tcPr>
            <w:tcW w:w="850" w:type="dxa"/>
          </w:tcPr>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rPr>
                <w:rFonts w:cs="Arial"/>
                <w:sz w:val="18"/>
                <w:szCs w:val="18"/>
                <w:lang w:val="mn-MN"/>
              </w:rPr>
            </w:pPr>
          </w:p>
          <w:p w:rsidR="00272C98" w:rsidRPr="00136A78" w:rsidRDefault="00272C98" w:rsidP="00272C98">
            <w:pPr>
              <w:spacing w:after="0" w:line="240" w:lineRule="auto"/>
              <w:rPr>
                <w:rFonts w:cs="Arial"/>
                <w:sz w:val="18"/>
                <w:szCs w:val="18"/>
              </w:rPr>
            </w:pPr>
            <w:r w:rsidRPr="00136A78">
              <w:rPr>
                <w:rFonts w:cs="Arial"/>
                <w:sz w:val="18"/>
                <w:szCs w:val="18"/>
                <w:lang w:val="mn-MN"/>
              </w:rPr>
              <w:t xml:space="preserve"> 12,5 тэрбум</w:t>
            </w:r>
          </w:p>
        </w:tc>
        <w:tc>
          <w:tcPr>
            <w:tcW w:w="6237" w:type="dxa"/>
          </w:tcPr>
          <w:p w:rsidR="00272C98" w:rsidRPr="00136A78" w:rsidRDefault="00272C98" w:rsidP="00272C98">
            <w:pPr>
              <w:tabs>
                <w:tab w:val="left" w:pos="458"/>
              </w:tabs>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Аймгийн хэмжээнд 2021-2023 онд хувийн хэвшл</w:t>
            </w:r>
            <w:r>
              <w:rPr>
                <w:rFonts w:cs="Arial"/>
                <w:color w:val="000000" w:themeColor="text1"/>
                <w:sz w:val="18"/>
                <w:szCs w:val="18"/>
                <w:lang w:val="mn-MN"/>
              </w:rPr>
              <w:t>ийн хөрөнгө оруулалтаар нийт 590</w:t>
            </w:r>
            <w:r w:rsidRPr="00136A78">
              <w:rPr>
                <w:rFonts w:cs="Arial"/>
                <w:color w:val="000000" w:themeColor="text1"/>
                <w:sz w:val="18"/>
                <w:szCs w:val="18"/>
                <w:lang w:val="mn-MN"/>
              </w:rPr>
              <w:t xml:space="preserve"> айлын 26 нийтийн орон сууц ашиглалтад орсон байна.  Энэ онд Хархорин, Арвайхээр сумдад 104 айлын 5 орон сууц ашиглалтад орсон.</w:t>
            </w:r>
          </w:p>
          <w:p w:rsidR="00272C98" w:rsidRPr="00136A78" w:rsidRDefault="00272C98" w:rsidP="00272C98">
            <w:pPr>
              <w:tabs>
                <w:tab w:val="left" w:pos="458"/>
              </w:tabs>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 xml:space="preserve">Ирэх онд ашиглалтад оруулахаар төлөвлөсөн 407 айлын 13 орон сууцны барилга угсралтын ажил 10-85 хувийн гүйцэтгэлтэй баригдаж байна.    </w:t>
            </w:r>
          </w:p>
          <w:p w:rsidR="00272C98" w:rsidRPr="00136A7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2023 онд орон сууцны эхлүүлэх зөвшөөрөл авахаар 10 иргэн, аж ахуйн нэгж хүсэлт ирүүлснийг шийдвэрлэж ажилласан.</w:t>
            </w:r>
          </w:p>
          <w:p w:rsidR="00272C98" w:rsidRPr="00136A78" w:rsidRDefault="00272C98" w:rsidP="00272C98">
            <w:pPr>
              <w:spacing w:after="0" w:line="240" w:lineRule="auto"/>
              <w:jc w:val="both"/>
              <w:rPr>
                <w:rFonts w:cs="Arial"/>
                <w:color w:val="000000" w:themeColor="text1"/>
                <w:sz w:val="18"/>
                <w:szCs w:val="18"/>
                <w:lang w:val="mn-MN"/>
              </w:rPr>
            </w:pPr>
          </w:p>
          <w:p w:rsidR="00272C98" w:rsidRPr="00136A78" w:rsidRDefault="00272C98" w:rsidP="00272C98">
            <w:pPr>
              <w:spacing w:after="0" w:line="240" w:lineRule="auto"/>
              <w:jc w:val="both"/>
              <w:rPr>
                <w:rFonts w:cs="Arial"/>
                <w:sz w:val="18"/>
                <w:szCs w:val="18"/>
                <w:lang w:val="mn-MN"/>
              </w:rPr>
            </w:pP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rPr>
              <w:t>70.0</w:t>
            </w:r>
          </w:p>
        </w:tc>
        <w:tc>
          <w:tcPr>
            <w:tcW w:w="709"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rPr>
              <w:t>70.0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 xml:space="preserve">Зарим сумдын төвийн цэвэр усны болон ариутгах татуургын нэгдсэн байгууламж, дулааны төвлөрсөн системийг бий болгон, төрийн болон хувийн хэвшлийн байгууллага,  айл өрхүүдийг холбогдох нөхцөлийг бүрдүүлж, “Сумын хөгжил” арга </w:t>
            </w:r>
            <w:r w:rsidRPr="00136A78">
              <w:rPr>
                <w:rFonts w:eastAsia="Times New Roman" w:cs="Arial"/>
                <w:sz w:val="18"/>
                <w:szCs w:val="18"/>
                <w:lang w:val="mn-MN"/>
              </w:rPr>
              <w:lastRenderedPageBreak/>
              <w:t>хэмжээг хэрэгжүүлнэ.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ХБТХОХГХБХБГ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ind w:left="-106" w:right="-110" w:firstLine="106"/>
              <w:jc w:val="center"/>
              <w:rPr>
                <w:rFonts w:eastAsia="Calibri" w:cs="Arial"/>
                <w:sz w:val="18"/>
                <w:szCs w:val="18"/>
                <w:lang w:val="mn-MN"/>
              </w:rPr>
            </w:pPr>
            <w:r w:rsidRPr="00136A78">
              <w:rPr>
                <w:rFonts w:eastAsia="Calibri" w:cs="Arial"/>
                <w:sz w:val="18"/>
                <w:szCs w:val="18"/>
                <w:lang w:val="mn-MN"/>
              </w:rPr>
              <w:t>Улсын төсөв, Азийн хөгжлийн банкны санхүүжилт</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6 сум</w:t>
            </w:r>
          </w:p>
        </w:tc>
        <w:tc>
          <w:tcPr>
            <w:tcW w:w="1276" w:type="dxa"/>
          </w:tcPr>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 xml:space="preserve">3 суманд ажил эхлүүлнэ. </w:t>
            </w:r>
          </w:p>
        </w:tc>
        <w:tc>
          <w:tcPr>
            <w:tcW w:w="992" w:type="dxa"/>
          </w:tcPr>
          <w:p w:rsidR="00272C98" w:rsidRPr="00136A78" w:rsidRDefault="00272C98" w:rsidP="00272C98">
            <w:pPr>
              <w:spacing w:after="0" w:line="240" w:lineRule="auto"/>
              <w:ind w:right="-108"/>
              <w:jc w:val="center"/>
              <w:rPr>
                <w:rFonts w:cs="Arial"/>
                <w:sz w:val="18"/>
                <w:szCs w:val="18"/>
                <w:lang w:val="mn-MN"/>
              </w:rPr>
            </w:pPr>
          </w:p>
          <w:p w:rsidR="00272C98" w:rsidRPr="00136A78" w:rsidRDefault="00272C98" w:rsidP="00272C98">
            <w:pPr>
              <w:spacing w:after="0" w:line="240" w:lineRule="auto"/>
              <w:ind w:right="-108"/>
              <w:jc w:val="center"/>
              <w:rPr>
                <w:rFonts w:cs="Arial"/>
                <w:sz w:val="18"/>
                <w:szCs w:val="18"/>
                <w:lang w:val="mn-MN"/>
              </w:rPr>
            </w:pPr>
          </w:p>
          <w:p w:rsidR="00272C98" w:rsidRPr="00136A78" w:rsidRDefault="00272C98" w:rsidP="00272C98">
            <w:pPr>
              <w:spacing w:after="0" w:line="240" w:lineRule="auto"/>
              <w:ind w:right="-108"/>
              <w:jc w:val="center"/>
              <w:rPr>
                <w:rFonts w:cs="Arial"/>
                <w:sz w:val="18"/>
                <w:szCs w:val="18"/>
                <w:lang w:val="mn-MN"/>
              </w:rPr>
            </w:pPr>
          </w:p>
          <w:p w:rsidR="00272C98" w:rsidRPr="00136A78" w:rsidRDefault="00272C98" w:rsidP="00272C98">
            <w:pPr>
              <w:spacing w:after="0" w:line="240" w:lineRule="auto"/>
              <w:ind w:right="-108"/>
              <w:jc w:val="center"/>
              <w:rPr>
                <w:rFonts w:cs="Arial"/>
                <w:sz w:val="18"/>
                <w:szCs w:val="18"/>
                <w:lang w:val="mn-MN"/>
              </w:rPr>
            </w:pPr>
          </w:p>
          <w:p w:rsidR="00272C98" w:rsidRPr="00136A78" w:rsidRDefault="00272C98" w:rsidP="00272C98">
            <w:pPr>
              <w:spacing w:after="0" w:line="240" w:lineRule="auto"/>
              <w:ind w:right="-108"/>
              <w:rPr>
                <w:rFonts w:cs="Arial"/>
                <w:sz w:val="18"/>
                <w:szCs w:val="18"/>
                <w:lang w:val="mn-MN"/>
              </w:rPr>
            </w:pPr>
          </w:p>
          <w:p w:rsidR="00272C98" w:rsidRPr="00136A78" w:rsidRDefault="00272C98" w:rsidP="00272C98">
            <w:pPr>
              <w:spacing w:after="0" w:line="240" w:lineRule="auto"/>
              <w:ind w:right="-108"/>
              <w:rPr>
                <w:rFonts w:cs="Arial"/>
                <w:sz w:val="18"/>
                <w:szCs w:val="18"/>
                <w:lang w:val="mn-MN"/>
              </w:rPr>
            </w:pPr>
            <w:r w:rsidRPr="00136A78">
              <w:rPr>
                <w:rFonts w:cs="Arial"/>
                <w:sz w:val="18"/>
                <w:szCs w:val="18"/>
                <w:lang w:val="mn-MN"/>
              </w:rPr>
              <w:t>24</w:t>
            </w:r>
            <w:r>
              <w:rPr>
                <w:rFonts w:cs="Arial"/>
                <w:sz w:val="18"/>
                <w:szCs w:val="18"/>
                <w:lang w:val="mn-MN"/>
              </w:rPr>
              <w:t>,</w:t>
            </w:r>
            <w:r w:rsidRPr="00136A78">
              <w:rPr>
                <w:rFonts w:cs="Arial"/>
                <w:sz w:val="18"/>
                <w:szCs w:val="18"/>
                <w:lang w:val="mn-MN"/>
              </w:rPr>
              <w:t>200.0</w:t>
            </w:r>
          </w:p>
        </w:tc>
        <w:tc>
          <w:tcPr>
            <w:tcW w:w="850" w:type="dxa"/>
          </w:tcPr>
          <w:p w:rsidR="00272C98" w:rsidRPr="00136A78" w:rsidRDefault="00272C98" w:rsidP="00272C98">
            <w:pPr>
              <w:spacing w:after="0" w:line="240" w:lineRule="auto"/>
              <w:jc w:val="center"/>
              <w:rPr>
                <w:rFonts w:cs="Arial"/>
                <w:sz w:val="18"/>
                <w:szCs w:val="18"/>
                <w:lang w:val="mn-MN"/>
              </w:rPr>
            </w:pPr>
          </w:p>
        </w:tc>
        <w:tc>
          <w:tcPr>
            <w:tcW w:w="6237" w:type="dxa"/>
          </w:tcPr>
          <w:p w:rsidR="00272C98" w:rsidRPr="00553E07" w:rsidRDefault="00272C98" w:rsidP="00272C98">
            <w:pPr>
              <w:tabs>
                <w:tab w:val="left" w:pos="458"/>
              </w:tabs>
              <w:spacing w:after="0" w:line="240" w:lineRule="auto"/>
              <w:jc w:val="both"/>
              <w:rPr>
                <w:sz w:val="18"/>
                <w:szCs w:val="18"/>
                <w:lang w:val="mn-MN"/>
              </w:rPr>
            </w:pPr>
            <w:r w:rsidRPr="00136A78">
              <w:rPr>
                <w:rFonts w:cs="Arial"/>
                <w:color w:val="000000" w:themeColor="text1"/>
                <w:sz w:val="18"/>
                <w:szCs w:val="18"/>
                <w:lang w:val="mn-MN"/>
              </w:rPr>
              <w:t xml:space="preserve">Хайрхандулаан суманд 2021 онд “Сумын хөгжил: Инженерийн дэд бүтцийн хангамж” хөтөлбөрийг улсын төсвийн 3,7 тэрбум төгрөгийн санхүүжилтээр хэрэгжүүлж, инженерийн барилга байгууламжийг байнгын ашиглалтад оруулсан. Одоогоор төвлөрсөн шугам сүлжээнд 32 айл өрх холбогдсон байна. Хужирт суманд  </w:t>
            </w:r>
            <w:r w:rsidRPr="002C1B65">
              <w:rPr>
                <w:sz w:val="18"/>
                <w:szCs w:val="18"/>
              </w:rPr>
              <w:t>Азийн хөгжлийн банкны 6,7 тэрбум төгрөгийн санхүүжилтээр 9700м</w:t>
            </w:r>
            <w:r>
              <w:rPr>
                <w:sz w:val="18"/>
                <w:szCs w:val="18"/>
              </w:rPr>
              <w:t xml:space="preserve"> цэвэр усны шугам, хоногт 310 м.куб</w:t>
            </w:r>
            <w:r w:rsidRPr="002C1B65">
              <w:rPr>
                <w:sz w:val="18"/>
                <w:szCs w:val="18"/>
              </w:rPr>
              <w:t xml:space="preserve"> бохир зайлуулах чадалтай цэвэрлэх байгууламж, 5200м ариутгах татуургын шугам, гүний худгийн б</w:t>
            </w:r>
            <w:r>
              <w:rPr>
                <w:sz w:val="18"/>
                <w:szCs w:val="18"/>
              </w:rPr>
              <w:t>арилга 1, ус түгээх байр 2, 50м.куб</w:t>
            </w:r>
            <w:r w:rsidRPr="002C1B65">
              <w:rPr>
                <w:sz w:val="18"/>
                <w:szCs w:val="18"/>
              </w:rPr>
              <w:t xml:space="preserve"> усан сан, 2800м гадна цахилгааны шугам сүлжээний а</w:t>
            </w:r>
            <w:r>
              <w:rPr>
                <w:sz w:val="18"/>
                <w:szCs w:val="18"/>
              </w:rPr>
              <w:t>жил бүрэн дуусаж</w:t>
            </w:r>
            <w:r w:rsidRPr="002C1B65">
              <w:rPr>
                <w:sz w:val="18"/>
                <w:szCs w:val="18"/>
              </w:rPr>
              <w:t xml:space="preserve"> ашиглалтад хүлээж авсан.</w:t>
            </w:r>
            <w:r>
              <w:rPr>
                <w:sz w:val="18"/>
                <w:szCs w:val="18"/>
                <w:lang w:val="mn-MN"/>
              </w:rPr>
              <w:t xml:space="preserve"> </w:t>
            </w:r>
            <w:r w:rsidRPr="00553E07">
              <w:rPr>
                <w:sz w:val="18"/>
                <w:szCs w:val="18"/>
                <w:lang w:val="mn-MN"/>
              </w:rPr>
              <w:t>Үүний үр дүнд тус суманд одоогийн байдлаар 3 амралтын газар, 12 төсөвт байгууллага,  2 нийтийн орон сууц цэвэр, бохирын төвлөрсөн шугам сүлжээнд холбогдоод байна. Цаашид  үлдсэн амралтын газар, аж ахуйн нэгж, айл өрхүүд цэвэр бохирын төвлөрсөн шугам сүлжээнд холбогдох нөхцөл бүрдсэн.</w:t>
            </w:r>
            <w:r>
              <w:rPr>
                <w:sz w:val="18"/>
                <w:szCs w:val="18"/>
                <w:lang w:val="mn-MN"/>
              </w:rPr>
              <w:t xml:space="preserve"> Мөн тус суманд </w:t>
            </w:r>
            <w:r>
              <w:rPr>
                <w:rFonts w:cs="Arial"/>
                <w:color w:val="000000" w:themeColor="text1"/>
                <w:sz w:val="18"/>
                <w:szCs w:val="18"/>
                <w:lang w:val="mn-MN"/>
              </w:rPr>
              <w:t>у</w:t>
            </w:r>
            <w:r w:rsidRPr="00826623">
              <w:rPr>
                <w:rFonts w:cs="Arial"/>
                <w:color w:val="000000" w:themeColor="text1"/>
                <w:sz w:val="18"/>
                <w:szCs w:val="18"/>
                <w:lang w:val="mn-MN"/>
              </w:rPr>
              <w:t>лсын төсвийн 4.3 тэрбум төгрөгийн хөрөнгө оруулалтаар 3080м цэвэр усны шугам, 1298м ариутгах татуургын шугам, ус түгээх 1 байр, 1485м дулаан хангамжийн шугам сүлжээний гүйцэтгэл 65 хувьтай байна.</w:t>
            </w:r>
            <w:r>
              <w:rPr>
                <w:rFonts w:cs="Arial"/>
                <w:color w:val="000000" w:themeColor="text1"/>
                <w:sz w:val="18"/>
                <w:szCs w:val="18"/>
                <w:lang w:val="mn-MN"/>
              </w:rPr>
              <w:t xml:space="preserve">     </w:t>
            </w:r>
          </w:p>
          <w:p w:rsidR="00272C98" w:rsidRPr="00136A78" w:rsidRDefault="00272C98" w:rsidP="00272C98">
            <w:pPr>
              <w:jc w:val="both"/>
              <w:rPr>
                <w:rFonts w:cs="Arial"/>
                <w:color w:val="000000" w:themeColor="text1"/>
                <w:sz w:val="18"/>
                <w:szCs w:val="18"/>
                <w:lang w:val="mn-MN"/>
              </w:rPr>
            </w:pPr>
            <w:r w:rsidRPr="00136A78">
              <w:rPr>
                <w:rFonts w:cs="Arial"/>
                <w:color w:val="000000" w:themeColor="text1"/>
                <w:sz w:val="18"/>
                <w:szCs w:val="18"/>
                <w:lang w:val="mn-MN"/>
              </w:rPr>
              <w:lastRenderedPageBreak/>
              <w:t>Төгрөг с</w:t>
            </w:r>
            <w:r>
              <w:rPr>
                <w:rFonts w:cs="Arial"/>
                <w:color w:val="000000" w:themeColor="text1"/>
                <w:sz w:val="18"/>
                <w:szCs w:val="18"/>
                <w:lang w:val="mn-MN"/>
              </w:rPr>
              <w:t xml:space="preserve">уманд улсын төсвийн 2,7 тэрбум </w:t>
            </w:r>
            <w:r w:rsidRPr="00136A78">
              <w:rPr>
                <w:rFonts w:cs="Arial"/>
                <w:color w:val="000000" w:themeColor="text1"/>
                <w:sz w:val="18"/>
                <w:szCs w:val="18"/>
                <w:lang w:val="mn-MN"/>
              </w:rPr>
              <w:t xml:space="preserve">төгрөгийн  хөрөнгө оруулалтаар 16000м гадна цэвэр усны шугам сүлжээ, 32 тн-ын багтаамжтай усан сан бүхий барилга </w:t>
            </w:r>
            <w:r>
              <w:rPr>
                <w:rFonts w:cs="Arial"/>
                <w:color w:val="000000" w:themeColor="text1"/>
                <w:sz w:val="18"/>
                <w:szCs w:val="18"/>
                <w:lang w:val="mn-MN"/>
              </w:rPr>
              <w:t xml:space="preserve">байгууламж 1, ус түгээх 2 байр </w:t>
            </w:r>
            <w:r>
              <w:rPr>
                <w:rFonts w:cs="Arial"/>
                <w:color w:val="000000" w:themeColor="text1"/>
                <w:sz w:val="18"/>
                <w:szCs w:val="18"/>
              </w:rPr>
              <w:t>(</w:t>
            </w:r>
            <w:r>
              <w:rPr>
                <w:rFonts w:cs="Arial"/>
                <w:color w:val="000000" w:themeColor="text1"/>
                <w:sz w:val="18"/>
                <w:szCs w:val="18"/>
                <w:lang w:val="mn-MN"/>
              </w:rPr>
              <w:t>цахим</w:t>
            </w:r>
            <w:r>
              <w:rPr>
                <w:rFonts w:cs="Arial"/>
                <w:color w:val="000000" w:themeColor="text1"/>
                <w:sz w:val="18"/>
                <w:szCs w:val="18"/>
              </w:rPr>
              <w:t xml:space="preserve">) </w:t>
            </w:r>
            <w:r w:rsidRPr="00136A78">
              <w:rPr>
                <w:rFonts w:cs="Arial"/>
                <w:color w:val="000000" w:themeColor="text1"/>
                <w:sz w:val="18"/>
                <w:szCs w:val="18"/>
                <w:lang w:val="mn-MN"/>
              </w:rPr>
              <w:t>баригдаж ашиглалтад ороод байна. Б</w:t>
            </w:r>
            <w:r>
              <w:rPr>
                <w:rFonts w:cs="Arial"/>
                <w:color w:val="000000" w:themeColor="text1"/>
                <w:sz w:val="18"/>
                <w:szCs w:val="18"/>
                <w:lang w:val="mn-MN"/>
              </w:rPr>
              <w:t>ат-Өлзий суманд улсын төсвийн 6,</w:t>
            </w:r>
            <w:r w:rsidRPr="00136A78">
              <w:rPr>
                <w:rFonts w:cs="Arial"/>
                <w:color w:val="000000" w:themeColor="text1"/>
                <w:sz w:val="18"/>
                <w:szCs w:val="18"/>
                <w:lang w:val="mn-MN"/>
              </w:rPr>
              <w:t>7 тэрбум төгрөгийн хөрөнгө оруулалтаар 5090м цэвэр усны шугам сүлжээ, цэвэр усны гүний худгийн 2 б</w:t>
            </w:r>
            <w:r>
              <w:rPr>
                <w:rFonts w:cs="Arial"/>
                <w:color w:val="000000" w:themeColor="text1"/>
                <w:sz w:val="18"/>
                <w:szCs w:val="18"/>
                <w:lang w:val="mn-MN"/>
              </w:rPr>
              <w:t>арилга,  усан сан, хоногт 100 м.куб</w:t>
            </w:r>
            <w:r w:rsidRPr="00136A78">
              <w:rPr>
                <w:rFonts w:cs="Arial"/>
                <w:color w:val="000000" w:themeColor="text1"/>
                <w:sz w:val="18"/>
                <w:szCs w:val="18"/>
                <w:lang w:val="mn-MN"/>
              </w:rPr>
              <w:t xml:space="preserve"> бохир зайлуулах чадалтай цэвэрлэх байгууламж, 3557м ариутгах татуургын шугам, 2445м гадна дулаан хангамжийн шугам сүлжээний барилга угсралтын ажлын гүйцэтгэл 70 хувьтай байна.</w:t>
            </w:r>
            <w:r>
              <w:rPr>
                <w:rFonts w:cs="Arial"/>
                <w:color w:val="000000" w:themeColor="text1"/>
                <w:sz w:val="18"/>
                <w:szCs w:val="18"/>
                <w:lang w:val="mn-MN"/>
              </w:rPr>
              <w:t xml:space="preserve"> </w:t>
            </w:r>
          </w:p>
          <w:p w:rsidR="00272C98" w:rsidRPr="00136A78" w:rsidRDefault="00272C98" w:rsidP="00272C98">
            <w:pPr>
              <w:tabs>
                <w:tab w:val="left" w:pos="458"/>
              </w:tabs>
              <w:spacing w:after="0" w:line="240" w:lineRule="auto"/>
              <w:jc w:val="both"/>
              <w:rPr>
                <w:rFonts w:cs="Arial"/>
                <w:color w:val="000000" w:themeColor="text1"/>
                <w:sz w:val="18"/>
                <w:szCs w:val="18"/>
                <w:lang w:val="mn-MN"/>
              </w:rPr>
            </w:pPr>
            <w:r>
              <w:rPr>
                <w:rFonts w:cs="Arial"/>
                <w:color w:val="000000" w:themeColor="text1"/>
                <w:sz w:val="18"/>
                <w:szCs w:val="18"/>
                <w:lang w:val="mn-MN"/>
              </w:rPr>
              <w:t>Уянга суманд улсын төсвийн 6,</w:t>
            </w:r>
            <w:r w:rsidRPr="00136A78">
              <w:rPr>
                <w:rFonts w:cs="Arial"/>
                <w:color w:val="000000" w:themeColor="text1"/>
                <w:sz w:val="18"/>
                <w:szCs w:val="18"/>
                <w:lang w:val="mn-MN"/>
              </w:rPr>
              <w:t>7 тэрбум төгрөгийн хөрөнгө оруулалтаар 2378м цэвэр усны шугам сүлжээ, цэвэр усны гүний худгийн 2 барилга,  100м</w:t>
            </w:r>
            <w:r>
              <w:rPr>
                <w:rFonts w:cs="Arial"/>
                <w:color w:val="000000" w:themeColor="text1"/>
                <w:sz w:val="18"/>
                <w:szCs w:val="18"/>
                <w:lang w:val="mn-MN"/>
              </w:rPr>
              <w:t>.куб усан сан, хоногт 70м.куб</w:t>
            </w:r>
            <w:r w:rsidRPr="00136A78">
              <w:rPr>
                <w:rFonts w:cs="Arial"/>
                <w:color w:val="000000" w:themeColor="text1"/>
                <w:sz w:val="18"/>
                <w:szCs w:val="18"/>
                <w:lang w:val="mn-MN"/>
              </w:rPr>
              <w:t xml:space="preserve"> бохир зайлуулах чадалтай цэвэрлэх байгууламж, 2680м ариутгах татуургын шугам, 3150м гадна дулаан хангамжийн шугам сүлжээний барилга угсралтын ажлын гүйцэтгэл 40 хувьтай байна.</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lastRenderedPageBreak/>
              <w:t>90.0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Арвайхээр, Хужирт, Уянга, Нарийнтээл сумдад үерээс хамгаалах далан сувгийн байгууламжийн зураг төсвийг боловсруулж, угсралтын ажлыг гүйцэтгүүлнэ.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 ГХБХБГ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2020</w:t>
            </w:r>
            <w:r w:rsidRPr="00136A78">
              <w:rPr>
                <w:rFonts w:eastAsia="Calibri" w:cs="Arial"/>
                <w:sz w:val="18"/>
                <w:szCs w:val="18"/>
              </w:rPr>
              <w:t>-</w:t>
            </w:r>
            <w:r w:rsidRPr="00136A78">
              <w:rPr>
                <w:rFonts w:eastAsia="Calibri" w:cs="Arial"/>
                <w:sz w:val="18"/>
                <w:szCs w:val="18"/>
                <w:lang w:val="mn-MN"/>
              </w:rPr>
              <w:t>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 орон нутгийн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Гүйцэтгэл</w:t>
            </w:r>
          </w:p>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-ээр</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4,0 тэрбум</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1,2</w:t>
            </w: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тэрбум</w:t>
            </w:r>
          </w:p>
        </w:tc>
        <w:tc>
          <w:tcPr>
            <w:tcW w:w="6237" w:type="dxa"/>
          </w:tcPr>
          <w:p w:rsidR="00272C98" w:rsidRPr="00136A78" w:rsidRDefault="00272C98" w:rsidP="00272C98">
            <w:pPr>
              <w:spacing w:after="0" w:line="240" w:lineRule="auto"/>
              <w:jc w:val="both"/>
              <w:rPr>
                <w:rFonts w:eastAsia="Times New Roman" w:cs="Arial"/>
                <w:color w:val="000000" w:themeColor="text1"/>
                <w:sz w:val="18"/>
                <w:szCs w:val="18"/>
                <w:lang w:val="mn-MN"/>
              </w:rPr>
            </w:pPr>
            <w:r w:rsidRPr="00136A78">
              <w:rPr>
                <w:rFonts w:cs="Arial"/>
                <w:color w:val="000000" w:themeColor="text1"/>
                <w:sz w:val="18"/>
                <w:szCs w:val="18"/>
                <w:lang w:val="mn-MN"/>
              </w:rPr>
              <w:t>Арвайх</w:t>
            </w:r>
            <w:r>
              <w:rPr>
                <w:rFonts w:cs="Arial"/>
                <w:color w:val="000000" w:themeColor="text1"/>
                <w:sz w:val="18"/>
                <w:szCs w:val="18"/>
                <w:lang w:val="mn-MN"/>
              </w:rPr>
              <w:t>ээр суманд 21км, Уянга суманд 3,</w:t>
            </w:r>
            <w:r w:rsidRPr="00136A78">
              <w:rPr>
                <w:rFonts w:cs="Arial"/>
                <w:color w:val="000000" w:themeColor="text1"/>
                <w:sz w:val="18"/>
                <w:szCs w:val="18"/>
                <w:lang w:val="mn-MN"/>
              </w:rPr>
              <w:t xml:space="preserve">2км </w:t>
            </w:r>
            <w:r w:rsidRPr="00136A78">
              <w:rPr>
                <w:rFonts w:eastAsia="Times New Roman" w:cs="Arial"/>
                <w:color w:val="000000" w:themeColor="text1"/>
                <w:sz w:val="18"/>
                <w:szCs w:val="18"/>
                <w:lang w:val="mn-MN"/>
              </w:rPr>
              <w:t xml:space="preserve">үерээс хамгаалах далан сувгийн байгууламжийн зураг төсвийг </w:t>
            </w:r>
            <w:r w:rsidRPr="00136A78">
              <w:rPr>
                <w:rFonts w:cs="Arial"/>
                <w:color w:val="000000" w:themeColor="text1"/>
                <w:sz w:val="18"/>
                <w:szCs w:val="18"/>
                <w:lang w:val="mn-MN"/>
              </w:rPr>
              <w:t xml:space="preserve">сумдын хөгжлийн ерөнхий төлөвлөгөөний дагуу </w:t>
            </w:r>
            <w:r w:rsidRPr="00136A78">
              <w:rPr>
                <w:rFonts w:eastAsia="Times New Roman" w:cs="Arial"/>
                <w:color w:val="000000" w:themeColor="text1"/>
                <w:sz w:val="18"/>
                <w:szCs w:val="18"/>
                <w:lang w:val="mn-MN"/>
              </w:rPr>
              <w:t>Хидро инженеринг ХХК-иар гүйцэтгүүлж 2021 онд хүлээн авсан. Энэ онд Хархорин сумын үерээс хамгаалах 1,2км далан болон дугуйн замын угсралтын ажил бүрэн дуусаж улсын комисс ажиллаж</w:t>
            </w:r>
            <w:r>
              <w:rPr>
                <w:rFonts w:eastAsia="Times New Roman" w:cs="Arial"/>
                <w:color w:val="000000" w:themeColor="text1"/>
                <w:sz w:val="18"/>
                <w:szCs w:val="18"/>
                <w:lang w:val="mn-MN"/>
              </w:rPr>
              <w:t>,</w:t>
            </w:r>
            <w:r w:rsidRPr="00136A78">
              <w:rPr>
                <w:rFonts w:eastAsia="Times New Roman" w:cs="Arial"/>
                <w:color w:val="000000" w:themeColor="text1"/>
                <w:sz w:val="18"/>
                <w:szCs w:val="18"/>
                <w:lang w:val="mn-MN"/>
              </w:rPr>
              <w:t xml:space="preserve"> ашиглалтад хүлээн авсан. Нарийнтээл, Хужирт сум</w:t>
            </w:r>
            <w:r>
              <w:rPr>
                <w:rFonts w:eastAsia="Times New Roman"/>
                <w:color w:val="000000" w:themeColor="text1"/>
                <w:sz w:val="18"/>
                <w:lang w:val="mn-MN" w:bidi="mn-Mong-MN"/>
              </w:rPr>
              <w:t>д</w:t>
            </w:r>
            <w:r w:rsidRPr="00136A78">
              <w:rPr>
                <w:rFonts w:eastAsia="Times New Roman" w:cs="Arial"/>
                <w:color w:val="000000" w:themeColor="text1"/>
                <w:sz w:val="18"/>
                <w:szCs w:val="18"/>
                <w:lang w:val="mn-MN"/>
              </w:rPr>
              <w:t>ын 11км  үерийн далан сувгийн зургийн даалгаврыг боловсруулж зураг төслийг боловсруулах саналыг Эдийн засаг хөгжлийн яаманд хүргүүлсэн.</w:t>
            </w:r>
            <w:r w:rsidRPr="00136A78">
              <w:rPr>
                <w:rFonts w:eastAsia="Times New Roman" w:cs="Arial"/>
                <w:color w:val="000000" w:themeColor="text1"/>
                <w:sz w:val="18"/>
                <w:szCs w:val="18"/>
              </w:rPr>
              <w:t xml:space="preserve"> </w:t>
            </w:r>
            <w:r w:rsidRPr="00136A78">
              <w:rPr>
                <w:rFonts w:eastAsia="Times New Roman" w:cs="Arial"/>
                <w:color w:val="000000" w:themeColor="text1"/>
                <w:sz w:val="18"/>
                <w:szCs w:val="18"/>
                <w:lang w:val="mn-MN"/>
              </w:rPr>
              <w:t>Мөн Арвайхээр сумын Дэлгэрэх</w:t>
            </w:r>
            <w:r w:rsidRPr="00136A78" w:rsidDel="00C31794">
              <w:rPr>
                <w:rFonts w:eastAsia="Times New Roman" w:cs="Arial"/>
                <w:color w:val="000000" w:themeColor="text1"/>
                <w:sz w:val="18"/>
                <w:szCs w:val="18"/>
                <w:lang w:val="mn-MN"/>
              </w:rPr>
              <w:t xml:space="preserve"> </w:t>
            </w:r>
            <w:r w:rsidRPr="00136A78">
              <w:rPr>
                <w:rFonts w:eastAsia="Times New Roman" w:cs="Arial"/>
                <w:color w:val="000000" w:themeColor="text1"/>
                <w:sz w:val="18"/>
                <w:szCs w:val="18"/>
                <w:lang w:val="mn-MN"/>
              </w:rPr>
              <w:t xml:space="preserve">голын эх орчим, Эмтийн сайр орчимд үерээс хамгаалах, ус хуримтлуулах боомт, Онгийн гол дагуух усан хангамжийн эх үүсвэрүүдийг үерээс хамгаалах далангийн зураг төслүүдийг хийлгээд байна.  </w:t>
            </w:r>
          </w:p>
          <w:p w:rsidR="00272C98" w:rsidRPr="00136A78" w:rsidRDefault="00272C98" w:rsidP="00272C98">
            <w:pPr>
              <w:spacing w:after="0" w:line="240" w:lineRule="auto"/>
              <w:jc w:val="both"/>
              <w:rPr>
                <w:rFonts w:eastAsia="Times New Roman" w:cs="Arial"/>
                <w:color w:val="000000" w:themeColor="text1"/>
                <w:sz w:val="18"/>
                <w:szCs w:val="18"/>
                <w:lang w:val="mn-MN"/>
              </w:rPr>
            </w:pPr>
            <w:r w:rsidRPr="00136A78">
              <w:rPr>
                <w:rFonts w:eastAsia="Times New Roman" w:cs="Arial"/>
                <w:color w:val="000000" w:themeColor="text1"/>
                <w:sz w:val="18"/>
                <w:szCs w:val="18"/>
                <w:lang w:val="mn-MN"/>
              </w:rPr>
              <w:t xml:space="preserve">Нарийнтээл сумын төвийг үерээс хамгаалах далан сувгийн зураг төслийг боловсруулах зөвлөх үйлчилгээний  тендер зарлагдсан.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p w:rsidR="00272C98" w:rsidRPr="00136A78" w:rsidRDefault="00272C98" w:rsidP="00272C98">
            <w:pPr>
              <w:spacing w:after="0" w:line="240" w:lineRule="auto"/>
              <w:jc w:val="center"/>
              <w:rPr>
                <w:rFonts w:cs="Arial"/>
                <w:sz w:val="18"/>
                <w:szCs w:val="18"/>
                <w:lang w:val="mn-MN"/>
              </w:rPr>
            </w:pP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p w:rsidR="00272C98" w:rsidRPr="00136A78" w:rsidRDefault="00272C98" w:rsidP="00272C98">
            <w:pPr>
              <w:spacing w:after="0" w:line="240" w:lineRule="auto"/>
              <w:jc w:val="center"/>
              <w:rPr>
                <w:rFonts w:cs="Arial"/>
                <w:sz w:val="18"/>
                <w:szCs w:val="18"/>
                <w:lang w:val="mn-MN"/>
              </w:rPr>
            </w:pP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4</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Төрийн байгууллагуудад дулааны тоолуур суурилуулах ажлыг зохион байгуулна.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2020-2024</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210,0 сая</w:t>
            </w:r>
          </w:p>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Улс, орон нутгийн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1 байгууллага байна.</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Төрийн байгууллагуудын  35 хувьд дулааны тоолуур суурилуулсан байна.</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50,0</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6237" w:type="dxa"/>
          </w:tcPr>
          <w:p w:rsidR="00272C98" w:rsidRPr="00136A78" w:rsidRDefault="00272C98" w:rsidP="00272C98">
            <w:pPr>
              <w:tabs>
                <w:tab w:val="left" w:pos="458"/>
              </w:tabs>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 xml:space="preserve">Дулаанаар зохицуулалттай хангах тусгай зөвшөөрөл бүхий аж ахуйн нэгжүүдэд дулааны хэрэглээг хэмжүүрээр тооцох тарифын аргачлал, зөвлөмжийг хүргүүлэх ажлыг зохион байгуулсны дагуу Хархорин сумын Төгөлдөр суурь констракшн, Бат-Өлзий сумын Арвин бумба илч, Өлзийт, Гучин-Ус сумдад үйл ажиллагаа явуулж байгаа Илч кассандра, Нарийнтээл сумын Эх нутгийн буян, Хайрхандулаан сумын Мэйжикал даймонд ХХК-иуд дулааныг хэмжүүрээр тооцох тарифыг батлуулсан. </w:t>
            </w:r>
          </w:p>
          <w:p w:rsidR="00272C98" w:rsidRPr="00136A78" w:rsidRDefault="00272C98" w:rsidP="00272C98">
            <w:pPr>
              <w:spacing w:after="0" w:line="240" w:lineRule="auto"/>
              <w:jc w:val="both"/>
              <w:rPr>
                <w:rFonts w:cs="Arial"/>
                <w:color w:val="538135" w:themeColor="accent6" w:themeShade="BF"/>
                <w:sz w:val="18"/>
                <w:szCs w:val="18"/>
                <w:lang w:val="mn-MN"/>
              </w:rPr>
            </w:pPr>
            <w:r w:rsidRPr="00136A78">
              <w:rPr>
                <w:rFonts w:cs="Arial"/>
                <w:color w:val="000000" w:themeColor="text1"/>
                <w:sz w:val="18"/>
                <w:szCs w:val="18"/>
                <w:lang w:val="mn-MN"/>
              </w:rPr>
              <w:t xml:space="preserve">Шинээр барих барилгуудын ажлын зургийн даалгаварт дулааны тоолуур тавихыг тусган хянан баталж байна. 2022 онд ашиглалтад орсон. </w:t>
            </w:r>
            <w:r w:rsidRPr="00136A78">
              <w:rPr>
                <w:rFonts w:eastAsia="Times New Roman" w:cs="Arial"/>
                <w:color w:val="000000" w:themeColor="text1"/>
                <w:sz w:val="18"/>
                <w:szCs w:val="18"/>
                <w:lang w:val="mn-MN"/>
              </w:rPr>
              <w:t xml:space="preserve">Богд сумын Эрүүл мэндийн төв, Өлзийт сумын 240 хүүхдийн сургуулийн барилгад дулааны тоолуур суурилуулсан. Энэ онд Хужирт сумын ерөнхий боловсролын сургуулийн А блок, </w:t>
            </w:r>
            <w:r>
              <w:rPr>
                <w:rFonts w:eastAsia="Times New Roman" w:cs="Arial"/>
                <w:color w:val="000000" w:themeColor="text1"/>
                <w:sz w:val="18"/>
                <w:szCs w:val="18"/>
                <w:lang w:val="mn-MN"/>
              </w:rPr>
              <w:t>Арвайхээр сумын 320 хүүхдийн 1 дүгээр</w:t>
            </w:r>
            <w:r w:rsidRPr="00136A78">
              <w:rPr>
                <w:rFonts w:eastAsia="Times New Roman" w:cs="Arial"/>
                <w:color w:val="000000" w:themeColor="text1"/>
                <w:sz w:val="18"/>
                <w:szCs w:val="18"/>
                <w:lang w:val="mn-MN"/>
              </w:rPr>
              <w:t xml:space="preserve"> сургууль, Бат-Өлзий сумын 440 хүүхдийн сургуул</w:t>
            </w:r>
            <w:r>
              <w:rPr>
                <w:rFonts w:eastAsia="Times New Roman" w:cs="Arial"/>
                <w:color w:val="000000" w:themeColor="text1"/>
                <w:sz w:val="18"/>
                <w:szCs w:val="18"/>
                <w:lang w:val="mn-MN"/>
              </w:rPr>
              <w:t>ь, Хужирт сумын 320 хүүхдийн 1 дүгээр</w:t>
            </w:r>
            <w:r w:rsidRPr="00136A78">
              <w:rPr>
                <w:rFonts w:eastAsia="Times New Roman" w:cs="Arial"/>
                <w:color w:val="000000" w:themeColor="text1"/>
                <w:sz w:val="18"/>
                <w:szCs w:val="18"/>
                <w:lang w:val="mn-MN"/>
              </w:rPr>
              <w:t xml:space="preserve"> цэцэрлэг, Хархорин сумын 100 хүүхдийн дотуур байр,</w:t>
            </w:r>
            <w:r>
              <w:rPr>
                <w:rFonts w:eastAsia="Times New Roman" w:cs="Arial"/>
                <w:color w:val="000000" w:themeColor="text1"/>
                <w:sz w:val="18"/>
                <w:szCs w:val="18"/>
                <w:lang w:val="mn-MN"/>
              </w:rPr>
              <w:t xml:space="preserve"> Гучин-Ус, Сант, Төгрөг сумдын Э</w:t>
            </w:r>
            <w:r w:rsidRPr="00136A78">
              <w:rPr>
                <w:rFonts w:eastAsia="Times New Roman" w:cs="Arial"/>
                <w:color w:val="000000" w:themeColor="text1"/>
                <w:sz w:val="18"/>
                <w:szCs w:val="18"/>
                <w:lang w:val="mn-MN"/>
              </w:rPr>
              <w:t>рүүл мэндийн төвийн өргөтгөлийн барилгуудад  дулааны тоолуур суурилуулсан.</w:t>
            </w:r>
            <w:r w:rsidRPr="00136A78">
              <w:rPr>
                <w:rFonts w:cs="Arial"/>
                <w:color w:val="000000" w:themeColor="text1"/>
                <w:sz w:val="18"/>
                <w:szCs w:val="18"/>
                <w:lang w:val="mn-MN"/>
              </w:rPr>
              <w:t xml:space="preserve"> </w:t>
            </w:r>
            <w:r w:rsidRPr="00136A78">
              <w:rPr>
                <w:rFonts w:eastAsia="Times New Roman" w:cs="Arial"/>
                <w:color w:val="000000" w:themeColor="text1"/>
                <w:sz w:val="18"/>
                <w:szCs w:val="18"/>
                <w:lang w:val="mn-MN"/>
              </w:rPr>
              <w:t xml:space="preserve">Аймгийн хэмжээнд өссөн дүнгээр 18 </w:t>
            </w:r>
            <w:r w:rsidRPr="00136A78">
              <w:rPr>
                <w:rFonts w:eastAsia="Calibri" w:cs="Arial"/>
                <w:color w:val="000000" w:themeColor="text1"/>
                <w:sz w:val="18"/>
                <w:szCs w:val="18"/>
                <w:lang w:val="mn-MN"/>
              </w:rPr>
              <w:t xml:space="preserve">байгууллагад дулааны тоолуур суурилуулсан.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50.0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50.0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lastRenderedPageBreak/>
              <w:t>5</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Орон сууцны дундын өмчлөлийн шугам сүлжээ, цахилгаан шат, нийтийн эзэмшлийн зам талбай зэрэг эд хөрөнгийн өмчлөлийг тодорхой болгох, засвар, ашиглалтыг мэргэжлийн байгууллагад хариуцуулах, түүний үйл ажиллагаанд тавих хяналт, зохицуулалтыг сайжруулна.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2020-2024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 xml:space="preserve">Орон нутгийн төсөв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1276"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Гүйцэтгэл</w:t>
            </w:r>
          </w:p>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-ээр</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6237" w:type="dxa"/>
          </w:tcPr>
          <w:p w:rsidR="00272C98" w:rsidRPr="00136A7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 xml:space="preserve">Аймгийн хэмжээнд 3171 айлын 131 нийтийн орон сууцнаас </w:t>
            </w:r>
            <w:r w:rsidRPr="00136A78">
              <w:rPr>
                <w:rFonts w:cs="Arial"/>
                <w:color w:val="000000" w:themeColor="text1"/>
                <w:sz w:val="18"/>
                <w:szCs w:val="18"/>
              </w:rPr>
              <w:t>A</w:t>
            </w:r>
            <w:r w:rsidRPr="00136A78">
              <w:rPr>
                <w:rFonts w:cs="Arial"/>
                <w:color w:val="000000" w:themeColor="text1"/>
                <w:sz w:val="18"/>
                <w:szCs w:val="18"/>
                <w:lang w:val="mn-MN"/>
              </w:rPr>
              <w:t xml:space="preserve">рвайхээр суманд 2898 айлын 112 орон сууц харьяалагдаж байна. </w:t>
            </w:r>
          </w:p>
          <w:p w:rsidR="00272C9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Аймгийн иргэдий</w:t>
            </w:r>
            <w:r>
              <w:rPr>
                <w:rFonts w:cs="Arial"/>
                <w:color w:val="000000" w:themeColor="text1"/>
                <w:sz w:val="18"/>
                <w:szCs w:val="18"/>
                <w:lang w:val="mn-MN"/>
              </w:rPr>
              <w:t xml:space="preserve">н Төлөөлөгчдийн Хурлын 2023 оны </w:t>
            </w:r>
            <w:r w:rsidRPr="00136A78">
              <w:rPr>
                <w:rFonts w:cs="Arial"/>
                <w:color w:val="000000" w:themeColor="text1"/>
                <w:sz w:val="18"/>
                <w:szCs w:val="18"/>
                <w:lang w:val="mn-MN"/>
              </w:rPr>
              <w:t>“Хөрөнгөд эз</w:t>
            </w:r>
            <w:r>
              <w:rPr>
                <w:rFonts w:cs="Arial"/>
                <w:color w:val="000000" w:themeColor="text1"/>
                <w:sz w:val="18"/>
                <w:szCs w:val="18"/>
                <w:lang w:val="mn-MN"/>
              </w:rPr>
              <w:t>эмшигч тогтоох тухай” 16/13 дугаар</w:t>
            </w:r>
            <w:r w:rsidRPr="00136A78">
              <w:rPr>
                <w:rFonts w:cs="Arial"/>
                <w:color w:val="000000" w:themeColor="text1"/>
                <w:sz w:val="18"/>
                <w:szCs w:val="18"/>
                <w:lang w:val="mn-MN"/>
              </w:rPr>
              <w:t xml:space="preserve"> тогтоолоор 2019 онд ашиглалтад</w:t>
            </w:r>
            <w:r>
              <w:rPr>
                <w:rFonts w:cs="Arial"/>
                <w:color w:val="000000" w:themeColor="text1"/>
                <w:sz w:val="18"/>
                <w:szCs w:val="18"/>
                <w:lang w:val="mn-MN"/>
              </w:rPr>
              <w:t xml:space="preserve"> орсон цэвэр, бохир ус, дулааны</w:t>
            </w:r>
            <w:r w:rsidRPr="00136A78">
              <w:rPr>
                <w:rFonts w:cs="Arial"/>
                <w:color w:val="000000" w:themeColor="text1"/>
                <w:sz w:val="18"/>
                <w:szCs w:val="18"/>
                <w:lang w:val="mn-MN"/>
              </w:rPr>
              <w:t xml:space="preserve"> 1,6 тэрбум төг</w:t>
            </w:r>
            <w:r>
              <w:rPr>
                <w:rFonts w:cs="Arial"/>
                <w:color w:val="000000" w:themeColor="text1"/>
                <w:sz w:val="18"/>
                <w:szCs w:val="18"/>
                <w:lang w:val="mn-MN"/>
              </w:rPr>
              <w:t>рөгийн үнэ бүхий 3089</w:t>
            </w:r>
            <w:r w:rsidRPr="00136A78">
              <w:rPr>
                <w:rFonts w:cs="Arial"/>
                <w:color w:val="000000" w:themeColor="text1"/>
                <w:sz w:val="18"/>
                <w:szCs w:val="18"/>
                <w:lang w:val="mn-MN"/>
              </w:rPr>
              <w:t xml:space="preserve">м шугам </w:t>
            </w:r>
            <w:r>
              <w:rPr>
                <w:rFonts w:cs="Arial"/>
                <w:color w:val="000000" w:themeColor="text1"/>
                <w:sz w:val="18"/>
                <w:szCs w:val="18"/>
                <w:lang w:val="mn-MN"/>
              </w:rPr>
              <w:t xml:space="preserve">сүлжээний эзэмшигчийг тогтоон, </w:t>
            </w:r>
            <w:r w:rsidRPr="00136A78">
              <w:rPr>
                <w:rFonts w:cs="Arial"/>
                <w:color w:val="000000" w:themeColor="text1"/>
                <w:sz w:val="18"/>
                <w:szCs w:val="18"/>
                <w:lang w:val="mn-MN"/>
              </w:rPr>
              <w:t xml:space="preserve">ашиглалтыг мэргэжлийн байгууллагад хариуцуулсан. </w:t>
            </w:r>
          </w:p>
          <w:p w:rsidR="00272C98" w:rsidRPr="00136A78" w:rsidRDefault="00272C98" w:rsidP="00272C98">
            <w:pPr>
              <w:spacing w:after="0" w:line="240" w:lineRule="auto"/>
              <w:jc w:val="both"/>
              <w:rPr>
                <w:rFonts w:cs="Arial"/>
                <w:color w:val="538135" w:themeColor="accent6" w:themeShade="BF"/>
                <w:sz w:val="18"/>
                <w:szCs w:val="18"/>
                <w:lang w:val="mn-MN"/>
              </w:rPr>
            </w:pPr>
            <w:r w:rsidRPr="00136A78">
              <w:rPr>
                <w:rFonts w:cs="Arial"/>
                <w:color w:val="000000" w:themeColor="text1"/>
                <w:sz w:val="18"/>
                <w:szCs w:val="18"/>
                <w:lang w:val="mn-MN"/>
              </w:rPr>
              <w:t xml:space="preserve">Аймгийн иргэдийн Төлөөлөгчдийн Хурлын 2023 оны </w:t>
            </w:r>
            <w:r>
              <w:rPr>
                <w:rFonts w:cs="Arial"/>
                <w:color w:val="000000" w:themeColor="text1"/>
                <w:sz w:val="18"/>
                <w:szCs w:val="18"/>
                <w:lang w:val="mn-MN"/>
              </w:rPr>
              <w:t>“</w:t>
            </w:r>
            <w:r w:rsidRPr="00136A78">
              <w:rPr>
                <w:rFonts w:cs="Arial"/>
                <w:color w:val="000000" w:themeColor="text1"/>
                <w:sz w:val="18"/>
                <w:szCs w:val="18"/>
                <w:lang w:val="mn-MN"/>
              </w:rPr>
              <w:t>Инженерийн шугам сүлжээний талаар авах зарим арга хэмжээний тухай</w:t>
            </w:r>
            <w:r>
              <w:rPr>
                <w:rFonts w:cs="Arial"/>
                <w:color w:val="000000" w:themeColor="text1"/>
                <w:sz w:val="18"/>
                <w:szCs w:val="18"/>
                <w:lang w:val="mn-MN"/>
              </w:rPr>
              <w:t>”</w:t>
            </w:r>
            <w:r w:rsidRPr="00136A78">
              <w:rPr>
                <w:rFonts w:cs="Arial"/>
                <w:color w:val="000000" w:themeColor="text1"/>
                <w:sz w:val="18"/>
                <w:szCs w:val="18"/>
                <w:lang w:val="mn-MN"/>
              </w:rPr>
              <w:t xml:space="preserve"> </w:t>
            </w:r>
            <w:r>
              <w:rPr>
                <w:rFonts w:cs="Arial"/>
                <w:color w:val="000000" w:themeColor="text1"/>
                <w:sz w:val="18"/>
                <w:szCs w:val="18"/>
                <w:lang w:val="mn-MN"/>
              </w:rPr>
              <w:t xml:space="preserve">18/ </w:t>
            </w:r>
            <w:r w:rsidRPr="00136A78">
              <w:rPr>
                <w:rFonts w:cs="Arial"/>
                <w:color w:val="000000" w:themeColor="text1"/>
                <w:sz w:val="18"/>
                <w:szCs w:val="18"/>
                <w:lang w:val="mn-MN"/>
              </w:rPr>
              <w:t>21 дүгээр</w:t>
            </w:r>
            <w:r>
              <w:rPr>
                <w:rFonts w:cs="Arial"/>
                <w:color w:val="000000" w:themeColor="text1"/>
                <w:sz w:val="18"/>
                <w:szCs w:val="18"/>
                <w:lang w:val="mn-MN"/>
              </w:rPr>
              <w:t xml:space="preserve"> тогтоолоор</w:t>
            </w:r>
            <w:r w:rsidRPr="00136A78">
              <w:rPr>
                <w:rFonts w:cs="Arial"/>
                <w:color w:val="000000" w:themeColor="text1"/>
                <w:sz w:val="18"/>
                <w:szCs w:val="18"/>
                <w:lang w:val="mn-MN"/>
              </w:rPr>
              <w:t xml:space="preserve">  цахилгаан, дулаан, цэвэр ус хангамж, ариутгах татуургын шугам сүлж</w:t>
            </w:r>
            <w:r>
              <w:rPr>
                <w:rFonts w:cs="Arial"/>
                <w:color w:val="000000" w:themeColor="text1"/>
                <w:sz w:val="18"/>
                <w:szCs w:val="18"/>
                <w:lang w:val="mn-MN"/>
              </w:rPr>
              <w:t xml:space="preserve">ээний эзэмшлийн заагийг тогтоож, </w:t>
            </w:r>
            <w:r w:rsidRPr="00136A78">
              <w:rPr>
                <w:rFonts w:cs="Arial"/>
                <w:color w:val="000000" w:themeColor="text1"/>
                <w:sz w:val="18"/>
                <w:szCs w:val="18"/>
                <w:lang w:val="mn-MN"/>
              </w:rPr>
              <w:t>тухайн хэрэгжилтийг хангу</w:t>
            </w:r>
            <w:r>
              <w:rPr>
                <w:rFonts w:cs="Arial"/>
                <w:color w:val="000000" w:themeColor="text1"/>
                <w:sz w:val="18"/>
                <w:szCs w:val="18"/>
                <w:lang w:val="mn-MN"/>
              </w:rPr>
              <w:t>улж, хяналт тавьж ажиллахыг сум</w:t>
            </w:r>
            <w:r w:rsidRPr="00136A78">
              <w:rPr>
                <w:rFonts w:cs="Arial"/>
                <w:color w:val="000000" w:themeColor="text1"/>
                <w:sz w:val="18"/>
                <w:szCs w:val="18"/>
                <w:lang w:val="mn-MN"/>
              </w:rPr>
              <w:t>ын Засаг дарга нарт үүрэг болгосон.</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rPr>
          <w:trHeight w:val="7365"/>
        </w:trPr>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lastRenderedPageBreak/>
              <w:t>6</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Times New Roman" w:cs="Arial"/>
                <w:sz w:val="18"/>
                <w:szCs w:val="18"/>
                <w:lang w:val="mn-MN"/>
              </w:rPr>
              <w:t>Барилга угсралтын ажилд дэвшилтэт технологи бүхий материал ашиглах, нийтийн орон сууцнуудын барилгын давхар бүрт дулааны узель болон хэрэглээний халуун усны шугамтай байх, гадна фасадыг металл хавтангаар хийх, гадна талбайн тохижилт, хүүхдийн тоглоомын талбай, ногоон байгууламжийг бүрэн хийх зэрэг шаардлагыг техникийн нөхцөл, зургийн даалгаварт тусгаж, дулаан үйлдвэрлэлд сэргээгдэх эрчим хүч, шинэ технологийг нэвтрүүлнэ.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ГХБХБГ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2020-2024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 орон нутгийн төсөв</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Олон улсын төсөл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Дулаан үйлдвэрлэлд сэргээгдэх эрчим хүч, шинэ технологийг судлаж нэвтрүүлэх ажлыг зохион байгуулсан байна.</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p w:rsidR="00272C98" w:rsidRPr="00136A78" w:rsidRDefault="00272C98" w:rsidP="00272C98">
            <w:pPr>
              <w:spacing w:after="0" w:line="240" w:lineRule="auto"/>
              <w:jc w:val="center"/>
              <w:rPr>
                <w:rFonts w:cs="Arial"/>
                <w:sz w:val="18"/>
                <w:szCs w:val="18"/>
              </w:rPr>
            </w:pPr>
          </w:p>
        </w:tc>
        <w:tc>
          <w:tcPr>
            <w:tcW w:w="6237" w:type="dxa"/>
          </w:tcPr>
          <w:p w:rsidR="00272C98" w:rsidRPr="00136A78" w:rsidRDefault="00272C98" w:rsidP="00272C98">
            <w:pPr>
              <w:spacing w:after="0" w:line="240" w:lineRule="auto"/>
              <w:jc w:val="both"/>
              <w:rPr>
                <w:rFonts w:cs="Arial"/>
                <w:color w:val="000000" w:themeColor="text1"/>
                <w:sz w:val="18"/>
                <w:szCs w:val="18"/>
              </w:rPr>
            </w:pPr>
            <w:r w:rsidRPr="00136A78">
              <w:rPr>
                <w:rFonts w:cs="Arial"/>
                <w:color w:val="000000" w:themeColor="text1"/>
                <w:sz w:val="18"/>
                <w:szCs w:val="18"/>
                <w:lang w:val="mn-MN"/>
              </w:rPr>
              <w:t xml:space="preserve">Шинээр баригдах барилга байгууламжуудын архитектур төлөвлөлт болон ажлын зургийн даалгавар, </w:t>
            </w:r>
            <w:r w:rsidRPr="00136A78">
              <w:rPr>
                <w:rFonts w:eastAsia="Times New Roman" w:cs="Arial"/>
                <w:color w:val="000000" w:themeColor="text1"/>
                <w:sz w:val="18"/>
                <w:szCs w:val="18"/>
                <w:lang w:val="mn-MN"/>
              </w:rPr>
              <w:t>техникийн нөхцөлд</w:t>
            </w:r>
            <w:r w:rsidRPr="00136A78">
              <w:rPr>
                <w:rFonts w:cs="Arial"/>
                <w:color w:val="000000" w:themeColor="text1"/>
                <w:sz w:val="18"/>
                <w:szCs w:val="18"/>
                <w:lang w:val="mn-MN"/>
              </w:rPr>
              <w:t xml:space="preserve"> барилгын гадна фасадыг металл болон чулуу, хавтгай дээврийг мембранаар хийх, ухаалаг цахилгааны тоолуур суурилуулах, цэвэр усны тоолуурыг коридорт байрлуулах, </w:t>
            </w:r>
            <w:r w:rsidRPr="00136A78">
              <w:rPr>
                <w:rFonts w:eastAsia="Times New Roman" w:cs="Arial"/>
                <w:color w:val="000000" w:themeColor="text1"/>
                <w:sz w:val="18"/>
                <w:szCs w:val="18"/>
                <w:lang w:val="mn-MN"/>
              </w:rPr>
              <w:t>хэрэглээний халуун усны шугамтай байхаар</w:t>
            </w:r>
            <w:r w:rsidRPr="00136A78">
              <w:rPr>
                <w:rFonts w:cs="Arial"/>
                <w:color w:val="000000" w:themeColor="text1"/>
                <w:sz w:val="18"/>
                <w:szCs w:val="18"/>
                <w:lang w:val="mn-MN"/>
              </w:rPr>
              <w:t xml:space="preserve">, </w:t>
            </w:r>
            <w:r w:rsidRPr="00136A78">
              <w:rPr>
                <w:rFonts w:eastAsia="Times New Roman" w:cs="Arial"/>
                <w:color w:val="000000" w:themeColor="text1"/>
                <w:sz w:val="18"/>
                <w:szCs w:val="18"/>
                <w:lang w:val="mn-MN"/>
              </w:rPr>
              <w:t xml:space="preserve">гадна талбайн тохижилт, хүүхдийн тоглоомын талбай, ногоон байгууламж, авто зогсоолын стандарт, 2004 оны </w:t>
            </w:r>
            <w:r w:rsidRPr="00136A78">
              <w:rPr>
                <w:rFonts w:cs="Arial"/>
                <w:color w:val="000000" w:themeColor="text1"/>
                <w:sz w:val="18"/>
                <w:szCs w:val="18"/>
                <w:shd w:val="clear" w:color="auto" w:fill="FFFFFF"/>
              </w:rPr>
              <w:t>Хот тосгоны төлөвлөлт, барилгажилтын норм ба дүрэм БНбД </w:t>
            </w:r>
            <w:r w:rsidRPr="00FE5275">
              <w:rPr>
                <w:rStyle w:val="Emphasis"/>
                <w:rFonts w:cs="Arial"/>
                <w:bCs/>
                <w:i w:val="0"/>
                <w:iCs w:val="0"/>
                <w:color w:val="000000" w:themeColor="text1"/>
                <w:sz w:val="18"/>
                <w:szCs w:val="18"/>
                <w:shd w:val="clear" w:color="auto" w:fill="FFFFFF"/>
              </w:rPr>
              <w:t>30.01.04</w:t>
            </w:r>
            <w:r w:rsidRPr="00FE5275">
              <w:rPr>
                <w:rFonts w:cs="Arial"/>
                <w:i/>
                <w:iCs/>
                <w:color w:val="000000" w:themeColor="text1"/>
                <w:sz w:val="18"/>
                <w:szCs w:val="18"/>
                <w:shd w:val="clear" w:color="auto" w:fill="FFFFFF"/>
              </w:rPr>
              <w:t>-</w:t>
            </w:r>
            <w:r w:rsidRPr="00136A78">
              <w:rPr>
                <w:rFonts w:eastAsia="Times New Roman" w:cs="Arial"/>
                <w:color w:val="000000" w:themeColor="text1"/>
                <w:sz w:val="18"/>
                <w:szCs w:val="18"/>
                <w:lang w:val="mn-MN"/>
              </w:rPr>
              <w:t xml:space="preserve">ийн дагуу ажиллаж байна. Өмнөх онд техникийн нөхцөлийг хангасан 185 айлын 8 орон сууц, 2023 онд 104 айлын 5 орон сууц Арвайхээр суманд </w:t>
            </w:r>
            <w:r>
              <w:rPr>
                <w:rFonts w:eastAsia="Times New Roman" w:cs="Arial"/>
                <w:color w:val="000000" w:themeColor="text1"/>
                <w:sz w:val="18"/>
                <w:szCs w:val="18"/>
                <w:lang w:val="mn-MN"/>
              </w:rPr>
              <w:t>ашиглалтад орсноос 3994</w:t>
            </w:r>
            <w:r w:rsidRPr="00136A78">
              <w:rPr>
                <w:rFonts w:eastAsia="Times New Roman" w:cs="Arial"/>
                <w:color w:val="000000" w:themeColor="text1"/>
                <w:sz w:val="18"/>
                <w:szCs w:val="18"/>
                <w:lang w:val="mn-MN"/>
              </w:rPr>
              <w:t>м</w:t>
            </w:r>
            <w:r w:rsidRPr="00FE5275">
              <w:rPr>
                <w:rFonts w:eastAsia="Times New Roman" w:cs="Arial"/>
                <w:color w:val="000000" w:themeColor="text1"/>
                <w:sz w:val="18"/>
                <w:szCs w:val="18"/>
                <w:vertAlign w:val="superscript"/>
                <w:lang w:val="mn-MN"/>
              </w:rPr>
              <w:t>2</w:t>
            </w:r>
            <w:r w:rsidRPr="00136A78">
              <w:rPr>
                <w:rFonts w:eastAsia="Times New Roman" w:cs="Arial"/>
                <w:color w:val="000000" w:themeColor="text1"/>
                <w:sz w:val="18"/>
                <w:szCs w:val="18"/>
                <w:lang w:val="mn-MN"/>
              </w:rPr>
              <w:t xml:space="preserve"> газарт гад</w:t>
            </w:r>
            <w:r>
              <w:rPr>
                <w:rFonts w:eastAsia="Times New Roman" w:cs="Arial"/>
                <w:color w:val="000000" w:themeColor="text1"/>
                <w:sz w:val="18"/>
                <w:szCs w:val="18"/>
                <w:lang w:val="mn-MN"/>
              </w:rPr>
              <w:t>на талбайн тохижилтын ажил, 742</w:t>
            </w:r>
            <w:r w:rsidRPr="00136A78">
              <w:rPr>
                <w:rFonts w:eastAsia="Times New Roman" w:cs="Arial"/>
                <w:color w:val="000000" w:themeColor="text1"/>
                <w:sz w:val="18"/>
                <w:szCs w:val="18"/>
                <w:lang w:val="mn-MN"/>
              </w:rPr>
              <w:t>м</w:t>
            </w:r>
            <w:r w:rsidRPr="00FE5275">
              <w:rPr>
                <w:rFonts w:eastAsia="Times New Roman" w:cs="Arial"/>
                <w:color w:val="000000" w:themeColor="text1"/>
                <w:sz w:val="18"/>
                <w:szCs w:val="18"/>
                <w:vertAlign w:val="superscript"/>
                <w:lang w:val="mn-MN"/>
              </w:rPr>
              <w:t>2</w:t>
            </w:r>
            <w:r w:rsidRPr="00136A78">
              <w:rPr>
                <w:rFonts w:eastAsia="Times New Roman" w:cs="Arial"/>
                <w:color w:val="000000" w:themeColor="text1"/>
                <w:sz w:val="18"/>
                <w:szCs w:val="18"/>
                <w:lang w:val="mn-MN"/>
              </w:rPr>
              <w:t xml:space="preserve"> газарт хүүхдийн тоглоомын талбай хийгдсэн. </w:t>
            </w:r>
          </w:p>
          <w:p w:rsidR="00272C98" w:rsidRPr="00136A78" w:rsidRDefault="00272C98" w:rsidP="00272C98">
            <w:pPr>
              <w:spacing w:after="0" w:line="240" w:lineRule="auto"/>
              <w:jc w:val="both"/>
              <w:rPr>
                <w:rFonts w:cs="Arial"/>
                <w:sz w:val="18"/>
                <w:szCs w:val="18"/>
                <w:lang w:val="mn-MN"/>
              </w:rPr>
            </w:pP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7</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Аймгийн төвийн насжилт ихтэй хуучны орон сууцнуудыг дахин төлөвлөж, барилга байгууламжуудыг паспортжуулах ажлыг эхлүүлж, нийтийн орон сууцны хуучин барилгуудын дээвэр, фасадыг үе шаттайгаар </w:t>
            </w:r>
            <w:r w:rsidRPr="00136A78">
              <w:rPr>
                <w:rFonts w:eastAsia="Calibri" w:cs="Arial"/>
                <w:sz w:val="18"/>
                <w:szCs w:val="18"/>
                <w:lang w:val="mn-MN"/>
              </w:rPr>
              <w:lastRenderedPageBreak/>
              <w:t>засварлаж, орц, дундын эзэмшлийн талбай, гадна тохижилтыг оршин суугчдаар нь засварлуулж, хэрэглээний халуун усаар бүрэн хангана.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lastRenderedPageBreak/>
              <w:t>ХБТХОХ, ГХБХБГ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2020-2024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 орон нутгийн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Нийтийн орон сууцнуудыг хэрэглээний халуун усаар бүрэн хангасан байна.</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1,0 тэрбум</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906,0 сая</w:t>
            </w:r>
          </w:p>
        </w:tc>
        <w:tc>
          <w:tcPr>
            <w:tcW w:w="6237" w:type="dxa"/>
          </w:tcPr>
          <w:p w:rsidR="00272C98" w:rsidRPr="00136A78" w:rsidRDefault="00272C98" w:rsidP="00272C98">
            <w:pPr>
              <w:tabs>
                <w:tab w:val="left" w:pos="458"/>
              </w:tabs>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Арвайхээр  суманд орон нутгийн хөгжлийн сангийн хөрөн</w:t>
            </w:r>
            <w:r>
              <w:rPr>
                <w:rFonts w:cs="Arial"/>
                <w:color w:val="000000" w:themeColor="text1"/>
                <w:sz w:val="18"/>
                <w:szCs w:val="18"/>
                <w:lang w:val="mn-MN"/>
              </w:rPr>
              <w:t>гөөр 2021 онд 6 орон сууцыг 200,</w:t>
            </w:r>
            <w:r w:rsidRPr="00136A78">
              <w:rPr>
                <w:rFonts w:cs="Arial"/>
                <w:color w:val="000000" w:themeColor="text1"/>
                <w:sz w:val="18"/>
                <w:szCs w:val="18"/>
                <w:lang w:val="mn-MN"/>
              </w:rPr>
              <w:t>0 сая төгрө</w:t>
            </w:r>
            <w:r>
              <w:rPr>
                <w:rFonts w:cs="Arial"/>
                <w:color w:val="000000" w:themeColor="text1"/>
                <w:sz w:val="18"/>
                <w:szCs w:val="18"/>
                <w:lang w:val="mn-MN"/>
              </w:rPr>
              <w:t>гөөр, 2022 онд 2 орон сууцыг 55,</w:t>
            </w:r>
            <w:r w:rsidRPr="00136A78">
              <w:rPr>
                <w:rFonts w:cs="Arial"/>
                <w:color w:val="000000" w:themeColor="text1"/>
                <w:sz w:val="18"/>
                <w:szCs w:val="18"/>
                <w:lang w:val="mn-MN"/>
              </w:rPr>
              <w:t>0 сая төгрөгөөр</w:t>
            </w:r>
            <w:r>
              <w:rPr>
                <w:rFonts w:cs="Arial"/>
                <w:color w:val="000000" w:themeColor="text1"/>
                <w:sz w:val="18"/>
                <w:szCs w:val="18"/>
                <w:lang w:val="mn-MN"/>
              </w:rPr>
              <w:t>, 2023 онд 2 орон сууцыг 150,</w:t>
            </w:r>
            <w:r w:rsidRPr="00136A78">
              <w:rPr>
                <w:rFonts w:cs="Arial"/>
                <w:color w:val="000000" w:themeColor="text1"/>
                <w:sz w:val="18"/>
                <w:szCs w:val="18"/>
                <w:lang w:val="mn-MN"/>
              </w:rPr>
              <w:t>0 сая төгрөгөөр дээвэр, гадна фасадын засварын ажлыг хийж гүйцэтгүүлсэн. Мөн 2022 онд Сант сумын 8 айлын орон сууцны дээврийн засвар, Арвайхээр сумын 7 нийтийн орон сууны  барилг</w:t>
            </w:r>
            <w:r>
              <w:rPr>
                <w:rFonts w:cs="Arial"/>
                <w:color w:val="000000" w:themeColor="text1"/>
                <w:sz w:val="18"/>
                <w:szCs w:val="18"/>
                <w:lang w:val="mn-MN"/>
              </w:rPr>
              <w:t>ын гадна фасадын материалын 145,</w:t>
            </w:r>
            <w:r w:rsidRPr="00136A78">
              <w:rPr>
                <w:rFonts w:cs="Arial"/>
                <w:color w:val="000000" w:themeColor="text1"/>
                <w:sz w:val="18"/>
                <w:szCs w:val="18"/>
                <w:lang w:val="mn-MN"/>
              </w:rPr>
              <w:t>0 сая төгрөгийн зардлыг аймгийн орон нутгийн хөгжлийн сангийн хөрөнгөөс ш</w:t>
            </w:r>
            <w:r>
              <w:rPr>
                <w:rFonts w:cs="Arial"/>
                <w:color w:val="000000" w:themeColor="text1"/>
                <w:sz w:val="18"/>
                <w:szCs w:val="18"/>
                <w:lang w:val="mn-MN"/>
              </w:rPr>
              <w:t>ийдвэрлэж, дахин шаардагдах 145,0 сая төгрөгийн</w:t>
            </w:r>
            <w:r w:rsidRPr="00136A78">
              <w:rPr>
                <w:rFonts w:cs="Arial"/>
                <w:color w:val="000000" w:themeColor="text1"/>
                <w:sz w:val="18"/>
                <w:szCs w:val="18"/>
                <w:lang w:val="mn-MN"/>
              </w:rPr>
              <w:t xml:space="preserve"> хөрөнгийг орон сууц барьсан аж ахуйн нэгжүүдээр ш</w:t>
            </w:r>
            <w:r>
              <w:rPr>
                <w:rFonts w:cs="Arial"/>
                <w:color w:val="000000" w:themeColor="text1"/>
                <w:sz w:val="18"/>
                <w:szCs w:val="18"/>
                <w:lang w:val="mn-MN"/>
              </w:rPr>
              <w:t>ийдвэрлүүлэх замаар төр, хувийн хэвшил</w:t>
            </w:r>
            <w:r w:rsidRPr="00136A78">
              <w:rPr>
                <w:rFonts w:cs="Arial"/>
                <w:color w:val="000000" w:themeColor="text1"/>
                <w:sz w:val="18"/>
                <w:szCs w:val="18"/>
                <w:lang w:val="mn-MN"/>
              </w:rPr>
              <w:t xml:space="preserve"> хамтарч засварын ажлыг хийж гүйцэтгүүлэн хүлээн авсан. Аймгийн орон нутгийн хөгжлийн санги</w:t>
            </w:r>
            <w:r>
              <w:rPr>
                <w:rFonts w:cs="Arial"/>
                <w:color w:val="000000" w:themeColor="text1"/>
                <w:sz w:val="18"/>
                <w:szCs w:val="18"/>
                <w:lang w:val="mn-MN"/>
              </w:rPr>
              <w:t>йн хөрөнгөөр 2021-2023 онд  550,</w:t>
            </w:r>
            <w:r w:rsidRPr="00136A78">
              <w:rPr>
                <w:rFonts w:cs="Arial"/>
                <w:color w:val="000000" w:themeColor="text1"/>
                <w:sz w:val="18"/>
                <w:szCs w:val="18"/>
                <w:lang w:val="mn-MN"/>
              </w:rPr>
              <w:t>0 сая төгрөгөөр нийт 695</w:t>
            </w:r>
            <w:r>
              <w:rPr>
                <w:rFonts w:cs="Arial"/>
                <w:color w:val="000000" w:themeColor="text1"/>
                <w:sz w:val="18"/>
                <w:szCs w:val="18"/>
                <w:lang w:val="mn-MN"/>
              </w:rPr>
              <w:t>,</w:t>
            </w:r>
            <w:r w:rsidRPr="00136A78">
              <w:rPr>
                <w:rFonts w:cs="Arial"/>
                <w:color w:val="000000" w:themeColor="text1"/>
                <w:sz w:val="18"/>
                <w:szCs w:val="18"/>
                <w:lang w:val="mn-MN"/>
              </w:rPr>
              <w:t xml:space="preserve">0 сая төгрөгийн хөрөнгөөр 17 орон сууцны дээвэр, гадна фасадыг засварласан байна. </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c>
          <w:tcPr>
            <w:tcW w:w="709"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70.0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8</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Сумдын гэрэлтүүлэг, ногоон байгууламж зэрэг нийтийн эзэмшлийн зам, талбайн засвар, үйлчилгээг хариуцах чиг үүрэг бүхий нэгж байгуулж, бүтэц, орон тоог бий болгох ажлыг эхлүүлнэ.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2023-2024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нийтийн эзэмшлийн зам, талбайн засвар, үйлчилгээг хариуцах чиг үүрэг бүхий нэгж байгуулж, бүтэц, орон тоог бий болгох ажлыг эхлүүлнэ.</w:t>
            </w:r>
          </w:p>
        </w:tc>
        <w:tc>
          <w:tcPr>
            <w:tcW w:w="992"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w:t>
            </w:r>
          </w:p>
        </w:tc>
        <w:tc>
          <w:tcPr>
            <w:tcW w:w="6237" w:type="dxa"/>
          </w:tcPr>
          <w:p w:rsidR="00272C98" w:rsidRPr="00136A78" w:rsidRDefault="00272C98" w:rsidP="00272C98">
            <w:pPr>
              <w:spacing w:after="0" w:line="240" w:lineRule="auto"/>
              <w:jc w:val="both"/>
              <w:rPr>
                <w:rFonts w:eastAsia="Calibri" w:cs="Arial"/>
                <w:color w:val="000000" w:themeColor="text1"/>
                <w:sz w:val="18"/>
                <w:szCs w:val="18"/>
              </w:rPr>
            </w:pPr>
            <w:r w:rsidRPr="00136A78">
              <w:rPr>
                <w:rFonts w:eastAsia="Calibri" w:cs="Arial"/>
                <w:color w:val="000000" w:themeColor="text1"/>
                <w:sz w:val="18"/>
                <w:szCs w:val="18"/>
                <w:lang w:val="mn-MN"/>
              </w:rPr>
              <w:t>Сумдын гэрэлтүүлэг, ногоон байгууламж зэрэг нийтийн эзэмшлийн зам, талбайн засвар, үйлчилгээг хариуцах чиг үүрэг бүхий</w:t>
            </w:r>
            <w:r w:rsidRPr="00136A78">
              <w:rPr>
                <w:rFonts w:eastAsia="Calibri" w:cs="Arial"/>
                <w:color w:val="000000" w:themeColor="text1"/>
                <w:sz w:val="18"/>
                <w:szCs w:val="18"/>
              </w:rPr>
              <w:t xml:space="preserve"> </w:t>
            </w:r>
            <w:r w:rsidRPr="00136A78">
              <w:rPr>
                <w:rFonts w:eastAsia="Calibri" w:cs="Arial"/>
                <w:color w:val="000000" w:themeColor="text1"/>
                <w:sz w:val="18"/>
                <w:szCs w:val="18"/>
                <w:lang w:val="mn-MN"/>
              </w:rPr>
              <w:t>нэгжийг Бат-Өлзий суманд 4 хүний бүрэлдэхүүнтэй байгуулан сумын орон нутгийн төсвөөс санхүүжүүлэн ажиллаж байна. Бусад сумдад дээрх үйлчилгээг гэрээний үндсэн дээр хувийн хэвшил, иргэдээр гүйцэтгүүлж байна.</w:t>
            </w:r>
            <w:r w:rsidRPr="00136A78">
              <w:rPr>
                <w:rFonts w:eastAsia="Calibri" w:cs="Arial"/>
                <w:color w:val="000000" w:themeColor="text1"/>
                <w:sz w:val="18"/>
                <w:szCs w:val="18"/>
              </w:rPr>
              <w:t xml:space="preserve">   </w:t>
            </w:r>
          </w:p>
          <w:p w:rsidR="00272C98" w:rsidRPr="00136A78" w:rsidRDefault="00272C98" w:rsidP="00272C98">
            <w:pPr>
              <w:spacing w:after="0" w:line="240" w:lineRule="auto"/>
              <w:jc w:val="both"/>
              <w:rPr>
                <w:rFonts w:eastAsia="Calibri" w:cs="Arial"/>
                <w:color w:val="000000" w:themeColor="text1"/>
                <w:sz w:val="18"/>
                <w:szCs w:val="18"/>
                <w:lang w:val="mn-MN"/>
              </w:rPr>
            </w:pPr>
          </w:p>
          <w:p w:rsidR="00272C98" w:rsidRPr="00136A78" w:rsidRDefault="00272C98" w:rsidP="00272C98">
            <w:pPr>
              <w:spacing w:after="0" w:line="240" w:lineRule="auto"/>
              <w:jc w:val="both"/>
              <w:rPr>
                <w:rFonts w:cs="Arial"/>
                <w:color w:val="000000" w:themeColor="text1"/>
                <w:sz w:val="18"/>
                <w:szCs w:val="18"/>
              </w:rPr>
            </w:pPr>
            <w:r w:rsidRPr="00136A78">
              <w:rPr>
                <w:rFonts w:cs="Arial"/>
                <w:color w:val="000000" w:themeColor="text1"/>
                <w:sz w:val="18"/>
                <w:szCs w:val="18"/>
              </w:rPr>
              <w:t xml:space="preserve"> </w:t>
            </w:r>
          </w:p>
        </w:tc>
        <w:tc>
          <w:tcPr>
            <w:tcW w:w="709" w:type="dxa"/>
            <w:vAlign w:val="center"/>
          </w:tcPr>
          <w:p w:rsidR="00272C98" w:rsidRPr="00272C98" w:rsidRDefault="00272C98" w:rsidP="00272C98">
            <w:pPr>
              <w:spacing w:after="0" w:line="240" w:lineRule="auto"/>
              <w:rPr>
                <w:rFonts w:cs="Arial"/>
                <w:sz w:val="18"/>
                <w:szCs w:val="18"/>
              </w:rPr>
            </w:pPr>
            <w:r>
              <w:rPr>
                <w:rFonts w:cs="Arial"/>
                <w:sz w:val="18"/>
                <w:szCs w:val="18"/>
              </w:rPr>
              <w:t xml:space="preserve">  90.0</w:t>
            </w:r>
          </w:p>
        </w:tc>
        <w:tc>
          <w:tcPr>
            <w:tcW w:w="709" w:type="dxa"/>
            <w:vAlign w:val="center"/>
          </w:tcPr>
          <w:p w:rsidR="00272C9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lang w:val="mn-MN"/>
              </w:rPr>
            </w:pPr>
            <w:r>
              <w:rPr>
                <w:rFonts w:cs="Arial"/>
                <w:sz w:val="18"/>
                <w:szCs w:val="18"/>
                <w:lang w:val="mn-MN"/>
              </w:rPr>
              <w:t>7</w:t>
            </w:r>
            <w:r w:rsidRPr="00136A78">
              <w:rPr>
                <w:rFonts w:cs="Arial"/>
                <w:sz w:val="18"/>
                <w:szCs w:val="18"/>
                <w:lang w:val="mn-MN"/>
              </w:rPr>
              <w:t>0.0</w:t>
            </w:r>
          </w:p>
          <w:p w:rsidR="00272C98" w:rsidRDefault="00272C98" w:rsidP="00272C98">
            <w:pPr>
              <w:spacing w:after="0" w:line="240" w:lineRule="auto"/>
              <w:jc w:val="center"/>
              <w:rPr>
                <w:rFonts w:cs="Arial"/>
                <w:sz w:val="18"/>
                <w:szCs w:val="18"/>
                <w:lang w:val="mn-MN"/>
              </w:rPr>
            </w:pP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9</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Есөнзүйл сумын Өндөр гэгээний өвгөн суваргыг сэргээгдэх эрчим хүчээр хангана.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2023-2024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Орон нутгийн төсөв</w:t>
            </w:r>
          </w:p>
        </w:tc>
        <w:tc>
          <w:tcPr>
            <w:tcW w:w="709"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lang w:val="mn-MN"/>
              </w:rPr>
              <w:t>-</w:t>
            </w:r>
          </w:p>
        </w:tc>
        <w:tc>
          <w:tcPr>
            <w:tcW w:w="1276" w:type="dxa"/>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Есөнзүйл сумын Өндөр гэгээний өвгөн суваргыг сэргээгдэх эрчим хүчээр хангана.</w:t>
            </w:r>
          </w:p>
        </w:tc>
        <w:tc>
          <w:tcPr>
            <w:tcW w:w="992" w:type="dxa"/>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6237" w:type="dxa"/>
          </w:tcPr>
          <w:p w:rsidR="00272C98" w:rsidRPr="00136A78" w:rsidRDefault="00272C98" w:rsidP="00272C98">
            <w:pPr>
              <w:spacing w:after="0" w:line="240" w:lineRule="auto"/>
              <w:jc w:val="both"/>
              <w:rPr>
                <w:rFonts w:cs="Arial"/>
                <w:color w:val="00B050"/>
                <w:sz w:val="18"/>
                <w:szCs w:val="18"/>
                <w:lang w:val="mn-MN"/>
              </w:rPr>
            </w:pPr>
            <w:r w:rsidRPr="00136A78">
              <w:rPr>
                <w:rFonts w:eastAsia="Calibri" w:cs="Arial"/>
                <w:color w:val="000000" w:themeColor="text1"/>
                <w:sz w:val="18"/>
                <w:szCs w:val="18"/>
                <w:lang w:val="mn-MN"/>
              </w:rPr>
              <w:t>Есөнзүйл сумын Өндөр гэгээний өвгөн суваргыг орон нутгийн төсвийн хөрөнгө болон иргэдийн хандив тусламжаар сэргээгдэх эрчим хүчээр</w:t>
            </w:r>
            <w:r w:rsidRPr="00136A78">
              <w:rPr>
                <w:rFonts w:eastAsia="Calibri" w:cs="Arial"/>
                <w:color w:val="000000" w:themeColor="text1"/>
                <w:sz w:val="18"/>
                <w:szCs w:val="18"/>
              </w:rPr>
              <w:t xml:space="preserve"> </w:t>
            </w:r>
            <w:r w:rsidRPr="00136A78">
              <w:rPr>
                <w:rFonts w:eastAsia="Calibri" w:cs="Arial"/>
                <w:color w:val="000000" w:themeColor="text1"/>
                <w:sz w:val="18"/>
                <w:szCs w:val="18"/>
                <w:lang w:val="mn-MN"/>
              </w:rPr>
              <w:t>бүрэн хангасан.</w:t>
            </w:r>
          </w:p>
        </w:tc>
        <w:tc>
          <w:tcPr>
            <w:tcW w:w="709" w:type="dxa"/>
            <w:vAlign w:val="center"/>
          </w:tcPr>
          <w:p w:rsidR="00272C98" w:rsidRPr="00272C98" w:rsidRDefault="00272C98" w:rsidP="00272C98">
            <w:pPr>
              <w:spacing w:after="0" w:line="240" w:lineRule="auto"/>
              <w:jc w:val="center"/>
              <w:rPr>
                <w:rFonts w:cs="Arial"/>
                <w:sz w:val="18"/>
                <w:szCs w:val="18"/>
              </w:rPr>
            </w:pPr>
            <w:r>
              <w:rPr>
                <w:rFonts w:cs="Arial"/>
                <w:sz w:val="18"/>
                <w:szCs w:val="18"/>
              </w:rPr>
              <w:t>100</w:t>
            </w:r>
          </w:p>
        </w:tc>
        <w:tc>
          <w:tcPr>
            <w:tcW w:w="709" w:type="dxa"/>
            <w:vAlign w:val="center"/>
          </w:tcPr>
          <w:p w:rsidR="00272C9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lang w:val="mn-MN"/>
              </w:rPr>
            </w:pPr>
            <w:r>
              <w:rPr>
                <w:rFonts w:cs="Arial"/>
                <w:sz w:val="18"/>
                <w:szCs w:val="18"/>
                <w:lang w:val="mn-MN"/>
              </w:rPr>
              <w:t>70.0</w:t>
            </w:r>
          </w:p>
          <w:p w:rsidR="00272C98" w:rsidRDefault="00272C98" w:rsidP="00272C98">
            <w:pPr>
              <w:spacing w:after="0" w:line="240" w:lineRule="auto"/>
              <w:jc w:val="center"/>
              <w:rPr>
                <w:rFonts w:cs="Arial"/>
                <w:sz w:val="18"/>
                <w:szCs w:val="18"/>
                <w:lang w:val="mn-MN"/>
              </w:rPr>
            </w:pPr>
          </w:p>
        </w:tc>
      </w:tr>
      <w:tr w:rsidR="00272C98" w:rsidRPr="00136A78" w:rsidTr="001677BC">
        <w:tc>
          <w:tcPr>
            <w:tcW w:w="15168" w:type="dxa"/>
            <w:gridSpan w:val="10"/>
            <w:vAlign w:val="center"/>
          </w:tcPr>
          <w:p w:rsidR="00272C98" w:rsidRPr="00136A78" w:rsidRDefault="00272C98" w:rsidP="00272C98">
            <w:pPr>
              <w:spacing w:after="0" w:line="240" w:lineRule="auto"/>
              <w:jc w:val="center"/>
              <w:rPr>
                <w:rFonts w:cs="Arial"/>
                <w:b/>
                <w:sz w:val="18"/>
                <w:szCs w:val="18"/>
              </w:rPr>
            </w:pPr>
            <w:r w:rsidRPr="00136A78">
              <w:rPr>
                <w:rFonts w:eastAsia="Calibri" w:cs="Arial"/>
                <w:b/>
                <w:bCs/>
                <w:sz w:val="18"/>
                <w:szCs w:val="18"/>
                <w:lang w:val="mn-MN"/>
              </w:rPr>
              <w:t>Зорилт 2. Эдийн засаг, нийгмийн ач холбогдолтой орон нутгийн дэд бүтцийг бий болгож, иргэдийн амьдрах орчныг сайжруулна.</w:t>
            </w:r>
          </w:p>
        </w:tc>
        <w:tc>
          <w:tcPr>
            <w:tcW w:w="709" w:type="dxa"/>
          </w:tcPr>
          <w:p w:rsidR="00272C98" w:rsidRPr="00136A78" w:rsidRDefault="00272C98" w:rsidP="00272C98">
            <w:pPr>
              <w:spacing w:after="0" w:line="240" w:lineRule="auto"/>
              <w:jc w:val="center"/>
              <w:rPr>
                <w:rFonts w:eastAsia="Calibri" w:cs="Arial"/>
                <w:b/>
                <w:bCs/>
                <w:sz w:val="18"/>
                <w:szCs w:val="18"/>
                <w:lang w:val="mn-MN"/>
              </w:rPr>
            </w:pP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1</w:t>
            </w:r>
          </w:p>
        </w:tc>
        <w:tc>
          <w:tcPr>
            <w:tcW w:w="1843" w:type="dxa"/>
            <w:vAlign w:val="center"/>
          </w:tcPr>
          <w:p w:rsidR="00272C98" w:rsidRPr="00136A78" w:rsidRDefault="00272C98" w:rsidP="00272C98">
            <w:pPr>
              <w:tabs>
                <w:tab w:val="left" w:pos="567"/>
                <w:tab w:val="left" w:pos="1276"/>
              </w:tabs>
              <w:spacing w:after="0" w:line="240" w:lineRule="auto"/>
              <w:jc w:val="both"/>
              <w:rPr>
                <w:rFonts w:eastAsia="Calibri" w:cs="Arial"/>
                <w:b/>
                <w:bCs/>
                <w:sz w:val="18"/>
                <w:szCs w:val="18"/>
                <w:lang w:val="mn-MN"/>
              </w:rPr>
            </w:pPr>
            <w:r w:rsidRPr="00136A78">
              <w:rPr>
                <w:rFonts w:eastAsia="Calibri" w:cs="Arial"/>
                <w:sz w:val="18"/>
                <w:szCs w:val="18"/>
                <w:lang w:val="mn-MN"/>
              </w:rPr>
              <w:t xml:space="preserve">Сумдын төвийн доторх хатуу хучилттай авто замын сүлжээг үе шаттайгаар нэмэгдүүлэн, Улаанбаатар Арвайхээрийн чиглэлийн 60 км авто замын шинэчлэлийг хийнэ. </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2020-2024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 xml:space="preserve">Улс, орон нутгийн төсөв </w:t>
            </w:r>
          </w:p>
          <w:p w:rsidR="00272C98" w:rsidRPr="00136A78" w:rsidRDefault="00272C98" w:rsidP="00272C98">
            <w:pPr>
              <w:spacing w:after="0" w:line="240" w:lineRule="auto"/>
              <w:jc w:val="center"/>
              <w:rPr>
                <w:rFonts w:eastAsia="Calibri" w:cs="Arial"/>
                <w:sz w:val="18"/>
                <w:szCs w:val="18"/>
                <w:lang w:val="mn-MN"/>
              </w:rPr>
            </w:pP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Сумдын төвийн доторх хатуу хучилттай авто замын сүлжээг үе шаттайгаар нэмэгдүүлэсэн байна</w:t>
            </w:r>
          </w:p>
        </w:tc>
        <w:tc>
          <w:tcPr>
            <w:tcW w:w="992"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44,3 тэрбум</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40,3</w:t>
            </w:r>
          </w:p>
          <w:p w:rsidR="00272C98" w:rsidRPr="00136A78" w:rsidRDefault="00272C98" w:rsidP="00272C98">
            <w:pPr>
              <w:spacing w:after="0" w:line="240" w:lineRule="auto"/>
              <w:jc w:val="center"/>
              <w:rPr>
                <w:rFonts w:cs="Arial"/>
                <w:sz w:val="18"/>
                <w:szCs w:val="18"/>
              </w:rPr>
            </w:pPr>
            <w:r w:rsidRPr="00136A78">
              <w:rPr>
                <w:rFonts w:cs="Arial"/>
                <w:sz w:val="18"/>
                <w:szCs w:val="18"/>
                <w:lang w:val="mn-MN"/>
              </w:rPr>
              <w:t>тэрбум</w:t>
            </w:r>
          </w:p>
        </w:tc>
        <w:tc>
          <w:tcPr>
            <w:tcW w:w="6237" w:type="dxa"/>
          </w:tcPr>
          <w:p w:rsidR="00272C98" w:rsidRPr="00136A7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 xml:space="preserve">2021 онд </w:t>
            </w:r>
            <w:r>
              <w:rPr>
                <w:rFonts w:cs="Arial"/>
                <w:color w:val="000000" w:themeColor="text1"/>
                <w:sz w:val="18"/>
                <w:szCs w:val="18"/>
              </w:rPr>
              <w:t>Бат-Өлзий сумын төвийн 1,</w:t>
            </w:r>
            <w:r w:rsidRPr="00136A78">
              <w:rPr>
                <w:rFonts w:cs="Arial"/>
                <w:color w:val="000000" w:themeColor="text1"/>
                <w:sz w:val="18"/>
                <w:szCs w:val="18"/>
              </w:rPr>
              <w:t>2км</w:t>
            </w:r>
            <w:r w:rsidRPr="00136A78">
              <w:rPr>
                <w:rFonts w:cs="Arial"/>
                <w:color w:val="000000" w:themeColor="text1"/>
                <w:sz w:val="18"/>
                <w:szCs w:val="18"/>
                <w:lang w:val="mn-MN"/>
              </w:rPr>
              <w:t xml:space="preserve"> замыг хатуу хучилттай болгон засварласан.</w:t>
            </w:r>
            <w:r w:rsidRPr="00136A78">
              <w:rPr>
                <w:rFonts w:cs="Arial"/>
                <w:color w:val="000000" w:themeColor="text1"/>
                <w:sz w:val="18"/>
                <w:szCs w:val="18"/>
              </w:rPr>
              <w:t xml:space="preserve"> Арвайхээр сумын нисэх буудлын зүүн талын 1км урттай авто замыг бүрэн шинэчилж, өргөтгөл хийгдсэн.</w:t>
            </w:r>
            <w:r w:rsidRPr="00136A78">
              <w:rPr>
                <w:rFonts w:cs="Arial"/>
                <w:color w:val="000000" w:themeColor="text1"/>
                <w:sz w:val="18"/>
                <w:szCs w:val="18"/>
                <w:lang w:val="mn-MN"/>
              </w:rPr>
              <w:t xml:space="preserve"> </w:t>
            </w:r>
          </w:p>
          <w:p w:rsidR="00272C98" w:rsidRPr="00136A7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2022 онд Арвайхээр, Хархорин сумдад 1</w:t>
            </w:r>
            <w:r>
              <w:rPr>
                <w:rFonts w:cs="Arial"/>
                <w:color w:val="000000" w:themeColor="text1"/>
                <w:sz w:val="18"/>
                <w:szCs w:val="18"/>
                <w:lang w:val="mn-MN"/>
              </w:rPr>
              <w:t>,15</w:t>
            </w:r>
            <w:r w:rsidRPr="00136A78">
              <w:rPr>
                <w:rFonts w:cs="Arial"/>
                <w:color w:val="000000" w:themeColor="text1"/>
                <w:sz w:val="18"/>
                <w:szCs w:val="18"/>
                <w:lang w:val="mn-MN"/>
              </w:rPr>
              <w:t>км урттай</w:t>
            </w:r>
            <w:r w:rsidRPr="00136A78">
              <w:rPr>
                <w:rFonts w:cs="Arial"/>
                <w:color w:val="000000" w:themeColor="text1"/>
                <w:sz w:val="18"/>
                <w:szCs w:val="18"/>
              </w:rPr>
              <w:t xml:space="preserve"> хатуу хучилттай авто зам</w:t>
            </w:r>
            <w:r w:rsidRPr="00136A78">
              <w:rPr>
                <w:rFonts w:cs="Arial"/>
                <w:color w:val="000000" w:themeColor="text1"/>
                <w:sz w:val="18"/>
                <w:szCs w:val="18"/>
                <w:lang w:val="mn-MN"/>
              </w:rPr>
              <w:t>, явган болон дугуйн зам, ногоон байгууламж, гэрэлтүүлгийн хамт ашиглалтад орсон.</w:t>
            </w:r>
          </w:p>
          <w:p w:rsidR="00272C98" w:rsidRPr="00136A78" w:rsidRDefault="00272C98" w:rsidP="00272C98">
            <w:pPr>
              <w:spacing w:after="0" w:line="240" w:lineRule="auto"/>
              <w:jc w:val="both"/>
              <w:rPr>
                <w:rFonts w:cs="Arial"/>
                <w:color w:val="000000" w:themeColor="text1"/>
                <w:sz w:val="18"/>
                <w:szCs w:val="18"/>
              </w:rPr>
            </w:pPr>
            <w:r w:rsidRPr="00136A78">
              <w:rPr>
                <w:rFonts w:cs="Arial"/>
                <w:color w:val="000000" w:themeColor="text1"/>
                <w:sz w:val="18"/>
                <w:szCs w:val="18"/>
                <w:lang w:val="mn-MN"/>
              </w:rPr>
              <w:t>2023 онд Арвайхээр суманд 1,</w:t>
            </w:r>
            <w:r>
              <w:rPr>
                <w:rFonts w:cs="Arial"/>
                <w:color w:val="000000" w:themeColor="text1"/>
                <w:sz w:val="18"/>
                <w:szCs w:val="18"/>
              </w:rPr>
              <w:t xml:space="preserve"> </w:t>
            </w:r>
            <w:r>
              <w:rPr>
                <w:rFonts w:cs="Arial"/>
                <w:color w:val="000000" w:themeColor="text1"/>
                <w:sz w:val="18"/>
                <w:szCs w:val="18"/>
                <w:lang w:val="mn-MN"/>
              </w:rPr>
              <w:t>9</w:t>
            </w:r>
            <w:r>
              <w:rPr>
                <w:rFonts w:cs="Arial"/>
                <w:color w:val="000000" w:themeColor="text1"/>
                <w:sz w:val="18"/>
                <w:szCs w:val="18"/>
              </w:rPr>
              <w:t xml:space="preserve"> </w:t>
            </w:r>
            <w:r>
              <w:rPr>
                <w:rFonts w:cs="Arial"/>
                <w:color w:val="000000" w:themeColor="text1"/>
                <w:sz w:val="18"/>
                <w:szCs w:val="18"/>
                <w:lang w:val="mn-MN"/>
              </w:rPr>
              <w:t xml:space="preserve">дүгээр </w:t>
            </w:r>
            <w:r w:rsidRPr="00136A78">
              <w:rPr>
                <w:rFonts w:cs="Arial"/>
                <w:color w:val="000000" w:themeColor="text1"/>
                <w:sz w:val="18"/>
                <w:szCs w:val="18"/>
                <w:lang w:val="mn-MN"/>
              </w:rPr>
              <w:t>багийн 1км, 10,</w:t>
            </w:r>
            <w:r>
              <w:rPr>
                <w:rFonts w:cs="Arial"/>
                <w:color w:val="000000" w:themeColor="text1"/>
                <w:sz w:val="18"/>
                <w:szCs w:val="18"/>
                <w:lang w:val="mn-MN"/>
              </w:rPr>
              <w:t xml:space="preserve"> 11 дүгээр </w:t>
            </w:r>
            <w:r w:rsidRPr="00136A78">
              <w:rPr>
                <w:rFonts w:cs="Arial"/>
                <w:color w:val="000000" w:themeColor="text1"/>
                <w:sz w:val="18"/>
                <w:szCs w:val="18"/>
                <w:lang w:val="mn-MN"/>
              </w:rPr>
              <w:t xml:space="preserve"> багийн 0,44км хатуу хучилттай авто замын ажлыг гүйцэтгэж байнгын ашиглалтад хүлээн авсан. </w:t>
            </w:r>
          </w:p>
          <w:p w:rsidR="00272C98" w:rsidRPr="00136A78" w:rsidRDefault="00272C98" w:rsidP="00272C98">
            <w:pPr>
              <w:spacing w:after="0" w:line="240" w:lineRule="auto"/>
              <w:jc w:val="both"/>
              <w:rPr>
                <w:rFonts w:cs="Arial"/>
                <w:color w:val="FF0000"/>
                <w:sz w:val="18"/>
                <w:szCs w:val="18"/>
              </w:rPr>
            </w:pPr>
            <w:r w:rsidRPr="00136A78">
              <w:rPr>
                <w:rFonts w:cs="Arial"/>
                <w:bCs/>
                <w:color w:val="000000" w:themeColor="text1"/>
                <w:sz w:val="18"/>
                <w:szCs w:val="18"/>
                <w:lang w:val="mn-MN"/>
              </w:rPr>
              <w:t>Бүс нутгийн авто зам хөгжүүлэх засвар арчлалтын төслийн хүрээнд</w:t>
            </w:r>
            <w:r w:rsidRPr="00136A78">
              <w:rPr>
                <w:rFonts w:cs="Arial"/>
                <w:bCs/>
                <w:color w:val="000000" w:themeColor="text1"/>
                <w:sz w:val="18"/>
                <w:szCs w:val="18"/>
              </w:rPr>
              <w:t xml:space="preserve"> </w:t>
            </w:r>
            <w:r w:rsidRPr="00136A78">
              <w:rPr>
                <w:rFonts w:cs="Arial"/>
                <w:bCs/>
                <w:color w:val="000000" w:themeColor="text1"/>
                <w:sz w:val="18"/>
                <w:szCs w:val="18"/>
                <w:lang w:val="mn-MN"/>
              </w:rPr>
              <w:t>хэрэгжиж буй Хүйтни</w:t>
            </w:r>
            <w:r>
              <w:rPr>
                <w:rFonts w:cs="Arial"/>
                <w:bCs/>
                <w:color w:val="000000" w:themeColor="text1"/>
                <w:sz w:val="18"/>
                <w:szCs w:val="18"/>
                <w:lang w:val="mn-MN"/>
              </w:rPr>
              <w:t>й хөндий-Арвайхээр чиглэлийн 57,56</w:t>
            </w:r>
            <w:r w:rsidRPr="00136A78">
              <w:rPr>
                <w:rFonts w:cs="Arial"/>
                <w:bCs/>
                <w:color w:val="000000" w:themeColor="text1"/>
                <w:sz w:val="18"/>
                <w:szCs w:val="18"/>
                <w:lang w:val="mn-MN"/>
              </w:rPr>
              <w:t>км авто замын их</w:t>
            </w:r>
            <w:r w:rsidRPr="00136A78">
              <w:rPr>
                <w:rFonts w:cs="Arial"/>
                <w:bCs/>
                <w:color w:val="000000" w:themeColor="text1"/>
                <w:sz w:val="18"/>
                <w:szCs w:val="18"/>
              </w:rPr>
              <w:t xml:space="preserve"> </w:t>
            </w:r>
            <w:r w:rsidRPr="00136A78">
              <w:rPr>
                <w:rFonts w:cs="Arial"/>
                <w:bCs/>
                <w:color w:val="000000" w:themeColor="text1"/>
                <w:sz w:val="18"/>
                <w:szCs w:val="18"/>
                <w:lang w:val="mn-MN"/>
              </w:rPr>
              <w:t>засвар</w:t>
            </w:r>
            <w:r w:rsidRPr="00136A78">
              <w:rPr>
                <w:rFonts w:cs="Arial"/>
                <w:color w:val="000000" w:themeColor="text1"/>
                <w:sz w:val="18"/>
                <w:szCs w:val="18"/>
              </w:rPr>
              <w:t xml:space="preserve"> шинэчлэлийн </w:t>
            </w:r>
            <w:r w:rsidRPr="00136A78">
              <w:rPr>
                <w:rFonts w:cs="Arial"/>
                <w:color w:val="000000" w:themeColor="text1"/>
                <w:sz w:val="18"/>
                <w:szCs w:val="18"/>
                <w:lang w:val="mn-MN"/>
              </w:rPr>
              <w:t>ажил хийгдэж,</w:t>
            </w:r>
            <w:r w:rsidRPr="00136A78">
              <w:rPr>
                <w:rFonts w:cs="Arial"/>
                <w:color w:val="000000" w:themeColor="text1"/>
                <w:sz w:val="18"/>
                <w:szCs w:val="18"/>
              </w:rPr>
              <w:t xml:space="preserve"> авто замы</w:t>
            </w:r>
            <w:r w:rsidRPr="00136A78">
              <w:rPr>
                <w:rFonts w:cs="Arial"/>
                <w:color w:val="000000" w:themeColor="text1"/>
                <w:sz w:val="18"/>
                <w:szCs w:val="18"/>
                <w:lang w:val="mn-MN"/>
              </w:rPr>
              <w:t>н</w:t>
            </w:r>
            <w:r w:rsidRPr="00136A78">
              <w:rPr>
                <w:rFonts w:cs="Arial"/>
                <w:color w:val="000000" w:themeColor="text1"/>
                <w:sz w:val="18"/>
                <w:szCs w:val="18"/>
              </w:rPr>
              <w:t xml:space="preserve"> зо</w:t>
            </w:r>
            <w:r w:rsidRPr="00136A78">
              <w:rPr>
                <w:rFonts w:cs="Arial"/>
                <w:color w:val="000000" w:themeColor="text1"/>
                <w:sz w:val="18"/>
                <w:szCs w:val="18"/>
                <w:lang w:val="mn-MN"/>
              </w:rPr>
              <w:t>р</w:t>
            </w:r>
            <w:r w:rsidRPr="00136A78">
              <w:rPr>
                <w:rFonts w:cs="Arial"/>
                <w:color w:val="000000" w:themeColor="text1"/>
                <w:sz w:val="18"/>
                <w:szCs w:val="18"/>
              </w:rPr>
              <w:t xml:space="preserve">чих хэсгийн хөдөлгөөнийг  бүрэн </w:t>
            </w:r>
            <w:r w:rsidRPr="00136A78">
              <w:rPr>
                <w:rFonts w:cs="Arial"/>
                <w:color w:val="000000" w:themeColor="text1"/>
                <w:sz w:val="18"/>
                <w:szCs w:val="18"/>
                <w:lang w:val="mn-MN"/>
              </w:rPr>
              <w:t>нээж, далан хөвөөний тохижилтын ажил хийгдэж хүлээн авсан.</w:t>
            </w:r>
            <w:r>
              <w:rPr>
                <w:rFonts w:cs="Arial"/>
                <w:color w:val="000000" w:themeColor="text1"/>
                <w:sz w:val="18"/>
                <w:szCs w:val="18"/>
                <w:lang w:val="mn-MN"/>
              </w:rPr>
              <w:t xml:space="preserve">   </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cs="Arial"/>
                <w:sz w:val="18"/>
                <w:szCs w:val="18"/>
                <w:lang w:val="mn-MN"/>
              </w:rPr>
              <w:t>100</w:t>
            </w:r>
          </w:p>
        </w:tc>
        <w:tc>
          <w:tcPr>
            <w:tcW w:w="709" w:type="dxa"/>
            <w:vAlign w:val="center"/>
          </w:tcPr>
          <w:p w:rsidR="00272C98" w:rsidRPr="00136A78" w:rsidRDefault="00363DB5" w:rsidP="00363DB5">
            <w:pPr>
              <w:spacing w:after="0" w:line="240" w:lineRule="auto"/>
              <w:jc w:val="center"/>
              <w:rPr>
                <w:rFonts w:cs="Arial"/>
                <w:sz w:val="18"/>
                <w:szCs w:val="18"/>
                <w:lang w:val="mn-MN"/>
              </w:rPr>
            </w:pPr>
            <w:r w:rsidRPr="00136A78">
              <w:rPr>
                <w:rFonts w:cs="Arial"/>
                <w:sz w:val="18"/>
                <w:szCs w:val="18"/>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lastRenderedPageBreak/>
              <w:t>2</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Бат-Өлзий сумын Орхон гол, Цагаан гол, Могойтын гол, Үүртийн тохойн төмөр бетонон гүүрүүд, Могойтын голоос Орхон голын гүүр хүртэл 6,7 километр сайжруулсан авто замыг тус тус ашиглалтад оруулна.  </w:t>
            </w:r>
          </w:p>
        </w:tc>
        <w:tc>
          <w:tcPr>
            <w:tcW w:w="992" w:type="dxa"/>
            <w:vAlign w:val="center"/>
          </w:tcPr>
          <w:p w:rsidR="00272C98" w:rsidRPr="00136A78" w:rsidRDefault="00272C98" w:rsidP="00272C98">
            <w:pPr>
              <w:spacing w:after="0" w:line="240" w:lineRule="auto"/>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rPr>
                <w:rFonts w:eastAsia="Calibri" w:cs="Arial"/>
                <w:sz w:val="18"/>
                <w:szCs w:val="18"/>
                <w:lang w:val="mn-MN"/>
              </w:rPr>
            </w:pPr>
            <w:r w:rsidRPr="00136A78">
              <w:rPr>
                <w:rFonts w:eastAsia="Calibri" w:cs="Arial"/>
                <w:sz w:val="18"/>
                <w:szCs w:val="18"/>
                <w:lang w:val="mn-MN"/>
              </w:rPr>
              <w:t>2020-2021</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Улсын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Бетонон гүүрүүд болон сайжруулсан авто зам ашиглалтад</w:t>
            </w:r>
            <w:r w:rsidRPr="00136A78">
              <w:rPr>
                <w:rFonts w:eastAsia="Calibri" w:cs="Arial"/>
                <w:sz w:val="18"/>
                <w:szCs w:val="18"/>
              </w:rPr>
              <w:t xml:space="preserve"> </w:t>
            </w:r>
            <w:r w:rsidRPr="00136A78">
              <w:rPr>
                <w:rFonts w:eastAsia="Calibri" w:cs="Arial"/>
                <w:sz w:val="18"/>
                <w:szCs w:val="18"/>
                <w:lang w:val="mn-MN"/>
              </w:rPr>
              <w:t>орсон байна.</w:t>
            </w:r>
          </w:p>
        </w:tc>
        <w:tc>
          <w:tcPr>
            <w:tcW w:w="992" w:type="dxa"/>
            <w:vAlign w:val="center"/>
          </w:tcPr>
          <w:p w:rsidR="00272C98" w:rsidRPr="00136A78" w:rsidRDefault="00272C98" w:rsidP="00272C98">
            <w:pPr>
              <w:spacing w:after="0" w:line="240" w:lineRule="auto"/>
              <w:jc w:val="center"/>
              <w:rPr>
                <w:rFonts w:cs="Arial"/>
                <w:color w:val="000000"/>
                <w:sz w:val="18"/>
                <w:szCs w:val="18"/>
                <w:lang w:val="mn-MN"/>
              </w:rPr>
            </w:pPr>
            <w:r w:rsidRPr="00136A78">
              <w:rPr>
                <w:rFonts w:cs="Arial"/>
                <w:color w:val="000000"/>
                <w:sz w:val="18"/>
                <w:szCs w:val="18"/>
                <w:lang w:val="mn-MN"/>
              </w:rPr>
              <w:t>-</w:t>
            </w:r>
          </w:p>
          <w:p w:rsidR="00272C98" w:rsidRPr="00136A78" w:rsidRDefault="00272C98" w:rsidP="00272C98">
            <w:pPr>
              <w:spacing w:after="0" w:line="240" w:lineRule="auto"/>
              <w:jc w:val="center"/>
              <w:rPr>
                <w:rFonts w:cs="Arial"/>
                <w:sz w:val="18"/>
                <w:szCs w:val="18"/>
              </w:rPr>
            </w:pPr>
          </w:p>
        </w:tc>
        <w:tc>
          <w:tcPr>
            <w:tcW w:w="850" w:type="dxa"/>
            <w:vAlign w:val="center"/>
          </w:tcPr>
          <w:p w:rsidR="00272C98" w:rsidRPr="00136A78" w:rsidRDefault="00272C98" w:rsidP="00272C98">
            <w:pPr>
              <w:spacing w:after="0" w:line="240" w:lineRule="auto"/>
              <w:jc w:val="center"/>
              <w:rPr>
                <w:rFonts w:cs="Arial"/>
                <w:color w:val="000000"/>
                <w:sz w:val="18"/>
                <w:szCs w:val="18"/>
                <w:lang w:val="mn-MN"/>
              </w:rPr>
            </w:pPr>
            <w:r w:rsidRPr="00136A78">
              <w:rPr>
                <w:rFonts w:cs="Arial"/>
                <w:color w:val="000000"/>
                <w:sz w:val="18"/>
                <w:szCs w:val="18"/>
                <w:lang w:val="mn-MN"/>
              </w:rPr>
              <w:t>-</w:t>
            </w:r>
          </w:p>
          <w:p w:rsidR="00272C98" w:rsidRPr="00136A78" w:rsidRDefault="00272C98" w:rsidP="00272C98">
            <w:pPr>
              <w:spacing w:after="0" w:line="240" w:lineRule="auto"/>
              <w:jc w:val="center"/>
              <w:rPr>
                <w:rFonts w:cs="Arial"/>
                <w:sz w:val="18"/>
                <w:szCs w:val="18"/>
              </w:rPr>
            </w:pPr>
          </w:p>
        </w:tc>
        <w:tc>
          <w:tcPr>
            <w:tcW w:w="6237" w:type="dxa"/>
          </w:tcPr>
          <w:p w:rsidR="00272C98" w:rsidRPr="00136A7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rPr>
              <w:t>Бат-Өлзий сумын Орхон гол</w:t>
            </w:r>
            <w:r>
              <w:rPr>
                <w:rFonts w:cs="Arial"/>
                <w:color w:val="000000" w:themeColor="text1"/>
                <w:sz w:val="18"/>
                <w:szCs w:val="18"/>
                <w:lang w:val="mn-MN"/>
              </w:rPr>
              <w:t>ын 110</w:t>
            </w:r>
            <w:r w:rsidRPr="00136A78">
              <w:rPr>
                <w:rFonts w:cs="Arial"/>
                <w:color w:val="000000" w:themeColor="text1"/>
                <w:sz w:val="18"/>
                <w:szCs w:val="18"/>
                <w:lang w:val="mn-MN"/>
              </w:rPr>
              <w:t xml:space="preserve">м урттай </w:t>
            </w:r>
            <w:r w:rsidRPr="00136A78">
              <w:rPr>
                <w:rFonts w:cs="Arial"/>
                <w:color w:val="000000" w:themeColor="text1"/>
                <w:sz w:val="18"/>
                <w:szCs w:val="18"/>
              </w:rPr>
              <w:t>төмөр бетон</w:t>
            </w:r>
            <w:r w:rsidRPr="00136A78">
              <w:rPr>
                <w:rFonts w:cs="Arial"/>
                <w:color w:val="000000" w:themeColor="text1"/>
                <w:sz w:val="18"/>
                <w:szCs w:val="18"/>
                <w:lang w:val="mn-MN"/>
              </w:rPr>
              <w:t xml:space="preserve"> гүүр</w:t>
            </w:r>
            <w:r w:rsidRPr="00136A78">
              <w:rPr>
                <w:rFonts w:cs="Arial"/>
                <w:color w:val="000000" w:themeColor="text1"/>
                <w:sz w:val="18"/>
                <w:szCs w:val="18"/>
              </w:rPr>
              <w:t>, Цагаан гол, Могойтын гол, Үүртийн тохойн</w:t>
            </w:r>
            <w:r>
              <w:rPr>
                <w:rFonts w:cs="Arial"/>
                <w:color w:val="000000" w:themeColor="text1"/>
                <w:sz w:val="18"/>
                <w:szCs w:val="18"/>
                <w:lang w:val="mn-MN"/>
              </w:rPr>
              <w:t xml:space="preserve"> тус тус 35</w:t>
            </w:r>
            <w:r w:rsidRPr="00136A78">
              <w:rPr>
                <w:rFonts w:cs="Arial"/>
                <w:color w:val="000000" w:themeColor="text1"/>
                <w:sz w:val="18"/>
                <w:szCs w:val="18"/>
                <w:lang w:val="mn-MN"/>
              </w:rPr>
              <w:t>м урттай</w:t>
            </w:r>
            <w:r w:rsidRPr="00136A78">
              <w:rPr>
                <w:rFonts w:cs="Arial"/>
                <w:color w:val="000000" w:themeColor="text1"/>
                <w:sz w:val="18"/>
                <w:szCs w:val="18"/>
              </w:rPr>
              <w:t xml:space="preserve"> бетонон гүүр, Могойтын г</w:t>
            </w:r>
            <w:r>
              <w:rPr>
                <w:rFonts w:cs="Arial"/>
                <w:color w:val="000000" w:themeColor="text1"/>
                <w:sz w:val="18"/>
                <w:szCs w:val="18"/>
              </w:rPr>
              <w:t>олоос Орхон голын гүүр хүртэл 6,</w:t>
            </w:r>
            <w:r w:rsidRPr="00136A78">
              <w:rPr>
                <w:rFonts w:cs="Arial"/>
                <w:color w:val="000000" w:themeColor="text1"/>
                <w:sz w:val="18"/>
                <w:szCs w:val="18"/>
              </w:rPr>
              <w:t>7к</w:t>
            </w:r>
            <w:r w:rsidRPr="00136A78">
              <w:rPr>
                <w:rFonts w:cs="Arial"/>
                <w:color w:val="000000" w:themeColor="text1"/>
                <w:sz w:val="18"/>
                <w:szCs w:val="18"/>
                <w:lang w:val="mn-MN"/>
              </w:rPr>
              <w:t>м</w:t>
            </w:r>
            <w:r w:rsidRPr="00136A78">
              <w:rPr>
                <w:rFonts w:cs="Arial"/>
                <w:color w:val="000000" w:themeColor="text1"/>
                <w:sz w:val="18"/>
                <w:szCs w:val="18"/>
              </w:rPr>
              <w:t xml:space="preserve"> сайжруулсан авто замыг </w:t>
            </w:r>
            <w:r w:rsidRPr="00136A78">
              <w:rPr>
                <w:rFonts w:cs="Arial"/>
                <w:color w:val="000000" w:themeColor="text1"/>
                <w:sz w:val="18"/>
                <w:szCs w:val="18"/>
                <w:lang w:val="mn-MN"/>
              </w:rPr>
              <w:t>улсын төсвийн хөрөнгө оруулалтаар хийж,</w:t>
            </w:r>
            <w:r w:rsidRPr="00136A78">
              <w:rPr>
                <w:rFonts w:cs="Arial"/>
                <w:color w:val="000000" w:themeColor="text1"/>
                <w:sz w:val="18"/>
                <w:szCs w:val="18"/>
              </w:rPr>
              <w:t xml:space="preserve"> улсын комисс хүлээн авч ашиглалтад оруул</w:t>
            </w:r>
            <w:r>
              <w:rPr>
                <w:rFonts w:cs="Arial"/>
                <w:color w:val="000000" w:themeColor="text1"/>
                <w:sz w:val="18"/>
                <w:szCs w:val="18"/>
                <w:lang w:val="mn-MN"/>
              </w:rPr>
              <w:t>сан. Хужирт-Бат-Өлзий сумын 49</w:t>
            </w:r>
            <w:r w:rsidRPr="00136A78">
              <w:rPr>
                <w:rFonts w:cs="Arial"/>
                <w:color w:val="000000" w:themeColor="text1"/>
                <w:sz w:val="18"/>
                <w:szCs w:val="18"/>
                <w:lang w:val="mn-MN"/>
              </w:rPr>
              <w:t>км авто замын ажлын гүйцэтгэл 34 хувьтай байна. Дээрх бүтээн байгуулалтын ажлуудын</w:t>
            </w:r>
            <w:r>
              <w:rPr>
                <w:rFonts w:cs="Arial"/>
                <w:color w:val="000000" w:themeColor="text1"/>
                <w:sz w:val="18"/>
                <w:szCs w:val="18"/>
                <w:lang w:val="mn-MN"/>
              </w:rPr>
              <w:t xml:space="preserve"> үр дүнд аялал жуулчлалын бүс нутагт </w:t>
            </w:r>
            <w:r w:rsidRPr="00136A78">
              <w:rPr>
                <w:rFonts w:cs="Arial"/>
                <w:color w:val="000000" w:themeColor="text1"/>
                <w:sz w:val="18"/>
                <w:szCs w:val="18"/>
                <w:lang w:val="mn-MN"/>
              </w:rPr>
              <w:t>иргэд ая тухтай зор</w:t>
            </w:r>
            <w:r>
              <w:rPr>
                <w:rFonts w:cs="Arial"/>
                <w:color w:val="000000" w:themeColor="text1"/>
                <w:sz w:val="18"/>
                <w:szCs w:val="18"/>
                <w:lang w:val="mn-MN"/>
              </w:rPr>
              <w:t>чих нөхцөл боломж бүрдсэн.</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cs="Arial"/>
                <w:sz w:val="18"/>
                <w:szCs w:val="18"/>
                <w:lang w:val="mn-MN"/>
              </w:rPr>
              <w:t>100</w:t>
            </w:r>
          </w:p>
        </w:tc>
        <w:tc>
          <w:tcPr>
            <w:tcW w:w="709" w:type="dxa"/>
            <w:vAlign w:val="center"/>
          </w:tcPr>
          <w:p w:rsidR="00272C98" w:rsidRPr="00136A78" w:rsidRDefault="00363DB5" w:rsidP="00363DB5">
            <w:pPr>
              <w:spacing w:after="0" w:line="240" w:lineRule="auto"/>
              <w:jc w:val="center"/>
              <w:rPr>
                <w:rFonts w:cs="Arial"/>
                <w:sz w:val="18"/>
                <w:szCs w:val="18"/>
                <w:lang w:val="mn-MN"/>
              </w:rPr>
            </w:pPr>
            <w:r w:rsidRPr="00136A78">
              <w:rPr>
                <w:rFonts w:cs="Arial"/>
                <w:sz w:val="18"/>
                <w:szCs w:val="18"/>
                <w:lang w:val="mn-MN"/>
              </w:rPr>
              <w:t>100</w:t>
            </w:r>
          </w:p>
        </w:tc>
      </w:tr>
      <w:tr w:rsidR="00272C98" w:rsidRPr="00136A78" w:rsidTr="001677BC">
        <w:trPr>
          <w:trHeight w:val="1833"/>
        </w:trPr>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Хөдөөгийн багт болон зарим сумдын үүрэн холбооны сүлжээг өргөтгөн, Арвайхээр сумын шинэ суурьшлын бүсийн холбооны шугам сүлжээний худаг, сувагчлалын ажлыг хийнэ.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2020-2024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Улсын төсөв</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Хувийн хэвшил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Хөдөөгийн багт болон зарим сумдын үүрэн холбооны сүлжээг өргөтгөсөн байна.</w:t>
            </w:r>
          </w:p>
        </w:tc>
        <w:tc>
          <w:tcPr>
            <w:tcW w:w="992" w:type="dxa"/>
            <w:vAlign w:val="center"/>
          </w:tcPr>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rPr>
            </w:pPr>
            <w:r w:rsidRPr="00136A78">
              <w:rPr>
                <w:rFonts w:cs="Arial"/>
                <w:sz w:val="18"/>
                <w:szCs w:val="18"/>
                <w:lang w:val="mn-MN"/>
              </w:rPr>
              <w:t>650,0 сая</w:t>
            </w:r>
          </w:p>
        </w:tc>
        <w:tc>
          <w:tcPr>
            <w:tcW w:w="850" w:type="dxa"/>
            <w:vAlign w:val="center"/>
          </w:tcPr>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lang w:val="mn-MN"/>
              </w:rPr>
            </w:pPr>
          </w:p>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400,0 сая</w:t>
            </w:r>
          </w:p>
        </w:tc>
        <w:tc>
          <w:tcPr>
            <w:tcW w:w="6237" w:type="dxa"/>
          </w:tcPr>
          <w:p w:rsidR="00272C98" w:rsidRPr="00136A78" w:rsidRDefault="00272C98" w:rsidP="00272C98">
            <w:pPr>
              <w:spacing w:after="0" w:line="240" w:lineRule="auto"/>
              <w:jc w:val="both"/>
              <w:rPr>
                <w:rFonts w:cs="Arial"/>
                <w:color w:val="000000" w:themeColor="text1"/>
                <w:sz w:val="18"/>
                <w:szCs w:val="18"/>
              </w:rPr>
            </w:pPr>
            <w:r>
              <w:rPr>
                <w:rFonts w:cs="Arial"/>
                <w:color w:val="000000" w:themeColor="text1"/>
                <w:sz w:val="18"/>
                <w:szCs w:val="18"/>
                <w:lang w:val="mn-MN"/>
              </w:rPr>
              <w:t xml:space="preserve">2021 онд </w:t>
            </w:r>
            <w:r w:rsidRPr="00136A78">
              <w:rPr>
                <w:rFonts w:cs="Arial"/>
                <w:color w:val="000000" w:themeColor="text1"/>
                <w:sz w:val="18"/>
                <w:szCs w:val="18"/>
              </w:rPr>
              <w:t>Хужирт, Хайрхандулаан, Уянга, Богд</w:t>
            </w:r>
            <w:r w:rsidRPr="00136A78">
              <w:rPr>
                <w:rFonts w:cs="Arial"/>
                <w:color w:val="000000" w:themeColor="text1"/>
                <w:sz w:val="18"/>
                <w:szCs w:val="18"/>
                <w:lang w:val="mn-MN"/>
              </w:rPr>
              <w:t>, Бат-Өлзий</w:t>
            </w:r>
            <w:r w:rsidRPr="00136A78">
              <w:rPr>
                <w:rFonts w:cs="Arial"/>
                <w:color w:val="000000" w:themeColor="text1"/>
                <w:sz w:val="18"/>
                <w:szCs w:val="18"/>
              </w:rPr>
              <w:t xml:space="preserve"> сумдад </w:t>
            </w:r>
            <w:r w:rsidRPr="00136A78">
              <w:rPr>
                <w:rFonts w:eastAsia="Calibri" w:cs="Arial"/>
                <w:color w:val="000000" w:themeColor="text1"/>
                <w:sz w:val="18"/>
                <w:szCs w:val="18"/>
                <w:lang w:val="mn-MN"/>
              </w:rPr>
              <w:t xml:space="preserve">Юнител ХХК, </w:t>
            </w:r>
            <w:r w:rsidRPr="00136A78">
              <w:rPr>
                <w:rFonts w:cs="Arial"/>
                <w:color w:val="000000" w:themeColor="text1"/>
                <w:sz w:val="18"/>
                <w:szCs w:val="18"/>
                <w:lang w:val="mn-MN"/>
              </w:rPr>
              <w:t xml:space="preserve">Мобиком ХХК  </w:t>
            </w:r>
            <w:r w:rsidRPr="00136A78">
              <w:rPr>
                <w:rFonts w:cs="Arial"/>
                <w:color w:val="000000" w:themeColor="text1"/>
                <w:sz w:val="18"/>
                <w:szCs w:val="18"/>
              </w:rPr>
              <w:t>үүрэн холбооны сүлжээний өргөтгөл шинэчлэлийн ажил хийгдсэн.</w:t>
            </w:r>
          </w:p>
          <w:p w:rsidR="00272C98" w:rsidRDefault="00272C98" w:rsidP="00272C98">
            <w:pPr>
              <w:spacing w:after="0" w:line="240" w:lineRule="auto"/>
              <w:jc w:val="both"/>
              <w:rPr>
                <w:rFonts w:eastAsia="Calibri" w:cs="Arial"/>
                <w:color w:val="000000" w:themeColor="text1"/>
                <w:sz w:val="18"/>
                <w:szCs w:val="18"/>
                <w:lang w:val="mn-MN"/>
              </w:rPr>
            </w:pPr>
            <w:r w:rsidRPr="00136A78">
              <w:rPr>
                <w:rFonts w:cs="Arial"/>
                <w:color w:val="000000" w:themeColor="text1"/>
                <w:sz w:val="18"/>
                <w:szCs w:val="18"/>
              </w:rPr>
              <w:t>2022</w:t>
            </w:r>
            <w:r w:rsidRPr="00136A78">
              <w:rPr>
                <w:rFonts w:cs="Arial"/>
                <w:color w:val="000000" w:themeColor="text1"/>
                <w:sz w:val="18"/>
                <w:szCs w:val="18"/>
                <w:lang w:val="mn-MN"/>
              </w:rPr>
              <w:t xml:space="preserve"> онд Бат-Өлзий, Уянга, Хархорин, Богд, Хужирт, Зүүнбаян-Улаан, Гучин-Ус, Өлзийт сумдын 17 байршилд Юнител ХХК</w:t>
            </w:r>
            <w:r w:rsidRPr="00136A78">
              <w:rPr>
                <w:rFonts w:eastAsia="Calibri" w:cs="Arial"/>
                <w:color w:val="000000" w:themeColor="text1"/>
                <w:sz w:val="18"/>
                <w:szCs w:val="18"/>
                <w:lang w:val="mn-MN"/>
              </w:rPr>
              <w:t xml:space="preserve"> үүрэн холбооны сүлжээг ө</w:t>
            </w:r>
            <w:r>
              <w:rPr>
                <w:rFonts w:eastAsia="Calibri" w:cs="Arial"/>
                <w:color w:val="000000" w:themeColor="text1"/>
                <w:sz w:val="18"/>
                <w:szCs w:val="18"/>
                <w:lang w:val="mn-MN"/>
              </w:rPr>
              <w:t xml:space="preserve">ргөтгөсөн.  Арвайхээр сумын 5 дугаар </w:t>
            </w:r>
            <w:r w:rsidRPr="00136A78">
              <w:rPr>
                <w:rFonts w:eastAsia="Calibri" w:cs="Arial"/>
                <w:color w:val="000000" w:themeColor="text1"/>
                <w:sz w:val="18"/>
                <w:szCs w:val="18"/>
                <w:lang w:val="mn-MN"/>
              </w:rPr>
              <w:t>багийн 604 байр, Арвай палас зочид буудлын дээр Юнител ХХК үүрэн холбооны сүлжээний өргөтгөл хийгдсэн. Уянга, Баянгол, Өлзийт, Хужирт, Тарагт, Хархорин, Бүрд, Арвайхээр,</w:t>
            </w:r>
            <w:r w:rsidRPr="00136A78">
              <w:rPr>
                <w:rFonts w:cs="Arial"/>
                <w:color w:val="000000" w:themeColor="text1"/>
                <w:sz w:val="18"/>
                <w:szCs w:val="18"/>
                <w:lang w:val="mn-MN"/>
              </w:rPr>
              <w:t xml:space="preserve"> Зүүнбаян-Улаан</w:t>
            </w:r>
            <w:r w:rsidRPr="00136A78">
              <w:rPr>
                <w:rFonts w:cs="Arial"/>
                <w:color w:val="000000" w:themeColor="text1"/>
                <w:sz w:val="18"/>
                <w:szCs w:val="18"/>
              </w:rPr>
              <w:t xml:space="preserve"> </w:t>
            </w:r>
            <w:r w:rsidRPr="00136A78">
              <w:rPr>
                <w:rFonts w:cs="Arial"/>
                <w:color w:val="000000" w:themeColor="text1"/>
                <w:sz w:val="18"/>
                <w:szCs w:val="18"/>
                <w:lang w:val="mn-MN"/>
              </w:rPr>
              <w:t xml:space="preserve">сумдын 10 байршилд Мобиком ХХК </w:t>
            </w:r>
            <w:r w:rsidRPr="00136A78">
              <w:rPr>
                <w:rFonts w:eastAsia="Calibri" w:cs="Arial"/>
                <w:color w:val="000000" w:themeColor="text1"/>
                <w:sz w:val="18"/>
                <w:szCs w:val="18"/>
                <w:lang w:val="mn-MN"/>
              </w:rPr>
              <w:t xml:space="preserve">үүрэн холбооны сүлжээг өргөтгөсөн. </w:t>
            </w:r>
          </w:p>
          <w:p w:rsidR="00272C98" w:rsidRDefault="00272C98" w:rsidP="00272C98">
            <w:pPr>
              <w:spacing w:after="0" w:line="240" w:lineRule="auto"/>
              <w:jc w:val="both"/>
              <w:rPr>
                <w:rFonts w:eastAsia="Calibri" w:cs="Arial"/>
                <w:color w:val="000000" w:themeColor="text1"/>
                <w:sz w:val="18"/>
                <w:szCs w:val="18"/>
                <w:lang w:val="mn-MN"/>
              </w:rPr>
            </w:pPr>
            <w:r w:rsidRPr="00136A78">
              <w:rPr>
                <w:rFonts w:eastAsia="Calibri" w:cs="Arial"/>
                <w:color w:val="000000" w:themeColor="text1"/>
                <w:sz w:val="18"/>
                <w:szCs w:val="18"/>
                <w:lang w:val="mn-MN"/>
              </w:rPr>
              <w:t>Уянга сумын Жаргалант багийг шилэн кабельд холбох ажлыг Бүх нийтийн үүргийн сангийн хөрөнгөөр гүйцэтгэж, ашиглалтад оруулаад байна.</w:t>
            </w:r>
            <w:r w:rsidRPr="00136A78">
              <w:rPr>
                <w:rFonts w:cs="Arial"/>
                <w:color w:val="000000" w:themeColor="text1"/>
                <w:sz w:val="18"/>
                <w:szCs w:val="18"/>
                <w:lang w:val="mn-MN"/>
              </w:rPr>
              <w:t xml:space="preserve">   </w:t>
            </w:r>
          </w:p>
          <w:p w:rsidR="00272C98" w:rsidRPr="00826623" w:rsidRDefault="00272C98" w:rsidP="00272C98">
            <w:pPr>
              <w:spacing w:after="0" w:line="240" w:lineRule="auto"/>
              <w:jc w:val="both"/>
              <w:rPr>
                <w:rFonts w:eastAsia="Calibri" w:cs="Arial"/>
                <w:color w:val="000000" w:themeColor="text1"/>
                <w:sz w:val="18"/>
                <w:szCs w:val="18"/>
                <w:lang w:val="mn-MN"/>
              </w:rPr>
            </w:pPr>
            <w:r>
              <w:rPr>
                <w:rFonts w:eastAsia="Calibri" w:cs="Arial"/>
                <w:color w:val="000000" w:themeColor="text1"/>
                <w:sz w:val="18"/>
                <w:szCs w:val="18"/>
                <w:lang w:val="mn-MN"/>
              </w:rPr>
              <w:t>Үүний үр дүнд сумдын алслагдсан багуудын 32 цэгт үүрэн холбооны сүлжээний өргөтгөл хийгдэж, малчдын харилцаа холбооны хүртээмж, чанар сайжирлаа.</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272C98" w:rsidRPr="00136A78" w:rsidRDefault="00363DB5" w:rsidP="00363DB5">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4</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 xml:space="preserve">Орон нутгийн чанартай Бат-Өлзий сумын Улаан голын гүүр, Зүүнбаян-Улаан сумын Нургийн гүүр,  Уянга сумын Бөөрөлжүүт, Онгийн гол нийлж буй хэсгийн гүүр, Онгийн голын Олон довд модон гүүр, Нарийнтээл сумын Таацын голын Цагаан толгойн модон гүүр, Хужирт сумын Хадан голын гүүрийг тус тус шинээр барьж, Хархорин сумын </w:t>
            </w:r>
            <w:r w:rsidRPr="00136A78">
              <w:rPr>
                <w:rFonts w:eastAsia="Calibri" w:cs="Arial"/>
                <w:sz w:val="18"/>
                <w:szCs w:val="18"/>
                <w:lang w:val="mn-MN"/>
              </w:rPr>
              <w:lastRenderedPageBreak/>
              <w:t>Мааньтын хөнөгийн гүүр, Уянга сумын Таац багийн Ар Баруун гол, Өвтийн давааны өвөр хэсгийн модон гүүр, шороон замд засвар хийнэ.</w:t>
            </w:r>
          </w:p>
        </w:tc>
        <w:tc>
          <w:tcPr>
            <w:tcW w:w="992" w:type="dxa"/>
            <w:vAlign w:val="center"/>
          </w:tcPr>
          <w:p w:rsidR="00272C98" w:rsidRPr="00136A78" w:rsidRDefault="00272C98" w:rsidP="00272C98">
            <w:pPr>
              <w:spacing w:after="0" w:line="240" w:lineRule="auto"/>
              <w:rPr>
                <w:rFonts w:eastAsia="Calibri" w:cs="Arial"/>
                <w:sz w:val="18"/>
                <w:szCs w:val="18"/>
                <w:lang w:val="mn-MN"/>
              </w:rPr>
            </w:pPr>
            <w:r w:rsidRPr="00136A78">
              <w:rPr>
                <w:rFonts w:eastAsia="Calibri" w:cs="Arial"/>
                <w:sz w:val="18"/>
                <w:szCs w:val="18"/>
                <w:lang w:val="mn-MN"/>
              </w:rPr>
              <w:lastRenderedPageBreak/>
              <w:t>ХБТХОХ</w:t>
            </w:r>
          </w:p>
          <w:p w:rsidR="00272C98" w:rsidRPr="00136A78" w:rsidRDefault="00272C98" w:rsidP="00272C98">
            <w:pPr>
              <w:spacing w:after="0" w:line="240" w:lineRule="auto"/>
              <w:rPr>
                <w:rFonts w:eastAsia="Calibri" w:cs="Arial"/>
                <w:sz w:val="18"/>
                <w:szCs w:val="18"/>
                <w:lang w:val="mn-MN"/>
              </w:rPr>
            </w:pPr>
            <w:r w:rsidRPr="00136A78">
              <w:rPr>
                <w:rFonts w:eastAsia="Calibri" w:cs="Arial"/>
                <w:sz w:val="18"/>
                <w:szCs w:val="18"/>
                <w:lang w:val="mn-MN"/>
              </w:rPr>
              <w:t>2022-2024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Орон нутгийн</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Гүйцэтгэл</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-ээр</w:t>
            </w:r>
          </w:p>
        </w:tc>
        <w:tc>
          <w:tcPr>
            <w:tcW w:w="992"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858,9 сая</w:t>
            </w:r>
          </w:p>
        </w:tc>
        <w:tc>
          <w:tcPr>
            <w:tcW w:w="850"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858,9 сая</w:t>
            </w:r>
          </w:p>
        </w:tc>
        <w:tc>
          <w:tcPr>
            <w:tcW w:w="6237" w:type="dxa"/>
          </w:tcPr>
          <w:p w:rsidR="00272C98" w:rsidRPr="00381FD9" w:rsidRDefault="00272C98" w:rsidP="00272C98">
            <w:pPr>
              <w:spacing w:after="0" w:line="240" w:lineRule="auto"/>
              <w:jc w:val="both"/>
              <w:rPr>
                <w:rFonts w:eastAsia="Calibri" w:cs="Arial"/>
                <w:sz w:val="18"/>
                <w:szCs w:val="18"/>
              </w:rPr>
            </w:pPr>
            <w:r w:rsidRPr="00381FD9">
              <w:rPr>
                <w:rFonts w:cs="Arial"/>
                <w:sz w:val="18"/>
                <w:szCs w:val="18"/>
                <w:lang w:val="mn-MN"/>
              </w:rPr>
              <w:t>Орон нутгийн чанартай Бат-Өлзий сумын Улаан голын гүү</w:t>
            </w:r>
            <w:r>
              <w:rPr>
                <w:rFonts w:cs="Arial"/>
                <w:sz w:val="18"/>
                <w:szCs w:val="18"/>
                <w:lang w:val="mn-MN"/>
              </w:rPr>
              <w:t>р, Хужирт сумын Хадан гол</w:t>
            </w:r>
            <w:r w:rsidRPr="00381FD9">
              <w:rPr>
                <w:rFonts w:cs="Arial"/>
                <w:sz w:val="18"/>
                <w:szCs w:val="18"/>
                <w:lang w:val="mn-MN"/>
              </w:rPr>
              <w:t xml:space="preserve">, </w:t>
            </w:r>
            <w:r w:rsidRPr="00381FD9">
              <w:rPr>
                <w:rFonts w:eastAsia="Calibri" w:cs="Arial"/>
                <w:sz w:val="18"/>
                <w:szCs w:val="18"/>
                <w:lang w:val="mn-MN"/>
              </w:rPr>
              <w:t xml:space="preserve">Өвтийн давааны өвөр хэсгийн модон гүүрийн засварын ажлыг  </w:t>
            </w:r>
            <w:r w:rsidRPr="00381FD9">
              <w:rPr>
                <w:rFonts w:cs="Arial"/>
                <w:sz w:val="18"/>
                <w:szCs w:val="18"/>
                <w:lang w:val="mn-MN"/>
              </w:rPr>
              <w:t>тус тус</w:t>
            </w:r>
            <w:r w:rsidRPr="00381FD9">
              <w:rPr>
                <w:rFonts w:cs="Arial"/>
                <w:sz w:val="18"/>
                <w:szCs w:val="18"/>
              </w:rPr>
              <w:t xml:space="preserve"> хүлээн авч ашиглалтад оруулаад байна.</w:t>
            </w:r>
            <w:r w:rsidRPr="00381FD9">
              <w:rPr>
                <w:rFonts w:cs="Arial"/>
                <w:sz w:val="18"/>
                <w:szCs w:val="18"/>
                <w:lang w:val="mn-MN"/>
              </w:rPr>
              <w:t xml:space="preserve"> 2022 онд Зүүнбаян-Улаан, Баянгол сумдын Онгийн голын модон гүүрийн далан хоолойг засварлаж</w:t>
            </w:r>
            <w:r>
              <w:rPr>
                <w:rFonts w:cs="Arial"/>
                <w:sz w:val="18"/>
                <w:szCs w:val="18"/>
                <w:lang w:val="mn-MN"/>
              </w:rPr>
              <w:t>,</w:t>
            </w:r>
            <w:r w:rsidRPr="00381FD9">
              <w:rPr>
                <w:rFonts w:cs="Arial"/>
                <w:sz w:val="18"/>
                <w:szCs w:val="18"/>
                <w:lang w:val="mn-MN"/>
              </w:rPr>
              <w:t xml:space="preserve"> ашиглалтад оруулсан. 2023 онд Уянга сумын Бөөрөлжүүтийн голын модон гүүрийн ажил дуусаж, орон нутаг байнгын ашиглалтад авсан. Уянга сум Онгийн гол гүүрийн засвар, Тарагт сумын Үржлийн булгийн бетонон гүүр угсралт</w:t>
            </w:r>
            <w:r w:rsidRPr="00381FD9">
              <w:rPr>
                <w:rFonts w:eastAsia="Calibri" w:cs="Arial"/>
                <w:sz w:val="18"/>
                <w:szCs w:val="18"/>
                <w:lang w:val="mn-MN"/>
              </w:rPr>
              <w:t>, Өвтийн давааны шороон замд засвар хийгдсэн. Нийт 10 гүүрийн угсралт, засварын ажил төлөвлөснөөс</w:t>
            </w:r>
            <w:r>
              <w:rPr>
                <w:rFonts w:eastAsia="Calibri" w:cs="Arial"/>
                <w:sz w:val="18"/>
                <w:szCs w:val="18"/>
                <w:lang w:val="mn-MN"/>
              </w:rPr>
              <w:t xml:space="preserve">  4 гүүрний угсралт, 5 гүүрийн</w:t>
            </w:r>
            <w:r w:rsidRPr="00381FD9">
              <w:rPr>
                <w:rFonts w:eastAsia="Calibri" w:cs="Arial"/>
                <w:sz w:val="18"/>
                <w:szCs w:val="18"/>
                <w:lang w:val="mn-MN"/>
              </w:rPr>
              <w:t xml:space="preserve"> засварын ажил дуусаад байна. </w:t>
            </w:r>
          </w:p>
          <w:p w:rsidR="00272C98" w:rsidRPr="00934322" w:rsidRDefault="00272C98" w:rsidP="00272C98">
            <w:pPr>
              <w:spacing w:after="0" w:line="240" w:lineRule="auto"/>
              <w:jc w:val="both"/>
              <w:rPr>
                <w:rFonts w:cs="Arial"/>
                <w:color w:val="FF0000"/>
                <w:sz w:val="18"/>
                <w:szCs w:val="18"/>
                <w:lang w:val="mn-MN"/>
              </w:rPr>
            </w:pPr>
          </w:p>
        </w:tc>
        <w:tc>
          <w:tcPr>
            <w:tcW w:w="709" w:type="dxa"/>
            <w:vAlign w:val="center"/>
          </w:tcPr>
          <w:p w:rsidR="00272C98" w:rsidRPr="00363DB5" w:rsidRDefault="00363DB5" w:rsidP="00363DB5">
            <w:pPr>
              <w:spacing w:after="0" w:line="240" w:lineRule="auto"/>
              <w:jc w:val="center"/>
              <w:rPr>
                <w:rFonts w:cs="Arial"/>
                <w:sz w:val="18"/>
                <w:szCs w:val="18"/>
              </w:rPr>
            </w:pPr>
            <w:r>
              <w:rPr>
                <w:rFonts w:cs="Arial"/>
                <w:sz w:val="18"/>
                <w:szCs w:val="18"/>
              </w:rPr>
              <w:t>70.0</w:t>
            </w:r>
          </w:p>
        </w:tc>
        <w:tc>
          <w:tcPr>
            <w:tcW w:w="709" w:type="dxa"/>
            <w:vAlign w:val="center"/>
          </w:tcPr>
          <w:p w:rsidR="00272C98" w:rsidRDefault="00363DB5" w:rsidP="00363DB5">
            <w:pPr>
              <w:spacing w:after="0" w:line="240" w:lineRule="auto"/>
              <w:jc w:val="center"/>
              <w:rPr>
                <w:rFonts w:cs="Arial"/>
                <w:sz w:val="18"/>
                <w:szCs w:val="18"/>
                <w:lang w:val="mn-MN"/>
              </w:rPr>
            </w:pPr>
            <w:r>
              <w:rPr>
                <w:rFonts w:cs="Arial"/>
                <w:sz w:val="18"/>
                <w:szCs w:val="18"/>
                <w:lang w:val="mn-MN"/>
              </w:rPr>
              <w:t>9</w:t>
            </w:r>
            <w:r w:rsidRPr="00136A78">
              <w:rPr>
                <w:rFonts w:cs="Arial"/>
                <w:sz w:val="18"/>
                <w:szCs w:val="18"/>
                <w:lang w:val="mn-MN"/>
              </w:rPr>
              <w:t>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5</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Арвайхээр хотод дулааны станцыг барьж, ашиглалтад оруулахтай холбогдуулан дулаан дамжуулах төвүүдийн гадна цахилгаан, холбоо, дулаан, цэвэр, бохир усны шугам сүлжээний угсралтын ажлыг хийж гүйцэтгэнэ.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2022-2024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 орон нутгийн төсөв</w:t>
            </w:r>
          </w:p>
          <w:p w:rsidR="00272C98" w:rsidRPr="00136A78" w:rsidRDefault="00272C98" w:rsidP="00272C98">
            <w:pPr>
              <w:spacing w:after="0" w:line="240" w:lineRule="auto"/>
              <w:ind w:left="-106" w:right="-110" w:hanging="141"/>
              <w:jc w:val="center"/>
              <w:rPr>
                <w:rFonts w:eastAsia="Calibri" w:cs="Arial"/>
                <w:sz w:val="18"/>
                <w:szCs w:val="18"/>
                <w:lang w:val="mn-MN"/>
              </w:rPr>
            </w:pPr>
            <w:r w:rsidRPr="00136A78">
              <w:rPr>
                <w:rFonts w:eastAsia="Calibri" w:cs="Arial"/>
                <w:sz w:val="18"/>
                <w:szCs w:val="18"/>
                <w:lang w:val="mn-MN"/>
              </w:rPr>
              <w:t>Төсөл хөтөлбөр</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Гүйцэтгэл</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-ээр</w:t>
            </w:r>
          </w:p>
        </w:tc>
        <w:tc>
          <w:tcPr>
            <w:tcW w:w="992" w:type="dxa"/>
          </w:tcPr>
          <w:p w:rsidR="00272C98" w:rsidRPr="00136A78" w:rsidRDefault="00272C98" w:rsidP="00272C98">
            <w:pPr>
              <w:spacing w:after="0" w:line="240" w:lineRule="auto"/>
              <w:jc w:val="both"/>
              <w:rPr>
                <w:rFonts w:cs="Arial"/>
                <w:sz w:val="18"/>
                <w:szCs w:val="18"/>
                <w:lang w:val="mn-MN"/>
              </w:rPr>
            </w:pPr>
          </w:p>
        </w:tc>
        <w:tc>
          <w:tcPr>
            <w:tcW w:w="850" w:type="dxa"/>
          </w:tcPr>
          <w:p w:rsidR="00272C98" w:rsidRPr="00136A78" w:rsidRDefault="00272C98" w:rsidP="00272C98">
            <w:pPr>
              <w:spacing w:after="0" w:line="240" w:lineRule="auto"/>
              <w:jc w:val="both"/>
              <w:rPr>
                <w:rFonts w:cs="Arial"/>
                <w:sz w:val="18"/>
                <w:szCs w:val="18"/>
                <w:lang w:val="mn-MN"/>
              </w:rPr>
            </w:pPr>
          </w:p>
        </w:tc>
        <w:tc>
          <w:tcPr>
            <w:tcW w:w="6237" w:type="dxa"/>
          </w:tcPr>
          <w:p w:rsidR="00272C98" w:rsidRPr="00136A78" w:rsidRDefault="00272C98" w:rsidP="00272C98">
            <w:pPr>
              <w:spacing w:after="0" w:line="240" w:lineRule="auto"/>
              <w:jc w:val="both"/>
              <w:rPr>
                <w:rFonts w:cs="Arial"/>
                <w:color w:val="538135" w:themeColor="accent6" w:themeShade="BF"/>
                <w:sz w:val="18"/>
                <w:szCs w:val="18"/>
                <w:lang w:val="mn-MN"/>
              </w:rPr>
            </w:pPr>
            <w:r w:rsidRPr="00136A78">
              <w:rPr>
                <w:rFonts w:cs="Arial"/>
                <w:color w:val="000000" w:themeColor="text1"/>
                <w:sz w:val="18"/>
                <w:szCs w:val="18"/>
                <w:lang w:val="mn-MN"/>
              </w:rPr>
              <w:t>Орон нутгийн төсвийн хөрөнгөөр Арвайхээр суманд баригдах дулааны станцын 2 дугаар хэлхээний шугам сүлжээний зураг, төслийн дагуу төв бараан зах дахь дулааны шугам сүлжээний угсралтын ажил, Од хорооллын 585м урттай дулааны шугамыг ф273-150мм-ийн шугамаар өргөтгөсөн. Өнөр хороололд дулаан, цэвэр усны шугамын өргөтгөл шинэчлэлийн ажил 90 хувийн гүйцэтгэлтэй зураг төслийн дагуу хийгдэж ба</w:t>
            </w:r>
            <w:r>
              <w:rPr>
                <w:rFonts w:cs="Arial"/>
                <w:color w:val="000000" w:themeColor="text1"/>
                <w:sz w:val="18"/>
                <w:szCs w:val="18"/>
                <w:lang w:val="mn-MN"/>
              </w:rPr>
              <w:t>йна. Арвайхээр сумын 1 дүгээр</w:t>
            </w:r>
            <w:r w:rsidRPr="00136A78">
              <w:rPr>
                <w:rFonts w:cs="Arial"/>
                <w:color w:val="000000" w:themeColor="text1"/>
                <w:sz w:val="18"/>
                <w:szCs w:val="18"/>
                <w:lang w:val="mn-MN"/>
              </w:rPr>
              <w:t xml:space="preserve"> сургуулийн өргөтгөлийн барилгын  дулааны ф100мм-ийн хоолойг 159мм, 125мм-ийн хоолойг 176мм-ийн шугам хоолойгоор сольж өргөтгөсөн. Дулааны станцын гадна цахилгаан хангамж, </w:t>
            </w:r>
            <w:r w:rsidRPr="00136A78">
              <w:rPr>
                <w:rFonts w:eastAsia="Calibri" w:cs="Arial"/>
                <w:color w:val="000000" w:themeColor="text1"/>
                <w:sz w:val="18"/>
                <w:szCs w:val="18"/>
                <w:lang w:val="mn-MN"/>
              </w:rPr>
              <w:t>дулаан дамжуулах төвүүдийн гадна цахилгаан, холбоо, дулаан, цэвэр, бохир усны шугам сүлжээний угсралтын</w:t>
            </w:r>
            <w:r w:rsidRPr="00136A78">
              <w:rPr>
                <w:rFonts w:cs="Arial"/>
                <w:color w:val="000000" w:themeColor="text1"/>
                <w:sz w:val="18"/>
                <w:szCs w:val="18"/>
                <w:lang w:val="mn-MN"/>
              </w:rPr>
              <w:t xml:space="preserve"> ажилд улсын төсөвт 11,1 тэрбум төгрөг батлагдсан.</w:t>
            </w:r>
          </w:p>
        </w:tc>
        <w:tc>
          <w:tcPr>
            <w:tcW w:w="709" w:type="dxa"/>
            <w:vAlign w:val="center"/>
          </w:tcPr>
          <w:p w:rsidR="00272C98" w:rsidRPr="00136A78" w:rsidRDefault="00272C98" w:rsidP="00363DB5">
            <w:pPr>
              <w:spacing w:after="0" w:line="240" w:lineRule="auto"/>
              <w:jc w:val="center"/>
              <w:rPr>
                <w:rFonts w:cs="Arial"/>
                <w:color w:val="FF0000"/>
                <w:sz w:val="18"/>
                <w:szCs w:val="18"/>
                <w:lang w:val="mn-MN"/>
              </w:rPr>
            </w:pPr>
            <w:r w:rsidRPr="00136A78">
              <w:rPr>
                <w:rFonts w:cs="Arial"/>
                <w:sz w:val="18"/>
                <w:szCs w:val="18"/>
                <w:lang w:val="mn-MN"/>
              </w:rPr>
              <w:t>70.0</w:t>
            </w:r>
          </w:p>
        </w:tc>
        <w:tc>
          <w:tcPr>
            <w:tcW w:w="709" w:type="dxa"/>
            <w:vAlign w:val="center"/>
          </w:tcPr>
          <w:p w:rsidR="00272C98" w:rsidRPr="00136A78" w:rsidRDefault="00363DB5" w:rsidP="00363DB5">
            <w:pPr>
              <w:spacing w:after="0" w:line="240" w:lineRule="auto"/>
              <w:jc w:val="center"/>
              <w:rPr>
                <w:rFonts w:cs="Arial"/>
                <w:sz w:val="18"/>
                <w:szCs w:val="18"/>
                <w:lang w:val="mn-MN"/>
              </w:rPr>
            </w:pPr>
            <w:r w:rsidRPr="00136A78">
              <w:rPr>
                <w:rFonts w:cs="Arial"/>
                <w:sz w:val="18"/>
                <w:szCs w:val="18"/>
                <w:lang w:val="mn-MN"/>
              </w:rPr>
              <w:t>70.0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6</w:t>
            </w:r>
          </w:p>
        </w:tc>
        <w:tc>
          <w:tcPr>
            <w:tcW w:w="1843" w:type="dxa"/>
            <w:vAlign w:val="center"/>
          </w:tcPr>
          <w:p w:rsidR="00272C98" w:rsidRPr="00136A78" w:rsidRDefault="00272C98" w:rsidP="00272C98">
            <w:pPr>
              <w:tabs>
                <w:tab w:val="left" w:pos="567"/>
                <w:tab w:val="left" w:pos="1276"/>
              </w:tabs>
              <w:spacing w:after="0" w:line="240" w:lineRule="auto"/>
              <w:jc w:val="both"/>
              <w:rPr>
                <w:rFonts w:eastAsia="Calibri" w:cs="Arial"/>
                <w:b/>
                <w:bCs/>
                <w:sz w:val="18"/>
                <w:szCs w:val="18"/>
                <w:lang w:val="mn-MN"/>
              </w:rPr>
            </w:pPr>
            <w:r w:rsidRPr="00136A78">
              <w:rPr>
                <w:rFonts w:eastAsia="Calibri" w:cs="Arial"/>
                <w:sz w:val="18"/>
                <w:szCs w:val="18"/>
                <w:lang w:val="mn-MN"/>
              </w:rPr>
              <w:t>Арвайхээр суманд 30 МВт-ын хүчин чадалтай дулааны станцыг ашиглалтад оруулан, төрийн байгууллага, аж ахуйн нэгж, нийтийн орон сууц, айл өрхүүдийг дулааны төвлөрсөн сүлжээнд холбоно.</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ХБТХОХГХБХБХ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2022-2024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Олон улсын зээл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Гүйцэтгэл</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-ээр</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25,0</w:t>
            </w:r>
          </w:p>
          <w:p w:rsidR="00272C98" w:rsidRPr="00136A78" w:rsidRDefault="00272C98" w:rsidP="00272C98">
            <w:pPr>
              <w:spacing w:after="0" w:line="240" w:lineRule="auto"/>
              <w:jc w:val="center"/>
              <w:rPr>
                <w:rFonts w:cs="Arial"/>
                <w:sz w:val="18"/>
                <w:szCs w:val="18"/>
              </w:rPr>
            </w:pPr>
            <w:r w:rsidRPr="00136A78">
              <w:rPr>
                <w:rFonts w:eastAsia="Calibri" w:cs="Arial"/>
                <w:sz w:val="18"/>
                <w:szCs w:val="18"/>
                <w:lang w:val="mn-MN"/>
              </w:rPr>
              <w:t>тэрбум</w:t>
            </w:r>
          </w:p>
        </w:tc>
        <w:tc>
          <w:tcPr>
            <w:tcW w:w="850" w:type="dxa"/>
            <w:vAlign w:val="center"/>
          </w:tcPr>
          <w:p w:rsidR="00272C98" w:rsidRPr="00136A78" w:rsidRDefault="00272C98" w:rsidP="00272C98">
            <w:pPr>
              <w:spacing w:after="0" w:line="240" w:lineRule="auto"/>
              <w:jc w:val="center"/>
              <w:rPr>
                <w:rFonts w:cs="Arial"/>
                <w:sz w:val="18"/>
                <w:szCs w:val="18"/>
              </w:rPr>
            </w:pPr>
            <w:r w:rsidRPr="00136A78">
              <w:rPr>
                <w:rFonts w:eastAsia="Calibri" w:cs="Arial"/>
                <w:sz w:val="18"/>
                <w:szCs w:val="18"/>
                <w:lang w:val="mn-MN"/>
              </w:rPr>
              <w:t>25,0 тэрбум</w:t>
            </w:r>
          </w:p>
        </w:tc>
        <w:tc>
          <w:tcPr>
            <w:tcW w:w="6237" w:type="dxa"/>
          </w:tcPr>
          <w:p w:rsidR="00272C98" w:rsidRPr="00136A78" w:rsidRDefault="00272C98" w:rsidP="00272C98">
            <w:pPr>
              <w:spacing w:after="0" w:line="240" w:lineRule="auto"/>
              <w:jc w:val="both"/>
              <w:rPr>
                <w:rFonts w:cs="Arial"/>
                <w:color w:val="00B050"/>
                <w:sz w:val="18"/>
                <w:szCs w:val="18"/>
              </w:rPr>
            </w:pPr>
            <w:r w:rsidRPr="00136A78">
              <w:rPr>
                <w:rFonts w:cs="Arial"/>
                <w:color w:val="000000" w:themeColor="text1"/>
                <w:sz w:val="18"/>
                <w:szCs w:val="18"/>
                <w:lang w:val="mn-MN"/>
              </w:rPr>
              <w:t xml:space="preserve">Дулааны станцын газар болон барилга байгууламжийн суурийн улаан шугамыг тавьж, дулаан дамжуулах 11 төвийн байршлыг баталгаажуулан зургийн гүйцэтгэгч “Мон энэржи” ХХК-д хүлээлгэн өгсөн. Дулааны станцын барилгын суурийн ажил, 10мВт хүчин чадлын 3 зуухны ажил 50 хувийн гүйцэтгэлтэй байна. </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eastAsia="Calibri" w:cs="Arial"/>
                <w:sz w:val="18"/>
                <w:szCs w:val="18"/>
                <w:lang w:val="mn-MN"/>
              </w:rPr>
              <w:t>50.0</w:t>
            </w:r>
          </w:p>
        </w:tc>
        <w:tc>
          <w:tcPr>
            <w:tcW w:w="709" w:type="dxa"/>
            <w:vAlign w:val="center"/>
          </w:tcPr>
          <w:p w:rsidR="00272C98" w:rsidRPr="00136A78" w:rsidRDefault="00363DB5" w:rsidP="00363DB5">
            <w:pPr>
              <w:spacing w:after="0" w:line="240" w:lineRule="auto"/>
              <w:jc w:val="center"/>
              <w:rPr>
                <w:rFonts w:eastAsia="Calibri" w:cs="Arial"/>
                <w:sz w:val="18"/>
                <w:szCs w:val="18"/>
                <w:lang w:val="mn-MN"/>
              </w:rPr>
            </w:pPr>
            <w:r w:rsidRPr="00136A78">
              <w:rPr>
                <w:rFonts w:eastAsia="Calibri" w:cs="Arial"/>
                <w:sz w:val="18"/>
                <w:szCs w:val="18"/>
                <w:lang w:val="mn-MN"/>
              </w:rPr>
              <w:t>50.0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7</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Аймаг, сумын төвийн цахилгаан дамжуулах шугамын өргөтгөл шинэчлэлт хийж, аймгийн төв, томоохон суурин газрын шөнийн эрчим хүчний тарифыг тэглэх ажлыг зохион байгуулна.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Pr>
                <w:rFonts w:eastAsia="Calibri" w:cs="Arial"/>
                <w:sz w:val="18"/>
                <w:szCs w:val="18"/>
                <w:lang w:val="mn-MN"/>
              </w:rPr>
              <w:t>ХБТХОХ</w:t>
            </w:r>
            <w:r w:rsidRPr="00136A78">
              <w:rPr>
                <w:rFonts w:eastAsia="Calibri" w:cs="Arial"/>
                <w:sz w:val="18"/>
                <w:szCs w:val="18"/>
                <w:lang w:val="mn-MN"/>
              </w:rPr>
              <w:t>ГХБХБХ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2020-2022</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color w:val="000000" w:themeColor="text1"/>
                <w:sz w:val="18"/>
                <w:szCs w:val="18"/>
                <w:lang w:val="mn-MN"/>
              </w:rPr>
              <w:t>Улсын төсөв болон олон улсын зээл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color w:val="000000" w:themeColor="text1"/>
                <w:sz w:val="18"/>
                <w:szCs w:val="18"/>
                <w:lang w:val="mn-MN"/>
              </w:rPr>
              <w:t>Аймаг, сумын төвийн цахилгаан дамжуулах шугамын өргөтгөл шинэчлэлт хийж гүйцэтгэсэн байна.</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color w:val="000000" w:themeColor="text1"/>
                <w:sz w:val="18"/>
                <w:szCs w:val="18"/>
                <w:lang w:val="mn-MN"/>
              </w:rPr>
              <w:t>13.5 тэрбум</w:t>
            </w:r>
          </w:p>
        </w:tc>
        <w:tc>
          <w:tcPr>
            <w:tcW w:w="850" w:type="dxa"/>
            <w:vAlign w:val="center"/>
          </w:tcPr>
          <w:p w:rsidR="00272C98" w:rsidRPr="00136A78" w:rsidRDefault="00272C98" w:rsidP="00272C98">
            <w:pPr>
              <w:spacing w:after="0" w:line="240" w:lineRule="auto"/>
              <w:jc w:val="center"/>
              <w:rPr>
                <w:rFonts w:cs="Arial"/>
                <w:sz w:val="18"/>
                <w:szCs w:val="18"/>
              </w:rPr>
            </w:pPr>
            <w:r w:rsidRPr="00136A78">
              <w:rPr>
                <w:rFonts w:cs="Arial"/>
                <w:color w:val="000000" w:themeColor="text1"/>
                <w:sz w:val="18"/>
                <w:szCs w:val="18"/>
                <w:lang w:val="mn-MN"/>
              </w:rPr>
              <w:t>13.5 тэрбум</w:t>
            </w:r>
          </w:p>
        </w:tc>
        <w:tc>
          <w:tcPr>
            <w:tcW w:w="6237" w:type="dxa"/>
          </w:tcPr>
          <w:p w:rsidR="00272C9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2022 онд Тарагт, Хайрхандулаан, Төгрөг</w:t>
            </w:r>
            <w:r>
              <w:rPr>
                <w:rFonts w:cs="Arial"/>
                <w:color w:val="000000" w:themeColor="text1"/>
                <w:sz w:val="18"/>
                <w:szCs w:val="18"/>
                <w:lang w:val="mn-MN"/>
              </w:rPr>
              <w:t xml:space="preserve"> сумдад 10/0,4 кВ станцтай 10</w:t>
            </w:r>
            <w:r w:rsidRPr="00136A78">
              <w:rPr>
                <w:rFonts w:cs="Arial"/>
                <w:color w:val="000000" w:themeColor="text1"/>
                <w:sz w:val="18"/>
                <w:szCs w:val="18"/>
                <w:lang w:val="mn-MN"/>
              </w:rPr>
              <w:t>кВ цахилгаан дамжуулах агаарын шугам шинээр баригдсан. Дайргын гол</w:t>
            </w:r>
            <w:r>
              <w:rPr>
                <w:rFonts w:cs="Arial"/>
                <w:color w:val="000000" w:themeColor="text1"/>
                <w:sz w:val="18"/>
                <w:szCs w:val="18"/>
                <w:lang w:val="mn-MN"/>
              </w:rPr>
              <w:t xml:space="preserve"> чиглэлд 160кВа дэд станцтай 2,5км 10</w:t>
            </w:r>
            <w:r w:rsidRPr="00136A78">
              <w:rPr>
                <w:rFonts w:cs="Arial"/>
                <w:color w:val="000000" w:themeColor="text1"/>
                <w:sz w:val="18"/>
                <w:szCs w:val="18"/>
                <w:lang w:val="mn-MN"/>
              </w:rPr>
              <w:t>кВ цахилгаан дамжуулах агаарын шугамын ажил, “Эрч</w:t>
            </w:r>
            <w:r>
              <w:rPr>
                <w:rFonts w:cs="Arial"/>
                <w:color w:val="000000" w:themeColor="text1"/>
                <w:sz w:val="18"/>
                <w:szCs w:val="18"/>
                <w:lang w:val="mn-MN"/>
              </w:rPr>
              <w:t>им хүч төсөл 2”-ийн хүрээнд 0,4</w:t>
            </w:r>
            <w:r w:rsidRPr="00136A78">
              <w:rPr>
                <w:rFonts w:cs="Arial"/>
                <w:color w:val="000000" w:themeColor="text1"/>
                <w:sz w:val="18"/>
                <w:szCs w:val="18"/>
                <w:lang w:val="mn-MN"/>
              </w:rPr>
              <w:t>кВ цахилгаан дамжуулах агаарын шугамын тулгуур болон утсыг төмөр бетон тулгуур, СИД утсаар солих ажлыг Хархорин суманд “Хангай энержи” ХХК 4,0 тэрбум, Арвайхээр суманд “Ричвелл инженеринг” ХХК 8,5 тэрбум төгрөгөөр тус тус гүйцэтгэж, 65 хувийн гүйцэтгэлтэй байна.</w:t>
            </w:r>
          </w:p>
          <w:p w:rsidR="00272C98" w:rsidRPr="004D5C34" w:rsidRDefault="00272C98" w:rsidP="00272C98">
            <w:pPr>
              <w:spacing w:after="0" w:line="240" w:lineRule="auto"/>
              <w:jc w:val="both"/>
              <w:rPr>
                <w:color w:val="FF0000"/>
                <w:sz w:val="18"/>
                <w:lang w:val="mn-MN" w:bidi="mn-Mong-MN"/>
              </w:rPr>
            </w:pPr>
            <w:r w:rsidRPr="00992F79">
              <w:rPr>
                <w:rFonts w:cs="Arial"/>
                <w:sz w:val="18"/>
                <w:szCs w:val="18"/>
                <w:lang w:val="mn-MN"/>
              </w:rPr>
              <w:t xml:space="preserve">2021-2022 онд Арвайхээр, Хархорин сумдын нийт 1761 айл өрх  </w:t>
            </w:r>
            <w:r w:rsidRPr="00992F79">
              <w:rPr>
                <w:sz w:val="18"/>
                <w:lang w:val="mn-MN" w:bidi="mn-Mong-MN"/>
              </w:rPr>
              <w:t>139,9 сая төгрөгийн</w:t>
            </w:r>
            <w:r w:rsidRPr="00992F79">
              <w:rPr>
                <w:rFonts w:cs="Arial"/>
                <w:sz w:val="18"/>
                <w:szCs w:val="18"/>
                <w:lang w:val="mn-MN"/>
              </w:rPr>
              <w:t xml:space="preserve"> шөнийн эрчим хүчний тарифын </w:t>
            </w:r>
            <w:r w:rsidRPr="00992F79">
              <w:rPr>
                <w:sz w:val="18"/>
                <w:lang w:val="mn-MN" w:bidi="mn-Mong-MN"/>
              </w:rPr>
              <w:t>хөнгөлөлт эдэлсэн</w:t>
            </w:r>
            <w:r>
              <w:rPr>
                <w:color w:val="FF0000"/>
                <w:sz w:val="18"/>
                <w:lang w:val="mn-MN" w:bidi="mn-Mong-MN"/>
              </w:rPr>
              <w:t xml:space="preserve">. </w:t>
            </w:r>
          </w:p>
          <w:p w:rsidR="00272C98" w:rsidRPr="00136A78" w:rsidRDefault="00272C98" w:rsidP="00272C98">
            <w:pPr>
              <w:spacing w:after="0" w:line="240" w:lineRule="auto"/>
              <w:jc w:val="both"/>
              <w:rPr>
                <w:rFonts w:cs="Arial"/>
                <w:color w:val="000000" w:themeColor="text1"/>
                <w:sz w:val="18"/>
                <w:szCs w:val="18"/>
                <w:lang w:val="mn-MN"/>
              </w:rPr>
            </w:pPr>
            <w:r w:rsidRPr="00992F79">
              <w:rPr>
                <w:rFonts w:cs="Arial"/>
                <w:sz w:val="18"/>
                <w:szCs w:val="18"/>
                <w:lang w:val="mn-MN"/>
              </w:rPr>
              <w:t>2023 оны 11 дүгээр сарын 1-нээс 2024 оны 3 дугаар сарын 31-</w:t>
            </w:r>
            <w:r>
              <w:rPr>
                <w:rFonts w:cs="Arial"/>
                <w:sz w:val="18"/>
                <w:szCs w:val="18"/>
                <w:lang w:val="mn-MN"/>
              </w:rPr>
              <w:t>н</w:t>
            </w:r>
            <w:r w:rsidRPr="00992F79">
              <w:rPr>
                <w:rFonts w:cs="Arial"/>
                <w:sz w:val="18"/>
                <w:szCs w:val="18"/>
                <w:lang w:val="mn-MN"/>
              </w:rPr>
              <w:t>ийг дуустал Арвайхээр сума</w:t>
            </w:r>
            <w:r>
              <w:rPr>
                <w:rFonts w:cs="Arial"/>
                <w:sz w:val="18"/>
                <w:szCs w:val="18"/>
                <w:lang w:val="mn-MN"/>
              </w:rPr>
              <w:t>нд 1200, Хархорин суманд 914,</w:t>
            </w:r>
            <w:r w:rsidRPr="00992F79">
              <w:rPr>
                <w:rFonts w:cs="Arial"/>
                <w:sz w:val="18"/>
                <w:szCs w:val="18"/>
                <w:lang w:val="mn-MN"/>
              </w:rPr>
              <w:t xml:space="preserve"> нийт 2114 айл өрх </w:t>
            </w:r>
            <w:r w:rsidRPr="0087308B">
              <w:rPr>
                <w:rFonts w:cs="Arial"/>
                <w:sz w:val="18"/>
                <w:szCs w:val="18"/>
                <w:lang w:val="mn-MN"/>
              </w:rPr>
              <w:t>шөнийн эрчим хү</w:t>
            </w:r>
            <w:r>
              <w:rPr>
                <w:rFonts w:cs="Arial"/>
                <w:sz w:val="18"/>
                <w:szCs w:val="18"/>
                <w:lang w:val="mn-MN"/>
              </w:rPr>
              <w:t xml:space="preserve">чний тарифын хөнгөлөлтөд </w:t>
            </w:r>
            <w:r w:rsidRPr="00992F79">
              <w:rPr>
                <w:rFonts w:cs="Arial"/>
                <w:sz w:val="18"/>
                <w:szCs w:val="18"/>
                <w:lang w:val="mn-MN"/>
              </w:rPr>
              <w:t xml:space="preserve">хамрагдана. </w:t>
            </w:r>
            <w:r>
              <w:rPr>
                <w:rFonts w:cs="Arial"/>
                <w:sz w:val="18"/>
                <w:szCs w:val="18"/>
                <w:lang w:val="mn-MN"/>
              </w:rPr>
              <w:t xml:space="preserve"> </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cs="Arial"/>
                <w:sz w:val="18"/>
                <w:szCs w:val="18"/>
                <w:lang w:val="mn-MN"/>
              </w:rPr>
              <w:t>100</w:t>
            </w:r>
          </w:p>
        </w:tc>
        <w:tc>
          <w:tcPr>
            <w:tcW w:w="709" w:type="dxa"/>
            <w:vAlign w:val="center"/>
          </w:tcPr>
          <w:p w:rsidR="00272C98" w:rsidRPr="00136A78" w:rsidRDefault="00363DB5" w:rsidP="00363DB5">
            <w:pPr>
              <w:spacing w:after="0" w:line="240" w:lineRule="auto"/>
              <w:jc w:val="center"/>
              <w:rPr>
                <w:rFonts w:cs="Arial"/>
                <w:sz w:val="18"/>
                <w:szCs w:val="18"/>
                <w:lang w:val="mn-MN"/>
              </w:rPr>
            </w:pPr>
            <w:r w:rsidRPr="00136A78">
              <w:rPr>
                <w:rFonts w:cs="Arial"/>
                <w:sz w:val="18"/>
                <w:szCs w:val="18"/>
                <w:lang w:val="mn-MN"/>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lastRenderedPageBreak/>
              <w:t>8</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Сумдын төвд хөгжлийн ерөнхий төлөвлөгөөний дагуу инженерийн шугам сүлжээг бий болгон аж ахуйн нэгж, гэр хорооллын айл өрхүүдийг холбон, орон сууцжуулах нөхцөлийг бүрдүүлж, авто болон явган хүний зам, гэрэлтүүлэг, ногоон байгууламж, үерээс хамгаалах далан сувгийг төлөвлөлтийн дагуу хийнэ.</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2020-2024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color w:val="000000" w:themeColor="text1"/>
                <w:sz w:val="18"/>
                <w:szCs w:val="18"/>
                <w:lang w:val="mn-MN"/>
              </w:rPr>
              <w:t>Улс болон орон нутгийн төсөв, олон улсын зээл</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Гүйцэтгэл</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-ээр</w:t>
            </w:r>
          </w:p>
        </w:tc>
        <w:tc>
          <w:tcPr>
            <w:tcW w:w="992"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w:t>
            </w:r>
          </w:p>
        </w:tc>
        <w:tc>
          <w:tcPr>
            <w:tcW w:w="6237" w:type="dxa"/>
          </w:tcPr>
          <w:p w:rsidR="00272C9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Сант сумын цэвэр усны шугам сүлжээний өргөтгөлийн ажлыг "Юу Зэт Эрдэнэ" ХХК-иар гүйцэтгүүлж</w:t>
            </w:r>
            <w:r>
              <w:rPr>
                <w:rFonts w:cs="Arial"/>
                <w:color w:val="000000" w:themeColor="text1"/>
                <w:sz w:val="18"/>
                <w:szCs w:val="18"/>
                <w:lang w:val="mn-MN"/>
              </w:rPr>
              <w:t>,</w:t>
            </w:r>
            <w:r w:rsidRPr="00136A78">
              <w:rPr>
                <w:rFonts w:cs="Arial"/>
                <w:color w:val="000000" w:themeColor="text1"/>
                <w:sz w:val="18"/>
                <w:szCs w:val="18"/>
                <w:lang w:val="mn-MN"/>
              </w:rPr>
              <w:t xml:space="preserve"> улсын комисс хүлээн авсан. Барилга, хот байгуулалтын сайдын багцад тусгагдсан 500,0 сая төгрөгөөр 8 сум 1 багт </w:t>
            </w:r>
            <w:r>
              <w:rPr>
                <w:rFonts w:cs="Arial"/>
                <w:sz w:val="18"/>
                <w:szCs w:val="18"/>
                <w:lang w:val="mn-MN"/>
              </w:rPr>
              <w:t xml:space="preserve">явган </w:t>
            </w:r>
            <w:r w:rsidRPr="00381FD9">
              <w:rPr>
                <w:rFonts w:cs="Arial"/>
                <w:sz w:val="18"/>
                <w:szCs w:val="18"/>
                <w:lang w:val="mn-MN"/>
              </w:rPr>
              <w:t xml:space="preserve">хүний зам </w:t>
            </w:r>
            <w:r w:rsidRPr="00136A78">
              <w:rPr>
                <w:rFonts w:cs="Arial"/>
                <w:color w:val="000000" w:themeColor="text1"/>
                <w:sz w:val="18"/>
                <w:szCs w:val="18"/>
                <w:lang w:val="mn-MN"/>
              </w:rPr>
              <w:t>тавих, гэрэлтүүлэг болон цэцэрлэгт хүрээлэнгийн тохижилтын аж</w:t>
            </w:r>
            <w:r>
              <w:rPr>
                <w:rFonts w:cs="Arial"/>
                <w:color w:val="000000" w:themeColor="text1"/>
                <w:sz w:val="18"/>
                <w:szCs w:val="18"/>
                <w:lang w:val="mn-MN"/>
              </w:rPr>
              <w:t xml:space="preserve">лууд хийгдсэн. </w:t>
            </w:r>
          </w:p>
          <w:p w:rsidR="00272C98" w:rsidRPr="00136A78" w:rsidRDefault="00272C98" w:rsidP="00272C98">
            <w:pPr>
              <w:spacing w:after="0" w:line="240" w:lineRule="auto"/>
              <w:jc w:val="both"/>
              <w:rPr>
                <w:rFonts w:cs="Arial"/>
                <w:color w:val="000000" w:themeColor="text1"/>
                <w:sz w:val="18"/>
                <w:szCs w:val="18"/>
                <w:lang w:val="mn-MN"/>
              </w:rPr>
            </w:pPr>
            <w:r>
              <w:rPr>
                <w:rFonts w:cs="Arial"/>
                <w:color w:val="000000" w:themeColor="text1"/>
                <w:sz w:val="18"/>
                <w:szCs w:val="18"/>
                <w:lang w:val="mn-MN"/>
              </w:rPr>
              <w:t>Улсын төсвийн 50,</w:t>
            </w:r>
            <w:r w:rsidRPr="00136A78">
              <w:rPr>
                <w:rFonts w:cs="Arial"/>
                <w:color w:val="000000" w:themeColor="text1"/>
                <w:sz w:val="18"/>
                <w:szCs w:val="18"/>
                <w:lang w:val="mn-MN"/>
              </w:rPr>
              <w:t>0 сая төгрөгийн хөрөнгөөр</w:t>
            </w:r>
            <w:r>
              <w:rPr>
                <w:rFonts w:cs="Arial"/>
                <w:color w:val="000000" w:themeColor="text1"/>
                <w:sz w:val="18"/>
                <w:szCs w:val="18"/>
                <w:lang w:val="mn-MN"/>
              </w:rPr>
              <w:t xml:space="preserve"> Баянгол суманд 12м өндөртэй, 9</w:t>
            </w:r>
            <w:r w:rsidRPr="00136A78">
              <w:rPr>
                <w:rFonts w:cs="Arial"/>
                <w:color w:val="000000" w:themeColor="text1"/>
                <w:sz w:val="18"/>
                <w:szCs w:val="18"/>
                <w:lang w:val="mn-MN"/>
              </w:rPr>
              <w:t>м</w:t>
            </w:r>
            <w:r w:rsidRPr="00FE5275">
              <w:rPr>
                <w:rFonts w:cs="Arial"/>
                <w:color w:val="000000" w:themeColor="text1"/>
                <w:sz w:val="18"/>
                <w:szCs w:val="18"/>
                <w:vertAlign w:val="superscript"/>
                <w:lang w:val="mn-MN"/>
              </w:rPr>
              <w:t>3</w:t>
            </w:r>
            <w:r w:rsidRPr="00136A78">
              <w:rPr>
                <w:rFonts w:cs="Arial"/>
                <w:color w:val="000000" w:themeColor="text1"/>
                <w:sz w:val="18"/>
                <w:szCs w:val="18"/>
                <w:lang w:val="mn-MN"/>
              </w:rPr>
              <w:t xml:space="preserve"> багтаамжтай усан сангийн барилга угсралтын ажлыг гүйцэтгүүлж улсын комисс хүлээн авсан. Мөн</w:t>
            </w:r>
            <w:r>
              <w:rPr>
                <w:rFonts w:cs="Arial"/>
                <w:color w:val="000000" w:themeColor="text1"/>
                <w:sz w:val="18"/>
                <w:szCs w:val="18"/>
                <w:lang w:val="mn-MN"/>
              </w:rPr>
              <w:t xml:space="preserve"> Хархорин суманд Петровис шатахуун түгээх станцын</w:t>
            </w:r>
            <w:r w:rsidRPr="00136A78">
              <w:rPr>
                <w:rFonts w:cs="Arial"/>
                <w:color w:val="000000" w:themeColor="text1"/>
                <w:sz w:val="18"/>
                <w:szCs w:val="18"/>
                <w:lang w:val="mn-MN"/>
              </w:rPr>
              <w:t xml:space="preserve"> уулзвараас Орхоны гүүр хүртэлх, Их хорум зочид буудлаас уулзвараас Эрдэнэ зуу хийд Петровис ШТС-ын уулзар хүртэлх 178 ширхэг гэрэлтүүлэг, гэрэлт гудамжны хамт ашиглалтад орсон.</w:t>
            </w:r>
          </w:p>
          <w:p w:rsidR="00272C98" w:rsidRPr="00136A7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Арвайхээр, Хархорин сумдад 1,15км урттай хатуу хучилттай авто</w:t>
            </w:r>
            <w:r>
              <w:rPr>
                <w:rFonts w:cs="Arial"/>
                <w:color w:val="000000" w:themeColor="text1"/>
                <w:sz w:val="18"/>
                <w:szCs w:val="18"/>
                <w:lang w:val="mn-MN"/>
              </w:rPr>
              <w:t xml:space="preserve"> </w:t>
            </w:r>
            <w:r w:rsidRPr="00136A78">
              <w:rPr>
                <w:rFonts w:cs="Arial"/>
                <w:color w:val="000000" w:themeColor="text1"/>
                <w:sz w:val="18"/>
                <w:szCs w:val="18"/>
                <w:lang w:val="mn-MN"/>
              </w:rPr>
              <w:t xml:space="preserve">замыг явган болон дугуйн зам, ногоон байгууламж, гэрэлтүүлгийн хамт ашиглалтад оруулсан. </w:t>
            </w:r>
          </w:p>
          <w:p w:rsidR="00272C98" w:rsidRPr="00136A78" w:rsidRDefault="00272C98" w:rsidP="00272C98">
            <w:pPr>
              <w:tabs>
                <w:tab w:val="left" w:pos="458"/>
              </w:tabs>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Энэ онд Төгрөг сумын гадна цэвэр усны шугам сүлжээ, усан сан, түгээх шугам сүлжээний ажил бүрэн дуусаж хүлээн авсан.</w:t>
            </w:r>
          </w:p>
          <w:p w:rsidR="00272C98" w:rsidRPr="00136A78" w:rsidRDefault="00272C98" w:rsidP="00272C98">
            <w:pPr>
              <w:spacing w:after="0" w:line="240" w:lineRule="auto"/>
              <w:jc w:val="both"/>
              <w:rPr>
                <w:rFonts w:cs="Arial"/>
                <w:color w:val="538135" w:themeColor="accent6" w:themeShade="BF"/>
                <w:sz w:val="18"/>
                <w:szCs w:val="18"/>
                <w:lang w:val="mn-MN"/>
              </w:rPr>
            </w:pPr>
            <w:r w:rsidRPr="00136A78">
              <w:rPr>
                <w:rFonts w:cs="Arial"/>
                <w:color w:val="000000" w:themeColor="text1"/>
                <w:sz w:val="18"/>
                <w:szCs w:val="18"/>
                <w:lang w:val="mn-MN"/>
              </w:rPr>
              <w:t xml:space="preserve"> “Сумын хөгжил: Инженерийн дэд бүтцийн хангамж” төсөл Хужирт сум 90 хувь , Уянга сум 40 хувь, Бат-Өлзий сум 70  хувийн гүйцэтгэлтэй хийгдэж байна. Мөн Өнөр хороололд дулаан, цэвэр усны шугамын өргөтгөл шинэчлэлийн ажил 50 хувийн гүйцэтгэлтэй зураг төсвийн дагуу</w:t>
            </w:r>
            <w:r>
              <w:rPr>
                <w:rFonts w:cs="Arial"/>
                <w:color w:val="000000" w:themeColor="text1"/>
                <w:sz w:val="18"/>
                <w:szCs w:val="18"/>
                <w:lang w:val="mn-MN"/>
              </w:rPr>
              <w:t xml:space="preserve"> хийгдэж байна. Энэ онд 10,11 дүгээр </w:t>
            </w:r>
            <w:r w:rsidRPr="00136A78">
              <w:rPr>
                <w:rFonts w:cs="Arial"/>
                <w:color w:val="000000" w:themeColor="text1"/>
                <w:sz w:val="18"/>
                <w:szCs w:val="18"/>
                <w:lang w:val="mn-MN"/>
              </w:rPr>
              <w:t>баг, 1,</w:t>
            </w:r>
            <w:r>
              <w:rPr>
                <w:rFonts w:cs="Arial"/>
                <w:color w:val="000000" w:themeColor="text1"/>
                <w:sz w:val="18"/>
                <w:szCs w:val="18"/>
                <w:lang w:val="mn-MN"/>
              </w:rPr>
              <w:t xml:space="preserve"> 9 дүгээр</w:t>
            </w:r>
            <w:r w:rsidRPr="00136A78">
              <w:rPr>
                <w:rFonts w:cs="Arial"/>
                <w:color w:val="000000" w:themeColor="text1"/>
                <w:sz w:val="18"/>
                <w:szCs w:val="18"/>
                <w:lang w:val="mn-MN"/>
              </w:rPr>
              <w:t xml:space="preserve"> багийн хатуу хучилттай авто зам хийгдсэн. Улсын төсвийн 2 тэрбум төгрөгийн хөрөнгө оруулалтаар </w:t>
            </w:r>
            <w:r w:rsidRPr="00136A78">
              <w:rPr>
                <w:rFonts w:eastAsia="Times New Roman" w:cs="Arial"/>
                <w:color w:val="000000" w:themeColor="text1"/>
                <w:sz w:val="18"/>
                <w:szCs w:val="18"/>
                <w:lang w:val="mn-MN"/>
              </w:rPr>
              <w:t>Хархорин суманд үерээс хамгаалах 1,2км далан болон дугуйн зам</w:t>
            </w:r>
            <w:r>
              <w:rPr>
                <w:rFonts w:cs="Arial"/>
                <w:color w:val="000000" w:themeColor="text1"/>
                <w:sz w:val="18"/>
                <w:szCs w:val="18"/>
                <w:lang w:val="mn-MN"/>
              </w:rPr>
              <w:t>, Умын амны авто</w:t>
            </w:r>
            <w:r w:rsidRPr="00136A78">
              <w:rPr>
                <w:rFonts w:cs="Arial"/>
                <w:color w:val="000000" w:themeColor="text1"/>
                <w:sz w:val="18"/>
                <w:szCs w:val="18"/>
                <w:lang w:val="mn-MN"/>
              </w:rPr>
              <w:t>машины зогсоол хийгдсэн.  Арвайхээр сумын Шинэ суурьшлын бүсийн Цэцэрлэгт хүрээлэнд 1,2км дугуйн зам шинээр хийгдсэн. Баяннамсрай цэцэрлэгт хүрээлэнд 23</w:t>
            </w:r>
            <w:r>
              <w:rPr>
                <w:rFonts w:cs="Arial"/>
                <w:color w:val="000000" w:themeColor="text1"/>
                <w:sz w:val="18"/>
                <w:szCs w:val="18"/>
                <w:lang w:val="mn-MN"/>
              </w:rPr>
              <w:t xml:space="preserve"> </w:t>
            </w:r>
            <w:r w:rsidRPr="00136A78">
              <w:rPr>
                <w:rFonts w:cs="Arial"/>
                <w:color w:val="000000" w:themeColor="text1"/>
                <w:sz w:val="18"/>
                <w:szCs w:val="18"/>
                <w:lang w:val="mn-MN"/>
              </w:rPr>
              <w:t xml:space="preserve">га газар ногоон байгууламжийн ажил хийгдэж байна. </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cs="Arial"/>
                <w:sz w:val="18"/>
                <w:szCs w:val="18"/>
                <w:lang w:val="mn-MN"/>
              </w:rPr>
              <w:t>90.0</w:t>
            </w:r>
          </w:p>
        </w:tc>
        <w:tc>
          <w:tcPr>
            <w:tcW w:w="709" w:type="dxa"/>
            <w:vAlign w:val="center"/>
          </w:tcPr>
          <w:p w:rsidR="00272C98" w:rsidRPr="00136A78" w:rsidRDefault="00363DB5" w:rsidP="00363DB5">
            <w:pPr>
              <w:spacing w:after="0" w:line="240" w:lineRule="auto"/>
              <w:jc w:val="center"/>
              <w:rPr>
                <w:rFonts w:cs="Arial"/>
                <w:sz w:val="18"/>
                <w:szCs w:val="18"/>
                <w:lang w:val="mn-MN"/>
              </w:rPr>
            </w:pPr>
            <w:r w:rsidRPr="00136A78">
              <w:rPr>
                <w:rFonts w:cs="Arial"/>
                <w:sz w:val="18"/>
                <w:szCs w:val="18"/>
                <w:lang w:val="mn-MN"/>
              </w:rPr>
              <w:t>90.0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9</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Сумдын гэр хороолол, багуудад иргэд чөлөөт цагаа өнгөрүүлэх цэцэрлэгт хүрээлэн байгуулж, Арвайхээр суманд аймгийн Алдартнуудын цэцэрлэгт хүрээлэн бүхий талбайг байгуулна.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ХБТХОХ, ГХБХБГ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 xml:space="preserve">Орон нутгийн төсөв </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Сумдын гэр хороолол, багуудад иргэд чөлөөт цагаа өнгөрүүлэх цэцэрлэгт хүрээлэн байгуулсан байна</w:t>
            </w:r>
            <w:r w:rsidRPr="00136A78">
              <w:rPr>
                <w:rFonts w:eastAsia="Calibri" w:cs="Arial"/>
                <w:sz w:val="18"/>
                <w:szCs w:val="18"/>
                <w:lang w:val="mn-MN"/>
              </w:rPr>
              <w:t>.</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6237" w:type="dxa"/>
          </w:tcPr>
          <w:p w:rsidR="00272C98" w:rsidRPr="00136A7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Арвайхээр сумын 13 дугаар багт ерөнхий төлөвлөгөөний дагуу нийтийн хэрэгцээний</w:t>
            </w:r>
            <w:r>
              <w:rPr>
                <w:rFonts w:cs="Arial"/>
                <w:color w:val="000000" w:themeColor="text1"/>
                <w:sz w:val="18"/>
                <w:szCs w:val="18"/>
                <w:lang w:val="mn-MN"/>
              </w:rPr>
              <w:t xml:space="preserve"> ногоон байгууламжийн бүсийн 12,</w:t>
            </w:r>
            <w:r w:rsidRPr="00136A78">
              <w:rPr>
                <w:rFonts w:cs="Arial"/>
                <w:color w:val="000000" w:themeColor="text1"/>
                <w:sz w:val="18"/>
                <w:szCs w:val="18"/>
                <w:lang w:val="mn-MN"/>
              </w:rPr>
              <w:t>2 га талбайд цэцэрлэгт хүрээлэнгийн зураг төслийг “Баянгол прожект” ХХК-иар хийж гүйцэтгүүлэн хүлээн авч аймгийн Орон нутгийн төсвийн 840</w:t>
            </w:r>
            <w:r>
              <w:rPr>
                <w:rFonts w:cs="Arial"/>
                <w:color w:val="000000" w:themeColor="text1"/>
                <w:sz w:val="18"/>
                <w:szCs w:val="18"/>
                <w:lang w:val="mn-MN"/>
              </w:rPr>
              <w:t>,</w:t>
            </w:r>
            <w:r w:rsidRPr="00136A78">
              <w:rPr>
                <w:rFonts w:cs="Arial"/>
                <w:color w:val="000000" w:themeColor="text1"/>
                <w:sz w:val="18"/>
                <w:szCs w:val="18"/>
                <w:lang w:val="mn-MN"/>
              </w:rPr>
              <w:t>0 сая төгрөгийн хөрөнгөөр цэцэр</w:t>
            </w:r>
            <w:r>
              <w:rPr>
                <w:rFonts w:cs="Arial"/>
                <w:color w:val="000000" w:themeColor="text1"/>
                <w:sz w:val="18"/>
                <w:szCs w:val="18"/>
                <w:lang w:val="mn-MN"/>
              </w:rPr>
              <w:t xml:space="preserve">лэгт хүрээлэнгийн гадна хашаа, </w:t>
            </w:r>
            <w:r w:rsidRPr="00136A78">
              <w:rPr>
                <w:rFonts w:cs="Arial"/>
                <w:color w:val="000000" w:themeColor="text1"/>
                <w:sz w:val="18"/>
                <w:szCs w:val="18"/>
                <w:lang w:val="mn-MN"/>
              </w:rPr>
              <w:t xml:space="preserve">гадна цахилгаан, цэвэр бохир усны инженерийн шугам сүлжээний ажлын гүйцэтгэгчийг сонгон шалгаруулалт зарлагдсан. </w:t>
            </w:r>
          </w:p>
          <w:p w:rsidR="00272C98" w:rsidRPr="00136A78" w:rsidRDefault="00272C98" w:rsidP="00272C98">
            <w:pPr>
              <w:spacing w:after="0" w:line="240" w:lineRule="auto"/>
              <w:jc w:val="both"/>
              <w:rPr>
                <w:rFonts w:cs="Arial"/>
                <w:sz w:val="18"/>
                <w:szCs w:val="18"/>
                <w:lang w:val="mn-MN"/>
              </w:rPr>
            </w:pPr>
            <w:r w:rsidRPr="00136A78">
              <w:rPr>
                <w:rFonts w:cs="Arial"/>
                <w:color w:val="000000" w:themeColor="text1"/>
                <w:sz w:val="18"/>
                <w:szCs w:val="18"/>
                <w:lang w:val="mn-MN"/>
              </w:rPr>
              <w:t>Хархорин сумын хуу</w:t>
            </w:r>
            <w:r>
              <w:rPr>
                <w:rFonts w:cs="Arial"/>
                <w:color w:val="000000" w:themeColor="text1"/>
                <w:sz w:val="18"/>
                <w:szCs w:val="18"/>
                <w:lang w:val="mn-MN"/>
              </w:rPr>
              <w:t>чин хүүхдийн тоглоомын талбайг 2,</w:t>
            </w:r>
            <w:r w:rsidRPr="00136A78">
              <w:rPr>
                <w:rFonts w:cs="Arial"/>
                <w:color w:val="000000" w:themeColor="text1"/>
                <w:sz w:val="18"/>
                <w:szCs w:val="18"/>
                <w:lang w:val="mn-MN"/>
              </w:rPr>
              <w:t>3 га болгон өргөтгөж хашаажуулах, Хархорин хотын туурийг хашаажуулах ажлууды</w:t>
            </w:r>
            <w:r>
              <w:rPr>
                <w:rFonts w:cs="Arial"/>
                <w:color w:val="000000" w:themeColor="text1"/>
                <w:sz w:val="18"/>
                <w:szCs w:val="18"/>
                <w:lang w:val="mn-MN"/>
              </w:rPr>
              <w:t>г нийт Орон нутгийн төсвийн 160,</w:t>
            </w:r>
            <w:r w:rsidRPr="00136A78">
              <w:rPr>
                <w:rFonts w:cs="Arial"/>
                <w:color w:val="000000" w:themeColor="text1"/>
                <w:sz w:val="18"/>
                <w:szCs w:val="18"/>
                <w:lang w:val="mn-MN"/>
              </w:rPr>
              <w:t>0 сая төгрөгийн хөрөнгөөр гүйцэтгүүлэн хүлээн авсан.</w:t>
            </w:r>
            <w:r w:rsidRPr="00136A78">
              <w:rPr>
                <w:rFonts w:cs="Arial"/>
                <w:color w:val="000000" w:themeColor="text1"/>
                <w:sz w:val="18"/>
                <w:szCs w:val="18"/>
              </w:rPr>
              <w:t xml:space="preserve"> Арвайхээр сумын шинэ суурьшлын бүсийн цэцэрлэгт хүрээлэнд цэвэр усны 720м шугам, 5 худгийн хамт, бохир усны 455м шугам, 14 худгийн хамт тус тус бариг</w:t>
            </w:r>
            <w:r>
              <w:rPr>
                <w:rFonts w:cs="Arial"/>
                <w:color w:val="000000" w:themeColor="text1"/>
                <w:sz w:val="18"/>
                <w:szCs w:val="18"/>
              </w:rPr>
              <w:t>даж хүлээж аваад байна. Мөн 1,2</w:t>
            </w:r>
            <w:r w:rsidRPr="00136A78">
              <w:rPr>
                <w:rFonts w:cs="Arial"/>
                <w:color w:val="000000" w:themeColor="text1"/>
                <w:sz w:val="18"/>
                <w:szCs w:val="18"/>
              </w:rPr>
              <w:t>км дугуйн замыг барьж, ашиглалтад хүлээн авсан.  Цэцэрлэгт хүрээлэнгийн ургамлан хашлаганд 34000 ширхэг мод тарьж, амьдрал</w:t>
            </w:r>
            <w:r w:rsidRPr="00136A78">
              <w:rPr>
                <w:rFonts w:cs="Arial"/>
                <w:color w:val="000000" w:themeColor="text1"/>
                <w:sz w:val="18"/>
                <w:szCs w:val="18"/>
                <w:lang w:val="mn-MN"/>
              </w:rPr>
              <w:t>ь</w:t>
            </w:r>
            <w:r w:rsidRPr="00136A78">
              <w:rPr>
                <w:rFonts w:cs="Arial"/>
                <w:color w:val="000000" w:themeColor="text1"/>
                <w:sz w:val="18"/>
                <w:szCs w:val="18"/>
              </w:rPr>
              <w:t>т 85 хувьтай байна.</w:t>
            </w:r>
            <w:r w:rsidRPr="00136A78">
              <w:rPr>
                <w:rFonts w:cs="Arial"/>
                <w:color w:val="000000" w:themeColor="text1"/>
                <w:sz w:val="18"/>
                <w:szCs w:val="18"/>
                <w:lang w:val="mn-MN"/>
              </w:rPr>
              <w:t xml:space="preserve"> Арвайхээр сумын </w:t>
            </w:r>
            <w:r>
              <w:rPr>
                <w:rFonts w:cs="Arial"/>
                <w:color w:val="000000" w:themeColor="text1"/>
                <w:sz w:val="18"/>
                <w:szCs w:val="18"/>
                <w:lang w:val="mn-MN"/>
              </w:rPr>
              <w:t>9 дүгээр багт 900м</w:t>
            </w:r>
            <w:r w:rsidRPr="00FE5275">
              <w:rPr>
                <w:rFonts w:cs="Arial"/>
                <w:color w:val="000000" w:themeColor="text1"/>
                <w:sz w:val="18"/>
                <w:szCs w:val="18"/>
                <w:vertAlign w:val="superscript"/>
                <w:lang w:val="mn-MN"/>
              </w:rPr>
              <w:t>2</w:t>
            </w:r>
            <w:r>
              <w:rPr>
                <w:rFonts w:cs="Arial"/>
                <w:color w:val="000000" w:themeColor="text1"/>
                <w:sz w:val="18"/>
                <w:szCs w:val="18"/>
                <w:lang w:val="mn-MN"/>
              </w:rPr>
              <w:t>, 6 дугаар багт 975м</w:t>
            </w:r>
            <w:r w:rsidRPr="00FE5275">
              <w:rPr>
                <w:rFonts w:cs="Arial"/>
                <w:color w:val="000000" w:themeColor="text1"/>
                <w:sz w:val="18"/>
                <w:szCs w:val="18"/>
                <w:vertAlign w:val="superscript"/>
                <w:lang w:val="mn-MN"/>
              </w:rPr>
              <w:t>2</w:t>
            </w:r>
            <w:r>
              <w:rPr>
                <w:rFonts w:cs="Arial"/>
                <w:color w:val="000000" w:themeColor="text1"/>
                <w:sz w:val="18"/>
                <w:szCs w:val="18"/>
                <w:vertAlign w:val="superscript"/>
                <w:lang w:val="mn-MN"/>
              </w:rPr>
              <w:t xml:space="preserve"> </w:t>
            </w:r>
            <w:r w:rsidRPr="00136A78">
              <w:rPr>
                <w:rFonts w:cs="Arial"/>
                <w:color w:val="000000" w:themeColor="text1"/>
                <w:sz w:val="18"/>
                <w:szCs w:val="18"/>
                <w:lang w:val="mn-MN"/>
              </w:rPr>
              <w:t>газарт тоглоомын талбай хийгдсэн. Баяннамсрай цэцэрлэгт хүрээлэнд 23</w:t>
            </w:r>
            <w:r>
              <w:rPr>
                <w:rFonts w:cs="Arial"/>
                <w:color w:val="000000" w:themeColor="text1"/>
                <w:sz w:val="18"/>
                <w:szCs w:val="18"/>
                <w:lang w:val="mn-MN"/>
              </w:rPr>
              <w:t xml:space="preserve"> </w:t>
            </w:r>
            <w:r w:rsidRPr="00136A78">
              <w:rPr>
                <w:rFonts w:cs="Arial"/>
                <w:color w:val="000000" w:themeColor="text1"/>
                <w:sz w:val="18"/>
                <w:szCs w:val="18"/>
                <w:lang w:val="mn-MN"/>
              </w:rPr>
              <w:t xml:space="preserve">га газар ногоон байгууламжийн ажил хийгдэж байна. </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cs="Arial"/>
                <w:sz w:val="18"/>
                <w:szCs w:val="18"/>
              </w:rPr>
              <w:t>9</w:t>
            </w:r>
            <w:r w:rsidRPr="00136A78">
              <w:rPr>
                <w:rFonts w:cs="Arial"/>
                <w:sz w:val="18"/>
                <w:szCs w:val="18"/>
                <w:lang w:val="mn-MN"/>
              </w:rPr>
              <w:t>0.0</w:t>
            </w:r>
          </w:p>
        </w:tc>
        <w:tc>
          <w:tcPr>
            <w:tcW w:w="709" w:type="dxa"/>
            <w:vAlign w:val="center"/>
          </w:tcPr>
          <w:p w:rsidR="00272C98" w:rsidRPr="00136A78" w:rsidRDefault="00363DB5" w:rsidP="00363DB5">
            <w:pPr>
              <w:spacing w:after="0" w:line="240" w:lineRule="auto"/>
              <w:jc w:val="center"/>
              <w:rPr>
                <w:rFonts w:cs="Arial"/>
                <w:sz w:val="18"/>
                <w:szCs w:val="18"/>
              </w:rPr>
            </w:pPr>
            <w:r w:rsidRPr="00136A78">
              <w:rPr>
                <w:rFonts w:cs="Arial"/>
                <w:sz w:val="18"/>
                <w:szCs w:val="18"/>
              </w:rPr>
              <w:t>9</w:t>
            </w:r>
            <w:r w:rsidRPr="00136A78">
              <w:rPr>
                <w:rFonts w:cs="Arial"/>
                <w:sz w:val="18"/>
                <w:szCs w:val="18"/>
                <w:lang w:val="mn-MN"/>
              </w:rPr>
              <w:t>0.0</w:t>
            </w:r>
          </w:p>
        </w:tc>
      </w:tr>
      <w:tr w:rsidR="00272C98" w:rsidRPr="00136A78" w:rsidTr="001677BC">
        <w:tc>
          <w:tcPr>
            <w:tcW w:w="15168" w:type="dxa"/>
            <w:gridSpan w:val="10"/>
            <w:vAlign w:val="center"/>
          </w:tcPr>
          <w:p w:rsidR="00272C98" w:rsidRPr="00136A78" w:rsidRDefault="00272C98" w:rsidP="00272C98">
            <w:pPr>
              <w:spacing w:after="0" w:line="240" w:lineRule="auto"/>
              <w:jc w:val="center"/>
              <w:rPr>
                <w:rFonts w:cs="Arial"/>
                <w:b/>
                <w:sz w:val="18"/>
                <w:szCs w:val="18"/>
                <w:lang w:val="mn-MN"/>
              </w:rPr>
            </w:pPr>
            <w:r w:rsidRPr="00136A78">
              <w:rPr>
                <w:rFonts w:eastAsia="Calibri" w:cs="Arial"/>
                <w:b/>
                <w:sz w:val="18"/>
                <w:szCs w:val="18"/>
                <w:lang w:val="mn-MN"/>
              </w:rPr>
              <w:t xml:space="preserve">Зорилт 3. </w:t>
            </w:r>
            <w:r w:rsidRPr="00136A78">
              <w:rPr>
                <w:rFonts w:eastAsia="Times New Roman" w:cs="Arial"/>
                <w:b/>
                <w:sz w:val="18"/>
                <w:szCs w:val="18"/>
                <w:lang w:val="mn-MN"/>
              </w:rPr>
              <w:t>Аймаг, сумдын газар зохион байгуулалтын төлөвлөлтийг улсын газар зохион байгуулалтын ерөнхий төлөвлөгөө болон эдийн засаг, нийгмийн хөгжил, иргэдийн хэрэгцээ шаардлагад нийцүүлэн хийж, хаягийн мэдээллийн системийг хөгжүүлнэ.</w:t>
            </w:r>
          </w:p>
        </w:tc>
        <w:tc>
          <w:tcPr>
            <w:tcW w:w="709" w:type="dxa"/>
          </w:tcPr>
          <w:p w:rsidR="00272C98" w:rsidRPr="00136A78" w:rsidRDefault="00272C98" w:rsidP="00272C98">
            <w:pPr>
              <w:spacing w:after="0" w:line="240" w:lineRule="auto"/>
              <w:jc w:val="center"/>
              <w:rPr>
                <w:rFonts w:eastAsia="Calibri" w:cs="Arial"/>
                <w:b/>
                <w:sz w:val="18"/>
                <w:szCs w:val="18"/>
                <w:lang w:val="mn-MN"/>
              </w:rPr>
            </w:pPr>
          </w:p>
        </w:tc>
      </w:tr>
      <w:tr w:rsidR="00272C98" w:rsidRPr="00136A78" w:rsidTr="001677BC">
        <w:trPr>
          <w:trHeight w:val="1898"/>
        </w:trPr>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lastRenderedPageBreak/>
              <w:t>1</w:t>
            </w:r>
          </w:p>
        </w:tc>
        <w:tc>
          <w:tcPr>
            <w:tcW w:w="1843" w:type="dxa"/>
            <w:vAlign w:val="center"/>
          </w:tcPr>
          <w:p w:rsidR="00272C98" w:rsidRPr="00136A78" w:rsidRDefault="00272C98" w:rsidP="00272C98">
            <w:pPr>
              <w:tabs>
                <w:tab w:val="left" w:pos="567"/>
                <w:tab w:val="left" w:pos="1134"/>
                <w:tab w:val="left" w:pos="1276"/>
                <w:tab w:val="left" w:pos="1418"/>
              </w:tabs>
              <w:spacing w:after="0" w:line="240" w:lineRule="auto"/>
              <w:jc w:val="both"/>
              <w:rPr>
                <w:rFonts w:eastAsia="Calibri" w:cs="Arial"/>
                <w:sz w:val="18"/>
                <w:szCs w:val="18"/>
                <w:lang w:val="mn-MN"/>
              </w:rPr>
            </w:pPr>
            <w:r w:rsidRPr="00136A78">
              <w:rPr>
                <w:rFonts w:eastAsia="Calibri" w:cs="Arial"/>
                <w:sz w:val="18"/>
                <w:szCs w:val="18"/>
                <w:lang w:val="mn-MN"/>
              </w:rPr>
              <w:t xml:space="preserve">Аймгийн газар зохион байгуулалтын ерөнхий төлөвлөгөө, сумдын нутаг дэвсгэрийн хөгжлийн төлөвлөгөөг батлан хэрэгжүүлнэ. </w:t>
            </w:r>
          </w:p>
        </w:tc>
        <w:tc>
          <w:tcPr>
            <w:tcW w:w="992" w:type="dxa"/>
            <w:vAlign w:val="center"/>
          </w:tcPr>
          <w:p w:rsidR="00272C98" w:rsidRPr="00136A78" w:rsidRDefault="00272C98" w:rsidP="00272C98">
            <w:pPr>
              <w:spacing w:after="0" w:line="240" w:lineRule="auto"/>
              <w:jc w:val="center"/>
              <w:rPr>
                <w:rFonts w:eastAsia="Times New Roman" w:cs="Arial"/>
                <w:sz w:val="18"/>
                <w:szCs w:val="18"/>
                <w:lang w:val="mn-MN"/>
              </w:rPr>
            </w:pPr>
            <w:r w:rsidRPr="00136A78">
              <w:rPr>
                <w:rFonts w:eastAsia="Calibri" w:cs="Arial"/>
                <w:sz w:val="18"/>
                <w:szCs w:val="18"/>
                <w:lang w:val="mn-MN"/>
              </w:rPr>
              <w:t>ХБТХОХ</w:t>
            </w:r>
          </w:p>
          <w:p w:rsidR="00272C98" w:rsidRPr="00136A78" w:rsidRDefault="00272C98" w:rsidP="00272C98">
            <w:pPr>
              <w:spacing w:after="0" w:line="240" w:lineRule="auto"/>
              <w:jc w:val="center"/>
              <w:rPr>
                <w:rFonts w:eastAsia="Times New Roman" w:cs="Arial"/>
                <w:sz w:val="18"/>
                <w:szCs w:val="18"/>
                <w:lang w:val="mn-MN"/>
              </w:rPr>
            </w:pPr>
            <w:r w:rsidRPr="00136A78">
              <w:rPr>
                <w:rFonts w:eastAsia="Times New Roman" w:cs="Arial"/>
                <w:sz w:val="18"/>
                <w:szCs w:val="18"/>
                <w:lang w:val="mn-MN"/>
              </w:rPr>
              <w:t>ГХБХБГ</w:t>
            </w:r>
          </w:p>
          <w:p w:rsidR="00272C98" w:rsidRPr="00136A78" w:rsidRDefault="00272C98" w:rsidP="00272C98">
            <w:pPr>
              <w:spacing w:after="0" w:line="240" w:lineRule="auto"/>
              <w:jc w:val="center"/>
              <w:rPr>
                <w:rFonts w:eastAsia="Times New Roman" w:cs="Arial"/>
                <w:sz w:val="18"/>
                <w:szCs w:val="18"/>
                <w:lang w:val="mn-MN"/>
              </w:rPr>
            </w:pPr>
            <w:r w:rsidRPr="00136A78">
              <w:rPr>
                <w:rFonts w:eastAsia="Times New Roman" w:cs="Arial"/>
                <w:sz w:val="18"/>
                <w:szCs w:val="18"/>
                <w:lang w:val="mn-MN"/>
              </w:rPr>
              <w:t>ХХААГ БОАЖГ</w:t>
            </w:r>
          </w:p>
          <w:p w:rsidR="00272C98" w:rsidRPr="00136A78" w:rsidRDefault="00272C98" w:rsidP="00272C98">
            <w:pPr>
              <w:spacing w:after="0" w:line="240" w:lineRule="auto"/>
              <w:jc w:val="center"/>
              <w:rPr>
                <w:rFonts w:eastAsia="Times New Roman" w:cs="Arial"/>
                <w:sz w:val="18"/>
                <w:szCs w:val="18"/>
                <w:lang w:val="mn-MN"/>
              </w:rPr>
            </w:pPr>
            <w:r w:rsidRPr="00136A78">
              <w:rPr>
                <w:rFonts w:eastAsia="Calibri" w:cs="Arial"/>
                <w:sz w:val="18"/>
                <w:szCs w:val="18"/>
                <w:lang w:val="mn-MN"/>
              </w:rPr>
              <w:t>2021-2022</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750.0 сая</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 xml:space="preserve">Орон нутгийн төсөв </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w:t>
            </w:r>
          </w:p>
        </w:tc>
        <w:tc>
          <w:tcPr>
            <w:tcW w:w="1276" w:type="dxa"/>
            <w:vAlign w:val="center"/>
          </w:tcPr>
          <w:p w:rsidR="00272C98" w:rsidRPr="00136A78" w:rsidRDefault="00272C98" w:rsidP="00272C98">
            <w:pPr>
              <w:spacing w:after="0" w:line="240" w:lineRule="auto"/>
              <w:jc w:val="center"/>
              <w:rPr>
                <w:rFonts w:eastAsia="Arial" w:cs="Arial"/>
                <w:sz w:val="18"/>
                <w:szCs w:val="18"/>
                <w:lang w:val="mn-MN"/>
              </w:rPr>
            </w:pPr>
            <w:r w:rsidRPr="00136A78">
              <w:rPr>
                <w:rFonts w:eastAsia="Arial" w:cs="Arial"/>
                <w:sz w:val="18"/>
                <w:szCs w:val="18"/>
                <w:lang w:val="mn-MN"/>
              </w:rPr>
              <w:t>Гүйцэтгэл</w:t>
            </w:r>
          </w:p>
          <w:p w:rsidR="00272C98" w:rsidRPr="00136A78" w:rsidRDefault="00272C98" w:rsidP="00272C98">
            <w:pPr>
              <w:spacing w:after="0" w:line="240" w:lineRule="auto"/>
              <w:jc w:val="center"/>
              <w:rPr>
                <w:rFonts w:eastAsia="Calibri" w:cs="Arial"/>
                <w:sz w:val="18"/>
                <w:szCs w:val="18"/>
                <w:lang w:val="mn-MN"/>
              </w:rPr>
            </w:pPr>
            <w:r w:rsidRPr="00136A78">
              <w:rPr>
                <w:rFonts w:eastAsia="Arial" w:cs="Arial"/>
                <w:sz w:val="18"/>
                <w:szCs w:val="18"/>
                <w:lang w:val="mn-MN"/>
              </w:rPr>
              <w:t>-ээр</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150,0 сая</w:t>
            </w:r>
          </w:p>
        </w:tc>
        <w:tc>
          <w:tcPr>
            <w:tcW w:w="850" w:type="dxa"/>
            <w:vAlign w:val="center"/>
          </w:tcPr>
          <w:p w:rsidR="00272C98" w:rsidRPr="009B3E34" w:rsidRDefault="00272C98" w:rsidP="00272C98">
            <w:pPr>
              <w:spacing w:after="0" w:line="240" w:lineRule="auto"/>
              <w:jc w:val="center"/>
              <w:rPr>
                <w:rFonts w:cs="Arial"/>
                <w:sz w:val="18"/>
                <w:szCs w:val="18"/>
                <w:lang w:val="mn-MN"/>
              </w:rPr>
            </w:pPr>
            <w:r>
              <w:rPr>
                <w:rFonts w:cs="Arial"/>
                <w:sz w:val="18"/>
                <w:szCs w:val="18"/>
                <w:lang w:val="mn-MN"/>
              </w:rPr>
              <w:t>-</w:t>
            </w:r>
          </w:p>
        </w:tc>
        <w:tc>
          <w:tcPr>
            <w:tcW w:w="6237" w:type="dxa"/>
          </w:tcPr>
          <w:p w:rsidR="00272C98" w:rsidRPr="00136A78" w:rsidRDefault="00272C98" w:rsidP="00272C98">
            <w:pPr>
              <w:spacing w:after="0" w:line="240" w:lineRule="auto"/>
              <w:jc w:val="both"/>
              <w:rPr>
                <w:rFonts w:cs="Arial"/>
                <w:color w:val="538135" w:themeColor="accent6" w:themeShade="BF"/>
                <w:sz w:val="18"/>
                <w:szCs w:val="18"/>
                <w:lang w:val="mn-MN"/>
              </w:rPr>
            </w:pPr>
            <w:r w:rsidRPr="00136A78">
              <w:rPr>
                <w:rFonts w:eastAsia="Verdana" w:cs="Arial"/>
                <w:color w:val="000000" w:themeColor="text1"/>
                <w:sz w:val="18"/>
                <w:szCs w:val="18"/>
                <w:lang w:val="mn-MN"/>
              </w:rPr>
              <w:t xml:space="preserve">Аймгийн газар зохион байгуулалтын ерөнхий төлөвлөгөө, 15 сумын нутаг дэвсгэрийн хөгжлийн төлөвлөгөөг боловсруулахад орон нутгийн төсвөөс </w:t>
            </w:r>
            <w:r w:rsidRPr="00136A78">
              <w:rPr>
                <w:rFonts w:eastAsia="Verdana" w:cs="Arial"/>
                <w:color w:val="000000" w:themeColor="text1"/>
                <w:sz w:val="18"/>
                <w:szCs w:val="18"/>
              </w:rPr>
              <w:t>7</w:t>
            </w:r>
            <w:r>
              <w:rPr>
                <w:rFonts w:eastAsia="Verdana" w:cs="Arial"/>
                <w:color w:val="000000" w:themeColor="text1"/>
                <w:sz w:val="18"/>
                <w:szCs w:val="18"/>
                <w:lang w:val="mn-MN"/>
              </w:rPr>
              <w:t>00,</w:t>
            </w:r>
            <w:r w:rsidRPr="00136A78">
              <w:rPr>
                <w:rFonts w:eastAsia="Verdana" w:cs="Arial"/>
                <w:color w:val="000000" w:themeColor="text1"/>
                <w:sz w:val="18"/>
                <w:szCs w:val="18"/>
                <w:lang w:val="mn-MN"/>
              </w:rPr>
              <w:t>0-</w:t>
            </w:r>
            <w:r w:rsidRPr="00136A78">
              <w:rPr>
                <w:rFonts w:eastAsia="Verdana" w:cs="Arial"/>
                <w:color w:val="000000" w:themeColor="text1"/>
                <w:sz w:val="18"/>
                <w:szCs w:val="18"/>
              </w:rPr>
              <w:t>7</w:t>
            </w:r>
            <w:r>
              <w:rPr>
                <w:rFonts w:eastAsia="Verdana" w:cs="Arial"/>
                <w:color w:val="000000" w:themeColor="text1"/>
                <w:sz w:val="18"/>
                <w:szCs w:val="18"/>
                <w:lang w:val="mn-MN"/>
              </w:rPr>
              <w:t>50,</w:t>
            </w:r>
            <w:r w:rsidRPr="00136A78">
              <w:rPr>
                <w:rFonts w:eastAsia="Verdana" w:cs="Arial"/>
                <w:color w:val="000000" w:themeColor="text1"/>
                <w:sz w:val="18"/>
                <w:szCs w:val="18"/>
                <w:lang w:val="mn-MN"/>
              </w:rPr>
              <w:t xml:space="preserve">0 сая төгрөгийн хөрөнгө шаардагдаж байна. Дээрх 16 </w:t>
            </w:r>
            <w:r w:rsidRPr="00136A78">
              <w:rPr>
                <w:rFonts w:cs="Arial"/>
                <w:color w:val="000000" w:themeColor="text1"/>
                <w:sz w:val="18"/>
                <w:szCs w:val="18"/>
                <w:lang w:val="mn-MN"/>
              </w:rPr>
              <w:t xml:space="preserve">төлөвлөгөөний ажлын  даалгаврыг боловсруулж Газар зохион байгуулалт, геодези, зураг зүйн газраар батлуулсан. </w:t>
            </w:r>
            <w:r w:rsidRPr="00136A78">
              <w:rPr>
                <w:rFonts w:eastAsia="Verdana" w:cs="Arial"/>
                <w:color w:val="000000" w:themeColor="text1"/>
                <w:sz w:val="18"/>
                <w:szCs w:val="18"/>
                <w:lang w:val="mn-MN"/>
              </w:rPr>
              <w:t>2022 онд аймгийн орон нутгийн хөгжлийн сангаас 150</w:t>
            </w:r>
            <w:r>
              <w:rPr>
                <w:rFonts w:eastAsia="Verdana" w:cs="Arial"/>
                <w:color w:val="000000" w:themeColor="text1"/>
                <w:sz w:val="18"/>
                <w:szCs w:val="18"/>
                <w:lang w:val="mn-MN"/>
              </w:rPr>
              <w:t>,0</w:t>
            </w:r>
            <w:r w:rsidRPr="00136A78">
              <w:rPr>
                <w:rFonts w:eastAsia="Verdana" w:cs="Arial"/>
                <w:color w:val="000000" w:themeColor="text1"/>
                <w:sz w:val="18"/>
                <w:szCs w:val="18"/>
                <w:lang w:val="mn-MN"/>
              </w:rPr>
              <w:t xml:space="preserve"> сая төгрөг тусгаж зөвлөх үйлчилгээний тендерийг 2 удаа зарласан. Тендерт оролцогч компаниудын гаргасан гомдлын улмаас ялагч тодроогүй бөгөөд тухайн ондоо хэрэгжих боломжгүй болсон.</w:t>
            </w:r>
            <w:r w:rsidRPr="00136A78">
              <w:rPr>
                <w:rFonts w:cs="Arial"/>
                <w:color w:val="000000" w:themeColor="text1"/>
                <w:sz w:val="18"/>
                <w:szCs w:val="18"/>
                <w:lang w:val="mn-MN"/>
              </w:rPr>
              <w:t xml:space="preserve"> </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cs="Arial"/>
                <w:sz w:val="18"/>
                <w:szCs w:val="18"/>
              </w:rPr>
              <w:t>50.0</w:t>
            </w:r>
          </w:p>
        </w:tc>
        <w:tc>
          <w:tcPr>
            <w:tcW w:w="709" w:type="dxa"/>
            <w:vAlign w:val="center"/>
          </w:tcPr>
          <w:p w:rsidR="00272C98" w:rsidRPr="00136A78" w:rsidRDefault="00363DB5" w:rsidP="00363DB5">
            <w:pPr>
              <w:spacing w:after="0" w:line="240" w:lineRule="auto"/>
              <w:jc w:val="center"/>
              <w:rPr>
                <w:rFonts w:cs="Arial"/>
                <w:sz w:val="18"/>
                <w:szCs w:val="18"/>
              </w:rPr>
            </w:pPr>
            <w:r w:rsidRPr="00136A78">
              <w:rPr>
                <w:rFonts w:cs="Arial"/>
                <w:sz w:val="18"/>
                <w:szCs w:val="18"/>
              </w:rPr>
              <w:t>50.0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2</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Газар зохион байгуулалтын төлөвлөлт, газрын кадастр, үнэлгээ, газрын мониторинг, биржийн байнгын ажиллагаатай системийг хөтөлж, үйлчилгээний хүртээмжийг сайжруулна.</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ГХБХБГ</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2021-2024</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Улсын төсөв</w:t>
            </w:r>
          </w:p>
        </w:tc>
        <w:tc>
          <w:tcPr>
            <w:tcW w:w="709"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Arial" w:cs="Arial"/>
                <w:iCs/>
                <w:sz w:val="18"/>
                <w:szCs w:val="18"/>
                <w:lang w:val="mn-MN"/>
              </w:rPr>
              <w:t>-</w:t>
            </w:r>
          </w:p>
        </w:tc>
        <w:tc>
          <w:tcPr>
            <w:tcW w:w="1276" w:type="dxa"/>
            <w:vAlign w:val="center"/>
          </w:tcPr>
          <w:p w:rsidR="00272C98" w:rsidRPr="00136A78" w:rsidRDefault="00272C98" w:rsidP="00272C98">
            <w:pPr>
              <w:spacing w:after="0" w:line="240" w:lineRule="auto"/>
              <w:jc w:val="center"/>
              <w:rPr>
                <w:rFonts w:eastAsia="Arial" w:cs="Arial"/>
                <w:sz w:val="18"/>
                <w:szCs w:val="18"/>
                <w:lang w:val="mn-MN"/>
              </w:rPr>
            </w:pPr>
            <w:r w:rsidRPr="00136A78">
              <w:rPr>
                <w:rFonts w:eastAsia="Arial" w:cs="Arial"/>
                <w:sz w:val="18"/>
                <w:szCs w:val="18"/>
                <w:lang w:val="mn-MN"/>
              </w:rPr>
              <w:t>Цахим системийн хэвийн ажиллагааг хангаж, үйл ажиллагаандаа тогтмол ашигласан байна.</w:t>
            </w:r>
          </w:p>
        </w:tc>
        <w:tc>
          <w:tcPr>
            <w:tcW w:w="992"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6237" w:type="dxa"/>
          </w:tcPr>
          <w:p w:rsidR="00272C98" w:rsidRPr="00136A7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Сумдын газар зохион байгуулалтын 2023 оны төлөвлөгөө, газрын кадастр, үнэлгээ, газрын мониторингийн мэдээллүүдийг холбогдох системүүдэд оруулж egazar.gov.mn цахим хуудаст нэгтгэн байршуулсан. Цахим хуудсыг ашиглан ирг</w:t>
            </w:r>
            <w:r>
              <w:rPr>
                <w:rFonts w:cs="Arial"/>
                <w:color w:val="000000" w:themeColor="text1"/>
                <w:sz w:val="18"/>
                <w:szCs w:val="18"/>
                <w:lang w:val="mn-MN"/>
              </w:rPr>
              <w:t>эд газрын харилцаа болон сумын Г</w:t>
            </w:r>
            <w:r w:rsidRPr="00136A78">
              <w:rPr>
                <w:rFonts w:cs="Arial"/>
                <w:color w:val="000000" w:themeColor="text1"/>
                <w:sz w:val="18"/>
                <w:szCs w:val="18"/>
                <w:lang w:val="mn-MN"/>
              </w:rPr>
              <w:t>азрын даамал дээр очих шаардлагагүйгээр газар эзэмших, ашиглах эрхийн гэрчилгээ, гэрээ, кадастрын зураг, газрын төлбөр, татварын мэдээлэл, мөн хэрхэн төлөх талаар гэх мэт бүх мэдээллийг авах, газар өмчлөх, эзэмших, ашиглахтай холбогдолтой бүх төрлийн хүсэлт, эзэмшиж, ашиглаж буй газрын бусад үйлчилгээ (барьцааны бүртгэл, хугацаа сунгах, талбайн хэмжээ өөрчлөх гэх мэт)-тэй холбоотой 6 төрлийн хүсэлт, эзэмшил ашиглалттай холбоотой 12 төрлийн хүсэлт илгээх боломжтой болсон.</w:t>
            </w:r>
          </w:p>
          <w:p w:rsidR="00272C98" w:rsidRPr="00136A78" w:rsidRDefault="00272C98" w:rsidP="00272C98">
            <w:pPr>
              <w:spacing w:after="0" w:line="240" w:lineRule="auto"/>
              <w:jc w:val="both"/>
              <w:rPr>
                <w:rFonts w:cs="Arial"/>
                <w:color w:val="000000" w:themeColor="text1"/>
                <w:sz w:val="18"/>
                <w:szCs w:val="18"/>
                <w:lang w:val="mn-MN"/>
              </w:rPr>
            </w:pPr>
            <w:r w:rsidRPr="00136A78">
              <w:rPr>
                <w:rFonts w:cs="Arial"/>
                <w:color w:val="000000" w:themeColor="text1"/>
                <w:sz w:val="18"/>
                <w:szCs w:val="18"/>
                <w:lang w:val="mn-MN"/>
              </w:rPr>
              <w:t xml:space="preserve">Аймгийн хэмжээнд 2023 онд 18 сумын </w:t>
            </w:r>
            <w:r w:rsidRPr="00136A78">
              <w:rPr>
                <w:rFonts w:eastAsia="Times New Roman" w:cs="Arial"/>
                <w:bCs/>
                <w:color w:val="000000" w:themeColor="text1"/>
                <w:sz w:val="18"/>
                <w:szCs w:val="18"/>
                <w:lang w:val="mn-MN"/>
              </w:rPr>
              <w:t>5872</w:t>
            </w:r>
            <w:r>
              <w:rPr>
                <w:rFonts w:eastAsia="Times New Roman" w:cs="Arial"/>
                <w:bCs/>
                <w:color w:val="000000" w:themeColor="text1"/>
                <w:sz w:val="18"/>
                <w:szCs w:val="18"/>
                <w:lang w:val="mn-MN"/>
              </w:rPr>
              <w:t>,</w:t>
            </w:r>
            <w:r w:rsidRPr="00136A78">
              <w:rPr>
                <w:rFonts w:eastAsia="Times New Roman" w:cs="Arial"/>
                <w:bCs/>
                <w:color w:val="000000" w:themeColor="text1"/>
                <w:sz w:val="18"/>
                <w:szCs w:val="18"/>
                <w:lang w:val="mn-MN"/>
              </w:rPr>
              <w:t>84</w:t>
            </w:r>
            <w:r w:rsidRPr="00136A78">
              <w:rPr>
                <w:rFonts w:cs="Arial"/>
                <w:color w:val="000000" w:themeColor="text1"/>
                <w:sz w:val="18"/>
                <w:szCs w:val="18"/>
                <w:lang w:val="mn-MN"/>
              </w:rPr>
              <w:t xml:space="preserve"> мянган га бэлчээрийн талбайг 294 цэгээр төлөөлүүлэн фото мониторингийн аргаар үнэлж, гарсан үр дүнг “Газрын мониторингийн цахим систем”-д бүрэн оруулсан.</w:t>
            </w:r>
          </w:p>
          <w:p w:rsidR="00272C98" w:rsidRPr="00136A78" w:rsidRDefault="00272C98" w:rsidP="00272C98">
            <w:pPr>
              <w:spacing w:after="0" w:line="240" w:lineRule="auto"/>
              <w:jc w:val="both"/>
              <w:rPr>
                <w:rFonts w:cs="Arial"/>
                <w:color w:val="538135" w:themeColor="accent6" w:themeShade="BF"/>
                <w:sz w:val="18"/>
                <w:szCs w:val="18"/>
                <w:lang w:val="mn-MN"/>
              </w:rPr>
            </w:pPr>
            <w:r w:rsidRPr="00136A78">
              <w:rPr>
                <w:rFonts w:cs="Arial"/>
                <w:color w:val="000000" w:themeColor="text1"/>
                <w:sz w:val="18"/>
                <w:szCs w:val="18"/>
                <w:lang w:val="mn-MN"/>
              </w:rPr>
              <w:t>Дээрх “Газрын мониторингийн цахим систем”-ээр дамжуулан газрын төлөв байдал, чанарын захиалгат хянан баталгааны 74 нэгж талбарын ажлын тайланг, мөн 2 сумын төв суурин газрын төлөв байдал чанарын төлөвлөгөөт хянан баталгааны ажлын тайланг тус тус хүлээн аваад байна.</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cs="Arial"/>
                <w:sz w:val="18"/>
                <w:szCs w:val="18"/>
              </w:rPr>
              <w:t>100</w:t>
            </w:r>
          </w:p>
        </w:tc>
        <w:tc>
          <w:tcPr>
            <w:tcW w:w="709" w:type="dxa"/>
            <w:vAlign w:val="center"/>
          </w:tcPr>
          <w:p w:rsidR="00272C98" w:rsidRPr="00136A78" w:rsidRDefault="00363DB5" w:rsidP="00363DB5">
            <w:pPr>
              <w:spacing w:after="0" w:line="240" w:lineRule="auto"/>
              <w:jc w:val="center"/>
              <w:rPr>
                <w:rFonts w:cs="Arial"/>
                <w:sz w:val="18"/>
                <w:szCs w:val="18"/>
              </w:rPr>
            </w:pPr>
            <w:r w:rsidRPr="00136A78">
              <w:rPr>
                <w:rFonts w:cs="Arial"/>
                <w:sz w:val="18"/>
                <w:szCs w:val="18"/>
              </w:rPr>
              <w:t>100</w:t>
            </w:r>
          </w:p>
        </w:tc>
      </w:tr>
      <w:tr w:rsidR="00272C98" w:rsidRPr="00136A78" w:rsidTr="001677BC">
        <w:tc>
          <w:tcPr>
            <w:tcW w:w="568" w:type="dxa"/>
            <w:vAlign w:val="center"/>
          </w:tcPr>
          <w:p w:rsidR="00272C98" w:rsidRPr="00136A78" w:rsidRDefault="00272C98" w:rsidP="00272C98">
            <w:pPr>
              <w:spacing w:after="0" w:line="240" w:lineRule="auto"/>
              <w:jc w:val="center"/>
              <w:rPr>
                <w:rFonts w:eastAsia="Calibri" w:cs="Arial"/>
                <w:sz w:val="18"/>
                <w:szCs w:val="18"/>
              </w:rPr>
            </w:pPr>
            <w:r w:rsidRPr="00136A78">
              <w:rPr>
                <w:rFonts w:eastAsia="Calibri" w:cs="Arial"/>
                <w:sz w:val="18"/>
                <w:szCs w:val="18"/>
              </w:rPr>
              <w:t>3</w:t>
            </w:r>
          </w:p>
        </w:tc>
        <w:tc>
          <w:tcPr>
            <w:tcW w:w="1843" w:type="dxa"/>
            <w:vAlign w:val="center"/>
          </w:tcPr>
          <w:p w:rsidR="00272C98" w:rsidRPr="00136A78" w:rsidRDefault="00272C98" w:rsidP="00272C98">
            <w:pPr>
              <w:spacing w:after="0" w:line="240" w:lineRule="auto"/>
              <w:jc w:val="both"/>
              <w:rPr>
                <w:rFonts w:eastAsia="Calibri" w:cs="Arial"/>
                <w:sz w:val="18"/>
                <w:szCs w:val="18"/>
                <w:lang w:val="mn-MN"/>
              </w:rPr>
            </w:pPr>
            <w:r w:rsidRPr="00136A78">
              <w:rPr>
                <w:rFonts w:eastAsia="Calibri" w:cs="Arial"/>
                <w:sz w:val="18"/>
                <w:szCs w:val="18"/>
                <w:lang w:val="mn-MN"/>
              </w:rPr>
              <w:t>Аймгийн болон сумдын төв, суурин газруудад хийгдсэн хаягийн зургийг шинэчлэн, хаягжилтын мэдээллийн сан үүсгэж, төрийн байгууллагын мэдээллийн бусад сантай холбоно.</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 xml:space="preserve">ГХБХБГ, Сумдын ИТХ, </w:t>
            </w:r>
          </w:p>
          <w:p w:rsidR="00272C98" w:rsidRPr="00136A78" w:rsidRDefault="00272C98" w:rsidP="00272C98">
            <w:pPr>
              <w:spacing w:after="0" w:line="240" w:lineRule="auto"/>
              <w:rPr>
                <w:rFonts w:eastAsia="Calibri" w:cs="Arial"/>
                <w:sz w:val="18"/>
                <w:szCs w:val="18"/>
                <w:lang w:val="mn-MN"/>
              </w:rPr>
            </w:pPr>
            <w:r w:rsidRPr="00136A78">
              <w:rPr>
                <w:rFonts w:eastAsia="Calibri" w:cs="Arial"/>
                <w:sz w:val="18"/>
                <w:szCs w:val="18"/>
                <w:lang w:val="mn-MN"/>
              </w:rPr>
              <w:t>ЗДТГ, УБХ</w:t>
            </w:r>
          </w:p>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2021-2023</w:t>
            </w:r>
          </w:p>
        </w:tc>
        <w:tc>
          <w:tcPr>
            <w:tcW w:w="992"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eastAsia="Calibri" w:cs="Arial"/>
                <w:sz w:val="18"/>
                <w:szCs w:val="18"/>
                <w:lang w:val="mn-MN"/>
              </w:rPr>
              <w:t>Улсын төсөв</w:t>
            </w:r>
          </w:p>
        </w:tc>
        <w:tc>
          <w:tcPr>
            <w:tcW w:w="709" w:type="dxa"/>
            <w:vAlign w:val="center"/>
          </w:tcPr>
          <w:p w:rsidR="00272C98" w:rsidRPr="00136A78" w:rsidRDefault="00272C98" w:rsidP="00272C98">
            <w:pPr>
              <w:spacing w:after="0" w:line="240" w:lineRule="auto"/>
              <w:jc w:val="center"/>
              <w:rPr>
                <w:rFonts w:cs="Arial"/>
                <w:b/>
                <w:sz w:val="18"/>
                <w:szCs w:val="18"/>
                <w:lang w:val="mn-MN"/>
              </w:rPr>
            </w:pPr>
          </w:p>
        </w:tc>
        <w:tc>
          <w:tcPr>
            <w:tcW w:w="1276" w:type="dxa"/>
            <w:vAlign w:val="center"/>
          </w:tcPr>
          <w:p w:rsidR="00272C98" w:rsidRPr="00136A78" w:rsidRDefault="00272C98" w:rsidP="00272C98">
            <w:pPr>
              <w:spacing w:after="0" w:line="240" w:lineRule="auto"/>
              <w:jc w:val="center"/>
              <w:rPr>
                <w:rFonts w:eastAsia="Calibri" w:cs="Arial"/>
                <w:sz w:val="18"/>
                <w:szCs w:val="18"/>
                <w:lang w:val="mn-MN"/>
              </w:rPr>
            </w:pPr>
            <w:r w:rsidRPr="00136A78">
              <w:rPr>
                <w:rFonts w:cs="Arial"/>
                <w:sz w:val="18"/>
                <w:szCs w:val="18"/>
                <w:lang w:val="mn-MN"/>
              </w:rPr>
              <w:t>Газар болон үл хөдлөх хөрөнгө өмчлөх эрхийн гэрчилгээ, иргэний үнэмлэхэд хаягийн өөрчлөлт хийсэ</w:t>
            </w:r>
            <w:r w:rsidRPr="00136A78">
              <w:rPr>
                <w:rFonts w:eastAsia="Arial" w:cs="Arial"/>
                <w:sz w:val="18"/>
                <w:szCs w:val="18"/>
                <w:lang w:val="mn-MN"/>
              </w:rPr>
              <w:t>н байна.</w:t>
            </w:r>
          </w:p>
        </w:tc>
        <w:tc>
          <w:tcPr>
            <w:tcW w:w="992" w:type="dxa"/>
            <w:vAlign w:val="center"/>
          </w:tcPr>
          <w:p w:rsidR="00272C98" w:rsidRPr="00136A78" w:rsidRDefault="00272C98" w:rsidP="00272C98">
            <w:pPr>
              <w:spacing w:after="0" w:line="240" w:lineRule="auto"/>
              <w:jc w:val="center"/>
              <w:rPr>
                <w:rFonts w:cs="Arial"/>
                <w:sz w:val="18"/>
                <w:szCs w:val="18"/>
              </w:rPr>
            </w:pPr>
            <w:r w:rsidRPr="00136A78">
              <w:rPr>
                <w:rFonts w:cs="Arial"/>
                <w:sz w:val="18"/>
                <w:szCs w:val="18"/>
                <w:lang w:val="mn-MN"/>
              </w:rPr>
              <w:t>245,0</w:t>
            </w:r>
          </w:p>
        </w:tc>
        <w:tc>
          <w:tcPr>
            <w:tcW w:w="850" w:type="dxa"/>
            <w:vAlign w:val="center"/>
          </w:tcPr>
          <w:p w:rsidR="00272C98" w:rsidRPr="00136A78" w:rsidRDefault="00272C98" w:rsidP="00272C98">
            <w:pPr>
              <w:spacing w:after="0" w:line="240" w:lineRule="auto"/>
              <w:jc w:val="center"/>
              <w:rPr>
                <w:rFonts w:cs="Arial"/>
                <w:sz w:val="18"/>
                <w:szCs w:val="18"/>
                <w:lang w:val="mn-MN"/>
              </w:rPr>
            </w:pPr>
            <w:r w:rsidRPr="00136A78">
              <w:rPr>
                <w:rFonts w:cs="Arial"/>
                <w:sz w:val="18"/>
                <w:szCs w:val="18"/>
                <w:lang w:val="mn-MN"/>
              </w:rPr>
              <w:t>-</w:t>
            </w:r>
          </w:p>
        </w:tc>
        <w:tc>
          <w:tcPr>
            <w:tcW w:w="6237" w:type="dxa"/>
          </w:tcPr>
          <w:p w:rsidR="00272C98" w:rsidRPr="00136A78" w:rsidRDefault="00272C98" w:rsidP="00272C98">
            <w:pPr>
              <w:spacing w:after="0" w:line="240" w:lineRule="auto"/>
              <w:jc w:val="both"/>
              <w:rPr>
                <w:rFonts w:cs="Arial"/>
                <w:color w:val="000000" w:themeColor="text1"/>
                <w:sz w:val="18"/>
                <w:szCs w:val="18"/>
                <w:lang w:val="mn-MN"/>
              </w:rPr>
            </w:pPr>
            <w:r>
              <w:rPr>
                <w:rFonts w:cs="Arial"/>
                <w:color w:val="000000" w:themeColor="text1"/>
                <w:sz w:val="18"/>
                <w:szCs w:val="18"/>
                <w:lang w:val="mn-MN"/>
              </w:rPr>
              <w:t xml:space="preserve">Аймаг, сумын төв, </w:t>
            </w:r>
            <w:r w:rsidRPr="00136A78">
              <w:rPr>
                <w:rFonts w:cs="Arial"/>
                <w:color w:val="000000" w:themeColor="text1"/>
                <w:sz w:val="18"/>
                <w:szCs w:val="18"/>
                <w:lang w:val="mn-MN"/>
              </w:rPr>
              <w:t xml:space="preserve">суурин газруудад </w:t>
            </w:r>
            <w:r w:rsidRPr="00136A78">
              <w:rPr>
                <w:rFonts w:eastAsia="Arial" w:cs="Arial"/>
                <w:color w:val="000000" w:themeColor="text1"/>
                <w:sz w:val="18"/>
                <w:szCs w:val="18"/>
                <w:lang w:val="mn-MN"/>
              </w:rPr>
              <w:t xml:space="preserve">Засгийн газрын 2013 оны 280 дугаар тогтоолоор батлагдсан журмын дагуу </w:t>
            </w:r>
            <w:r w:rsidRPr="00136A78">
              <w:rPr>
                <w:rFonts w:cs="Arial"/>
                <w:color w:val="000000" w:themeColor="text1"/>
                <w:sz w:val="18"/>
                <w:szCs w:val="18"/>
                <w:lang w:val="mn-MN"/>
              </w:rPr>
              <w:t>2014 онд хаягийн зургийг хийж баталгаажуулан, хаягийн тэмдэг, тэмдэглэгээг хийж байрлуулсан. Тус</w:t>
            </w:r>
            <w:r>
              <w:rPr>
                <w:rFonts w:cs="Arial"/>
                <w:color w:val="000000" w:themeColor="text1"/>
                <w:sz w:val="18"/>
                <w:szCs w:val="18"/>
                <w:lang w:val="mn-MN"/>
              </w:rPr>
              <w:t xml:space="preserve"> ажилд орон нутгийн төсвөөс 254,</w:t>
            </w:r>
            <w:r w:rsidRPr="00136A78">
              <w:rPr>
                <w:rFonts w:cs="Arial"/>
                <w:color w:val="000000" w:themeColor="text1"/>
                <w:sz w:val="18"/>
                <w:szCs w:val="18"/>
                <w:lang w:val="mn-MN"/>
              </w:rPr>
              <w:t>9 сая төгрөг зарцуулсан. Нийт 30009 хашаа, 1694 барилгад хаяг олгож, хаягийн зурагт оруулан сумдын иргэдийн Төлөөлөгчдийн Хурлын тогтоолоор баталгаажуулсан байна.</w:t>
            </w:r>
          </w:p>
          <w:p w:rsidR="00272C98" w:rsidRPr="00136A78" w:rsidRDefault="00272C98" w:rsidP="00272C98">
            <w:pPr>
              <w:spacing w:after="0" w:line="240" w:lineRule="auto"/>
              <w:jc w:val="both"/>
              <w:rPr>
                <w:rFonts w:cs="Arial"/>
                <w:color w:val="000000" w:themeColor="text1"/>
                <w:sz w:val="18"/>
                <w:szCs w:val="18"/>
                <w:lang w:val="mn-MN"/>
              </w:rPr>
            </w:pPr>
            <w:r>
              <w:rPr>
                <w:rFonts w:cs="Arial"/>
                <w:color w:val="000000" w:themeColor="text1"/>
                <w:sz w:val="18"/>
                <w:szCs w:val="18"/>
                <w:lang w:val="mn-MN"/>
              </w:rPr>
              <w:t>Засгийн газрын</w:t>
            </w:r>
            <w:r w:rsidRPr="00136A78">
              <w:rPr>
                <w:rFonts w:cs="Arial"/>
                <w:color w:val="000000" w:themeColor="text1"/>
                <w:sz w:val="18"/>
                <w:szCs w:val="18"/>
                <w:lang w:val="mn-MN"/>
              </w:rPr>
              <w:t xml:space="preserve"> 2019 оны 325 дугаар тогтоолоор “Гудамж, зам, талбай, үл хөдлөх эд хөрөнгийг хаягжуулах” т</w:t>
            </w:r>
            <w:r>
              <w:rPr>
                <w:rFonts w:cs="Arial"/>
                <w:color w:val="000000" w:themeColor="text1"/>
                <w:sz w:val="18"/>
                <w:szCs w:val="18"/>
                <w:lang w:val="mn-MN"/>
              </w:rPr>
              <w:t xml:space="preserve">ухай журмыг шинэчлэн баталсан. </w:t>
            </w:r>
            <w:r w:rsidRPr="00136A78">
              <w:rPr>
                <w:rFonts w:cs="Arial"/>
                <w:color w:val="000000" w:themeColor="text1"/>
                <w:sz w:val="18"/>
                <w:szCs w:val="18"/>
                <w:lang w:val="mn-MN"/>
              </w:rPr>
              <w:t>Тус журамд нийцүүлэн Арвайхээр сумын иргэдийн Төлөөлөгчдийн Хурлын 2021 оны 35 дугаар тогтоолоор батлагдсан 607 гудамжны нэрийг хаягийн мэдээллийн системд оруулсан.</w:t>
            </w:r>
          </w:p>
          <w:p w:rsidR="00272C98" w:rsidRPr="00136A78" w:rsidRDefault="00272C98" w:rsidP="00272C98">
            <w:pPr>
              <w:spacing w:after="0" w:line="240" w:lineRule="auto"/>
              <w:jc w:val="both"/>
              <w:rPr>
                <w:rFonts w:cs="Arial"/>
                <w:color w:val="538135" w:themeColor="accent6" w:themeShade="BF"/>
                <w:sz w:val="18"/>
                <w:szCs w:val="18"/>
                <w:lang w:val="mn-MN"/>
              </w:rPr>
            </w:pPr>
            <w:r w:rsidRPr="00136A78">
              <w:rPr>
                <w:rFonts w:cs="Arial"/>
                <w:color w:val="000000" w:themeColor="text1"/>
                <w:sz w:val="18"/>
                <w:szCs w:val="18"/>
                <w:lang w:val="mn-MN"/>
              </w:rPr>
              <w:t>Сумдын иргэдийн Төлөөлөгдийн Хурлаас баталсан хаягийн зургийг тухай бүр аймгийн Улсын бүртгэлийн хэлтэст хүргүүлж, хаягийн мэдээллийн санд бүртгүүлж байна.</w:t>
            </w:r>
          </w:p>
        </w:tc>
        <w:tc>
          <w:tcPr>
            <w:tcW w:w="709" w:type="dxa"/>
            <w:vAlign w:val="center"/>
          </w:tcPr>
          <w:p w:rsidR="00272C98" w:rsidRPr="00136A78" w:rsidRDefault="00272C98" w:rsidP="00363DB5">
            <w:pPr>
              <w:spacing w:after="0" w:line="240" w:lineRule="auto"/>
              <w:jc w:val="center"/>
              <w:rPr>
                <w:rFonts w:cs="Arial"/>
                <w:sz w:val="18"/>
                <w:szCs w:val="18"/>
                <w:lang w:val="mn-MN"/>
              </w:rPr>
            </w:pPr>
            <w:r w:rsidRPr="00136A78">
              <w:rPr>
                <w:rFonts w:cs="Arial"/>
                <w:sz w:val="18"/>
                <w:szCs w:val="18"/>
                <w:lang w:val="mn-MN"/>
              </w:rPr>
              <w:t>100</w:t>
            </w:r>
          </w:p>
        </w:tc>
        <w:tc>
          <w:tcPr>
            <w:tcW w:w="709" w:type="dxa"/>
            <w:vAlign w:val="center"/>
          </w:tcPr>
          <w:p w:rsidR="00272C98" w:rsidRPr="00136A78" w:rsidRDefault="00363DB5" w:rsidP="00363DB5">
            <w:pPr>
              <w:spacing w:after="0" w:line="240" w:lineRule="auto"/>
              <w:jc w:val="center"/>
              <w:rPr>
                <w:rFonts w:cs="Arial"/>
                <w:sz w:val="18"/>
                <w:szCs w:val="18"/>
                <w:lang w:val="mn-MN"/>
              </w:rPr>
            </w:pPr>
            <w:r w:rsidRPr="00136A78">
              <w:rPr>
                <w:rFonts w:cs="Arial"/>
                <w:sz w:val="18"/>
                <w:szCs w:val="18"/>
                <w:lang w:val="mn-MN"/>
              </w:rPr>
              <w:t>100</w:t>
            </w:r>
          </w:p>
        </w:tc>
      </w:tr>
      <w:tr w:rsidR="00272C98" w:rsidRPr="00136A78" w:rsidTr="001677BC">
        <w:trPr>
          <w:trHeight w:val="254"/>
        </w:trPr>
        <w:tc>
          <w:tcPr>
            <w:tcW w:w="14459" w:type="dxa"/>
            <w:gridSpan w:val="9"/>
            <w:vAlign w:val="center"/>
          </w:tcPr>
          <w:p w:rsidR="00272C98" w:rsidRPr="00136A78" w:rsidRDefault="00272C98" w:rsidP="00272C98">
            <w:pPr>
              <w:spacing w:after="0" w:line="240" w:lineRule="auto"/>
              <w:jc w:val="center"/>
              <w:rPr>
                <w:rFonts w:eastAsia="Calibri" w:cs="Arial"/>
                <w:b/>
                <w:color w:val="FF0000"/>
                <w:sz w:val="18"/>
                <w:szCs w:val="18"/>
                <w:lang w:val="mn-MN"/>
              </w:rPr>
            </w:pPr>
            <w:r w:rsidRPr="00136A78">
              <w:rPr>
                <w:rFonts w:eastAsia="Calibri" w:cs="Arial"/>
                <w:b/>
                <w:sz w:val="18"/>
                <w:szCs w:val="18"/>
                <w:lang w:val="mn-MN"/>
              </w:rPr>
              <w:t>БҮЛГИЙН ДҮН</w:t>
            </w:r>
          </w:p>
        </w:tc>
        <w:tc>
          <w:tcPr>
            <w:tcW w:w="709" w:type="dxa"/>
          </w:tcPr>
          <w:p w:rsidR="00272C98" w:rsidRPr="00136A78" w:rsidRDefault="00272C98" w:rsidP="00272C98">
            <w:pPr>
              <w:spacing w:after="0" w:line="240" w:lineRule="auto"/>
              <w:rPr>
                <w:rFonts w:eastAsia="Calibri" w:cs="Arial"/>
                <w:b/>
                <w:sz w:val="18"/>
                <w:szCs w:val="18"/>
                <w:lang w:val="mn-MN"/>
              </w:rPr>
            </w:pPr>
            <w:r>
              <w:rPr>
                <w:rFonts w:eastAsia="Calibri" w:cs="Arial"/>
                <w:b/>
                <w:sz w:val="18"/>
                <w:szCs w:val="18"/>
                <w:lang w:val="mn-MN"/>
              </w:rPr>
              <w:t>84.2</w:t>
            </w:r>
          </w:p>
        </w:tc>
        <w:tc>
          <w:tcPr>
            <w:tcW w:w="709" w:type="dxa"/>
          </w:tcPr>
          <w:p w:rsidR="00272C98" w:rsidRPr="00363DB5" w:rsidRDefault="00363DB5" w:rsidP="00272C98">
            <w:pPr>
              <w:spacing w:after="0" w:line="240" w:lineRule="auto"/>
              <w:rPr>
                <w:rFonts w:eastAsia="Calibri" w:cs="Arial"/>
                <w:b/>
                <w:sz w:val="18"/>
                <w:szCs w:val="18"/>
              </w:rPr>
            </w:pPr>
            <w:r>
              <w:rPr>
                <w:rFonts w:eastAsia="Calibri" w:cs="Arial"/>
                <w:b/>
                <w:sz w:val="18"/>
                <w:szCs w:val="18"/>
              </w:rPr>
              <w:t>83.9</w:t>
            </w:r>
          </w:p>
        </w:tc>
      </w:tr>
    </w:tbl>
    <w:p w:rsidR="009E1E64" w:rsidRPr="00136A78" w:rsidRDefault="009E1E64" w:rsidP="00581759">
      <w:pPr>
        <w:spacing w:after="0" w:line="240" w:lineRule="auto"/>
        <w:rPr>
          <w:rFonts w:cs="Arial"/>
          <w:sz w:val="18"/>
          <w:szCs w:val="18"/>
        </w:rPr>
      </w:pPr>
    </w:p>
    <w:sectPr w:rsidR="009E1E64" w:rsidRPr="00136A78" w:rsidSect="00471342">
      <w:footerReference w:type="default" r:id="rId14"/>
      <w:pgSz w:w="16834" w:h="11909" w:orient="landscape" w:code="9"/>
      <w:pgMar w:top="851" w:right="851" w:bottom="851" w:left="85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97" w:rsidRDefault="00817E97">
      <w:pPr>
        <w:spacing w:after="0" w:line="240" w:lineRule="auto"/>
      </w:pPr>
      <w:r>
        <w:separator/>
      </w:r>
    </w:p>
  </w:endnote>
  <w:endnote w:type="continuationSeparator" w:id="0">
    <w:p w:rsidR="00817E97" w:rsidRDefault="0081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E3" w:rsidRPr="009E18FE" w:rsidRDefault="002133E3" w:rsidP="006D5725">
    <w:pPr>
      <w:pStyle w:val="Footer"/>
      <w:tabs>
        <w:tab w:val="center" w:pos="7283"/>
        <w:tab w:val="left" w:pos="13248"/>
      </w:tabs>
      <w:rPr>
        <w:sz w:val="20"/>
      </w:rPr>
    </w:pPr>
    <w:r>
      <w:tab/>
    </w:r>
    <w:r>
      <w:tab/>
    </w:r>
    <w:sdt>
      <w:sdtPr>
        <w:id w:val="566608890"/>
        <w:docPartObj>
          <w:docPartGallery w:val="Page Numbers (Bottom of Page)"/>
          <w:docPartUnique/>
        </w:docPartObj>
      </w:sdtPr>
      <w:sdtEndPr>
        <w:rPr>
          <w:noProof/>
          <w:sz w:val="20"/>
        </w:rPr>
      </w:sdtEndPr>
      <w:sdtContent>
        <w:r w:rsidRPr="009E18FE">
          <w:rPr>
            <w:sz w:val="20"/>
          </w:rPr>
          <w:fldChar w:fldCharType="begin"/>
        </w:r>
        <w:r w:rsidRPr="009E18FE">
          <w:rPr>
            <w:sz w:val="20"/>
          </w:rPr>
          <w:instrText xml:space="preserve"> PAGE   \* MERGEFORMAT </w:instrText>
        </w:r>
        <w:r w:rsidRPr="009E18FE">
          <w:rPr>
            <w:sz w:val="20"/>
          </w:rPr>
          <w:fldChar w:fldCharType="separate"/>
        </w:r>
        <w:r w:rsidR="00AE4B64">
          <w:rPr>
            <w:noProof/>
            <w:sz w:val="20"/>
          </w:rPr>
          <w:t>15</w:t>
        </w:r>
        <w:r w:rsidRPr="009E18FE">
          <w:rPr>
            <w:noProof/>
            <w:sz w:val="20"/>
          </w:rPr>
          <w:fldChar w:fldCharType="end"/>
        </w:r>
      </w:sdtContent>
    </w:sdt>
    <w:r>
      <w:rPr>
        <w:noProof/>
        <w:sz w:val="20"/>
      </w:rPr>
      <w:tab/>
    </w:r>
    <w:r>
      <w:rPr>
        <w:noProof/>
        <w:sz w:val="20"/>
      </w:rPr>
      <w:tab/>
    </w:r>
  </w:p>
  <w:p w:rsidR="002133E3" w:rsidRDefault="00213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97" w:rsidRDefault="00817E97">
      <w:pPr>
        <w:spacing w:after="0" w:line="240" w:lineRule="auto"/>
      </w:pPr>
      <w:r>
        <w:separator/>
      </w:r>
    </w:p>
  </w:footnote>
  <w:footnote w:type="continuationSeparator" w:id="0">
    <w:p w:rsidR="00817E97" w:rsidRDefault="00817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430D"/>
    <w:multiLevelType w:val="multilevel"/>
    <w:tmpl w:val="14B22F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F123D8"/>
    <w:multiLevelType w:val="multilevel"/>
    <w:tmpl w:val="7D30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1C2981"/>
    <w:multiLevelType w:val="hybridMultilevel"/>
    <w:tmpl w:val="0016AE64"/>
    <w:lvl w:ilvl="0" w:tplc="A314C130">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0"/>
    <w:rsid w:val="000017BB"/>
    <w:rsid w:val="000022F9"/>
    <w:rsid w:val="00002AC5"/>
    <w:rsid w:val="00003836"/>
    <w:rsid w:val="000039B0"/>
    <w:rsid w:val="00004DBB"/>
    <w:rsid w:val="00007AFE"/>
    <w:rsid w:val="00013FED"/>
    <w:rsid w:val="00014698"/>
    <w:rsid w:val="00014E30"/>
    <w:rsid w:val="00016F9C"/>
    <w:rsid w:val="00017076"/>
    <w:rsid w:val="0002063A"/>
    <w:rsid w:val="00022BEB"/>
    <w:rsid w:val="00023A84"/>
    <w:rsid w:val="000316F9"/>
    <w:rsid w:val="0003524B"/>
    <w:rsid w:val="000406C0"/>
    <w:rsid w:val="00040A0C"/>
    <w:rsid w:val="00042348"/>
    <w:rsid w:val="00046A5A"/>
    <w:rsid w:val="000470CF"/>
    <w:rsid w:val="000546C7"/>
    <w:rsid w:val="000546D5"/>
    <w:rsid w:val="0005504A"/>
    <w:rsid w:val="0005578B"/>
    <w:rsid w:val="0005757C"/>
    <w:rsid w:val="00060118"/>
    <w:rsid w:val="00062CBE"/>
    <w:rsid w:val="00064130"/>
    <w:rsid w:val="000729C7"/>
    <w:rsid w:val="00076891"/>
    <w:rsid w:val="000772A3"/>
    <w:rsid w:val="00081307"/>
    <w:rsid w:val="00081507"/>
    <w:rsid w:val="000818AC"/>
    <w:rsid w:val="0008203C"/>
    <w:rsid w:val="000845F5"/>
    <w:rsid w:val="000849F1"/>
    <w:rsid w:val="00085AFC"/>
    <w:rsid w:val="00086588"/>
    <w:rsid w:val="00086973"/>
    <w:rsid w:val="00086ABA"/>
    <w:rsid w:val="000907F9"/>
    <w:rsid w:val="00090EC7"/>
    <w:rsid w:val="000919EF"/>
    <w:rsid w:val="000950D3"/>
    <w:rsid w:val="00096E81"/>
    <w:rsid w:val="000A1D26"/>
    <w:rsid w:val="000A21D3"/>
    <w:rsid w:val="000A2211"/>
    <w:rsid w:val="000A6B77"/>
    <w:rsid w:val="000B007C"/>
    <w:rsid w:val="000B26A4"/>
    <w:rsid w:val="000B2762"/>
    <w:rsid w:val="000B6FB4"/>
    <w:rsid w:val="000B7433"/>
    <w:rsid w:val="000C0FC2"/>
    <w:rsid w:val="000C1C34"/>
    <w:rsid w:val="000C2010"/>
    <w:rsid w:val="000C4120"/>
    <w:rsid w:val="000C70DC"/>
    <w:rsid w:val="000C7488"/>
    <w:rsid w:val="000D13BA"/>
    <w:rsid w:val="000D1B5D"/>
    <w:rsid w:val="000D2E78"/>
    <w:rsid w:val="000D33E8"/>
    <w:rsid w:val="000D3888"/>
    <w:rsid w:val="000D4411"/>
    <w:rsid w:val="000D73BE"/>
    <w:rsid w:val="000D749E"/>
    <w:rsid w:val="000D7678"/>
    <w:rsid w:val="000D7E46"/>
    <w:rsid w:val="000E07B6"/>
    <w:rsid w:val="000E08BE"/>
    <w:rsid w:val="000E1A72"/>
    <w:rsid w:val="000E6693"/>
    <w:rsid w:val="000F0971"/>
    <w:rsid w:val="000F334A"/>
    <w:rsid w:val="000F5820"/>
    <w:rsid w:val="000F6E16"/>
    <w:rsid w:val="000F6F34"/>
    <w:rsid w:val="001012AA"/>
    <w:rsid w:val="00101606"/>
    <w:rsid w:val="00106EB3"/>
    <w:rsid w:val="00110D03"/>
    <w:rsid w:val="001125E9"/>
    <w:rsid w:val="00113CAD"/>
    <w:rsid w:val="00115B57"/>
    <w:rsid w:val="00117EFC"/>
    <w:rsid w:val="001228AE"/>
    <w:rsid w:val="001234B3"/>
    <w:rsid w:val="0012591D"/>
    <w:rsid w:val="0012765C"/>
    <w:rsid w:val="00132CEA"/>
    <w:rsid w:val="0013488C"/>
    <w:rsid w:val="0013543B"/>
    <w:rsid w:val="00135B04"/>
    <w:rsid w:val="00135FB3"/>
    <w:rsid w:val="00136A78"/>
    <w:rsid w:val="00136F06"/>
    <w:rsid w:val="00140212"/>
    <w:rsid w:val="00140845"/>
    <w:rsid w:val="00144A33"/>
    <w:rsid w:val="001465DB"/>
    <w:rsid w:val="00146CAF"/>
    <w:rsid w:val="001524C2"/>
    <w:rsid w:val="00154668"/>
    <w:rsid w:val="00157E19"/>
    <w:rsid w:val="00161BFF"/>
    <w:rsid w:val="0016498A"/>
    <w:rsid w:val="00165301"/>
    <w:rsid w:val="00166911"/>
    <w:rsid w:val="001677BC"/>
    <w:rsid w:val="00175D55"/>
    <w:rsid w:val="00176655"/>
    <w:rsid w:val="00176A75"/>
    <w:rsid w:val="001774B8"/>
    <w:rsid w:val="00181968"/>
    <w:rsid w:val="00183324"/>
    <w:rsid w:val="00186C64"/>
    <w:rsid w:val="00187CF3"/>
    <w:rsid w:val="00191EBD"/>
    <w:rsid w:val="00192538"/>
    <w:rsid w:val="001932F1"/>
    <w:rsid w:val="00196109"/>
    <w:rsid w:val="001970E0"/>
    <w:rsid w:val="001A0104"/>
    <w:rsid w:val="001A02D9"/>
    <w:rsid w:val="001A0342"/>
    <w:rsid w:val="001A0D56"/>
    <w:rsid w:val="001A1273"/>
    <w:rsid w:val="001A133C"/>
    <w:rsid w:val="001A27F5"/>
    <w:rsid w:val="001A6829"/>
    <w:rsid w:val="001B4E8E"/>
    <w:rsid w:val="001B5B3E"/>
    <w:rsid w:val="001B5DD7"/>
    <w:rsid w:val="001B6DD4"/>
    <w:rsid w:val="001B75F4"/>
    <w:rsid w:val="001C03AC"/>
    <w:rsid w:val="001C0441"/>
    <w:rsid w:val="001C2507"/>
    <w:rsid w:val="001C2622"/>
    <w:rsid w:val="001C2B4C"/>
    <w:rsid w:val="001C75C3"/>
    <w:rsid w:val="001D258B"/>
    <w:rsid w:val="001D47EB"/>
    <w:rsid w:val="001D5BC0"/>
    <w:rsid w:val="001D6BA6"/>
    <w:rsid w:val="001E029A"/>
    <w:rsid w:val="001E2A23"/>
    <w:rsid w:val="001E43B3"/>
    <w:rsid w:val="001E5105"/>
    <w:rsid w:val="001E706B"/>
    <w:rsid w:val="001F0AC5"/>
    <w:rsid w:val="001F1925"/>
    <w:rsid w:val="001F54C9"/>
    <w:rsid w:val="001F7173"/>
    <w:rsid w:val="001F7CCA"/>
    <w:rsid w:val="00204EB9"/>
    <w:rsid w:val="00205A86"/>
    <w:rsid w:val="002070EE"/>
    <w:rsid w:val="00210FE0"/>
    <w:rsid w:val="00211B29"/>
    <w:rsid w:val="00211B47"/>
    <w:rsid w:val="00211E3F"/>
    <w:rsid w:val="002133E3"/>
    <w:rsid w:val="00213977"/>
    <w:rsid w:val="00214BA9"/>
    <w:rsid w:val="00216594"/>
    <w:rsid w:val="002171DD"/>
    <w:rsid w:val="00217E3C"/>
    <w:rsid w:val="00217EF5"/>
    <w:rsid w:val="002202BA"/>
    <w:rsid w:val="00221247"/>
    <w:rsid w:val="00232ACC"/>
    <w:rsid w:val="00233E69"/>
    <w:rsid w:val="00235633"/>
    <w:rsid w:val="002376B9"/>
    <w:rsid w:val="00242E41"/>
    <w:rsid w:val="00255D9E"/>
    <w:rsid w:val="00257EC9"/>
    <w:rsid w:val="00260614"/>
    <w:rsid w:val="0026511B"/>
    <w:rsid w:val="00265AE9"/>
    <w:rsid w:val="00266208"/>
    <w:rsid w:val="00267A8E"/>
    <w:rsid w:val="00271584"/>
    <w:rsid w:val="00272C98"/>
    <w:rsid w:val="002741BC"/>
    <w:rsid w:val="002741D5"/>
    <w:rsid w:val="00275959"/>
    <w:rsid w:val="00275D77"/>
    <w:rsid w:val="0028061F"/>
    <w:rsid w:val="002830BB"/>
    <w:rsid w:val="0028368E"/>
    <w:rsid w:val="0028412D"/>
    <w:rsid w:val="00284198"/>
    <w:rsid w:val="0028427E"/>
    <w:rsid w:val="00285F88"/>
    <w:rsid w:val="00287422"/>
    <w:rsid w:val="002A0CEE"/>
    <w:rsid w:val="002A2A4C"/>
    <w:rsid w:val="002A3F50"/>
    <w:rsid w:val="002B098D"/>
    <w:rsid w:val="002B0A1B"/>
    <w:rsid w:val="002B0C7A"/>
    <w:rsid w:val="002B1C2B"/>
    <w:rsid w:val="002B4B3F"/>
    <w:rsid w:val="002B5060"/>
    <w:rsid w:val="002B712F"/>
    <w:rsid w:val="002B71F9"/>
    <w:rsid w:val="002C1B60"/>
    <w:rsid w:val="002C1B65"/>
    <w:rsid w:val="002C2F3F"/>
    <w:rsid w:val="002C304B"/>
    <w:rsid w:val="002C4BB2"/>
    <w:rsid w:val="002C5552"/>
    <w:rsid w:val="002C5C5A"/>
    <w:rsid w:val="002C7A50"/>
    <w:rsid w:val="002D19F8"/>
    <w:rsid w:val="002D3FBA"/>
    <w:rsid w:val="002D5AE5"/>
    <w:rsid w:val="002D7B37"/>
    <w:rsid w:val="002E08AA"/>
    <w:rsid w:val="002E376B"/>
    <w:rsid w:val="002F21BB"/>
    <w:rsid w:val="002F49F7"/>
    <w:rsid w:val="002F675D"/>
    <w:rsid w:val="002F680C"/>
    <w:rsid w:val="002F7A71"/>
    <w:rsid w:val="00302738"/>
    <w:rsid w:val="0030596D"/>
    <w:rsid w:val="003061A2"/>
    <w:rsid w:val="0030790F"/>
    <w:rsid w:val="003122C6"/>
    <w:rsid w:val="00313EAE"/>
    <w:rsid w:val="00315EAD"/>
    <w:rsid w:val="00321432"/>
    <w:rsid w:val="003224EB"/>
    <w:rsid w:val="00323C72"/>
    <w:rsid w:val="0032403D"/>
    <w:rsid w:val="003308FD"/>
    <w:rsid w:val="003323C7"/>
    <w:rsid w:val="003327B6"/>
    <w:rsid w:val="0033412F"/>
    <w:rsid w:val="00337AB5"/>
    <w:rsid w:val="00337EDC"/>
    <w:rsid w:val="003418D2"/>
    <w:rsid w:val="00343CE2"/>
    <w:rsid w:val="00343DD8"/>
    <w:rsid w:val="00350D38"/>
    <w:rsid w:val="0035179C"/>
    <w:rsid w:val="00354FFE"/>
    <w:rsid w:val="003627B1"/>
    <w:rsid w:val="00363DB5"/>
    <w:rsid w:val="00370318"/>
    <w:rsid w:val="0037064D"/>
    <w:rsid w:val="0037227C"/>
    <w:rsid w:val="003725B3"/>
    <w:rsid w:val="00373226"/>
    <w:rsid w:val="0037597D"/>
    <w:rsid w:val="003778FB"/>
    <w:rsid w:val="00380ACE"/>
    <w:rsid w:val="00380FD8"/>
    <w:rsid w:val="00381FD9"/>
    <w:rsid w:val="00382FBD"/>
    <w:rsid w:val="003844D0"/>
    <w:rsid w:val="00390428"/>
    <w:rsid w:val="00396AC9"/>
    <w:rsid w:val="003971CC"/>
    <w:rsid w:val="003A3E07"/>
    <w:rsid w:val="003A40AE"/>
    <w:rsid w:val="003A477E"/>
    <w:rsid w:val="003A69C8"/>
    <w:rsid w:val="003B056C"/>
    <w:rsid w:val="003B089A"/>
    <w:rsid w:val="003B2C4F"/>
    <w:rsid w:val="003C0A59"/>
    <w:rsid w:val="003C3D9E"/>
    <w:rsid w:val="003C3EBA"/>
    <w:rsid w:val="003C4AFF"/>
    <w:rsid w:val="003C754B"/>
    <w:rsid w:val="003D01D4"/>
    <w:rsid w:val="003D05E5"/>
    <w:rsid w:val="003D3077"/>
    <w:rsid w:val="003E09D6"/>
    <w:rsid w:val="003E0CD2"/>
    <w:rsid w:val="003E42AC"/>
    <w:rsid w:val="003E6B59"/>
    <w:rsid w:val="003F1C40"/>
    <w:rsid w:val="003F2EDF"/>
    <w:rsid w:val="003F3C22"/>
    <w:rsid w:val="003F7E12"/>
    <w:rsid w:val="004010F1"/>
    <w:rsid w:val="00401EC3"/>
    <w:rsid w:val="00403471"/>
    <w:rsid w:val="00407674"/>
    <w:rsid w:val="004107DC"/>
    <w:rsid w:val="004124AE"/>
    <w:rsid w:val="0041718D"/>
    <w:rsid w:val="0042012B"/>
    <w:rsid w:val="0042095A"/>
    <w:rsid w:val="004215EB"/>
    <w:rsid w:val="004228B6"/>
    <w:rsid w:val="00422A17"/>
    <w:rsid w:val="00424392"/>
    <w:rsid w:val="00424AB4"/>
    <w:rsid w:val="00424E2F"/>
    <w:rsid w:val="004263FD"/>
    <w:rsid w:val="00430A26"/>
    <w:rsid w:val="004314A2"/>
    <w:rsid w:val="004343AA"/>
    <w:rsid w:val="00437F45"/>
    <w:rsid w:val="00443FFB"/>
    <w:rsid w:val="00450FDE"/>
    <w:rsid w:val="00451087"/>
    <w:rsid w:val="00452EA7"/>
    <w:rsid w:val="00455166"/>
    <w:rsid w:val="0045671D"/>
    <w:rsid w:val="00460069"/>
    <w:rsid w:val="00460FDB"/>
    <w:rsid w:val="00467590"/>
    <w:rsid w:val="00467C9C"/>
    <w:rsid w:val="00471342"/>
    <w:rsid w:val="00471EBF"/>
    <w:rsid w:val="00472C47"/>
    <w:rsid w:val="00476578"/>
    <w:rsid w:val="004773F6"/>
    <w:rsid w:val="00482205"/>
    <w:rsid w:val="004834C3"/>
    <w:rsid w:val="00492FFE"/>
    <w:rsid w:val="00495C25"/>
    <w:rsid w:val="004960B8"/>
    <w:rsid w:val="00497C21"/>
    <w:rsid w:val="00497D02"/>
    <w:rsid w:val="004A150A"/>
    <w:rsid w:val="004A151E"/>
    <w:rsid w:val="004A1567"/>
    <w:rsid w:val="004A32EB"/>
    <w:rsid w:val="004A3389"/>
    <w:rsid w:val="004A727B"/>
    <w:rsid w:val="004B2448"/>
    <w:rsid w:val="004B2EA6"/>
    <w:rsid w:val="004B5BD5"/>
    <w:rsid w:val="004C0559"/>
    <w:rsid w:val="004C2373"/>
    <w:rsid w:val="004C2D01"/>
    <w:rsid w:val="004C38B1"/>
    <w:rsid w:val="004C522B"/>
    <w:rsid w:val="004C6F5A"/>
    <w:rsid w:val="004D26EA"/>
    <w:rsid w:val="004D3989"/>
    <w:rsid w:val="004D4613"/>
    <w:rsid w:val="004D5C34"/>
    <w:rsid w:val="004E35CC"/>
    <w:rsid w:val="004E58DC"/>
    <w:rsid w:val="004F2262"/>
    <w:rsid w:val="004F3248"/>
    <w:rsid w:val="004F3344"/>
    <w:rsid w:val="004F5FC2"/>
    <w:rsid w:val="0050082E"/>
    <w:rsid w:val="005064C5"/>
    <w:rsid w:val="00510AE6"/>
    <w:rsid w:val="00511E14"/>
    <w:rsid w:val="00513D19"/>
    <w:rsid w:val="0051531A"/>
    <w:rsid w:val="005222B5"/>
    <w:rsid w:val="0052252D"/>
    <w:rsid w:val="005258C2"/>
    <w:rsid w:val="00525E6D"/>
    <w:rsid w:val="00530217"/>
    <w:rsid w:val="00535069"/>
    <w:rsid w:val="0054040F"/>
    <w:rsid w:val="005447B1"/>
    <w:rsid w:val="00546DC6"/>
    <w:rsid w:val="00551A04"/>
    <w:rsid w:val="005523E3"/>
    <w:rsid w:val="00553A6C"/>
    <w:rsid w:val="00553E07"/>
    <w:rsid w:val="0055654A"/>
    <w:rsid w:val="00561003"/>
    <w:rsid w:val="00562245"/>
    <w:rsid w:val="00565412"/>
    <w:rsid w:val="00570055"/>
    <w:rsid w:val="0057093B"/>
    <w:rsid w:val="0057188A"/>
    <w:rsid w:val="00572B13"/>
    <w:rsid w:val="005731D0"/>
    <w:rsid w:val="00574ECB"/>
    <w:rsid w:val="00575D37"/>
    <w:rsid w:val="00576E6F"/>
    <w:rsid w:val="00581759"/>
    <w:rsid w:val="005821C1"/>
    <w:rsid w:val="00583B6B"/>
    <w:rsid w:val="00594949"/>
    <w:rsid w:val="00595556"/>
    <w:rsid w:val="0059665C"/>
    <w:rsid w:val="00597422"/>
    <w:rsid w:val="00597ADD"/>
    <w:rsid w:val="005A1B16"/>
    <w:rsid w:val="005A293B"/>
    <w:rsid w:val="005A34C9"/>
    <w:rsid w:val="005A40AA"/>
    <w:rsid w:val="005A64CB"/>
    <w:rsid w:val="005A6B2E"/>
    <w:rsid w:val="005B028E"/>
    <w:rsid w:val="005B0E60"/>
    <w:rsid w:val="005B63AB"/>
    <w:rsid w:val="005C2849"/>
    <w:rsid w:val="005C3AAD"/>
    <w:rsid w:val="005C5284"/>
    <w:rsid w:val="005C7D57"/>
    <w:rsid w:val="005D1DB3"/>
    <w:rsid w:val="005D291E"/>
    <w:rsid w:val="005E4F47"/>
    <w:rsid w:val="005E6E50"/>
    <w:rsid w:val="005F110D"/>
    <w:rsid w:val="005F128A"/>
    <w:rsid w:val="005F3A1E"/>
    <w:rsid w:val="005F3EDD"/>
    <w:rsid w:val="005F4BA4"/>
    <w:rsid w:val="005F5FF6"/>
    <w:rsid w:val="005F660E"/>
    <w:rsid w:val="005F7501"/>
    <w:rsid w:val="00602FA0"/>
    <w:rsid w:val="00610D79"/>
    <w:rsid w:val="00610EB7"/>
    <w:rsid w:val="00613667"/>
    <w:rsid w:val="006141A2"/>
    <w:rsid w:val="00615575"/>
    <w:rsid w:val="00616004"/>
    <w:rsid w:val="00620CC7"/>
    <w:rsid w:val="00621794"/>
    <w:rsid w:val="00622868"/>
    <w:rsid w:val="0063188A"/>
    <w:rsid w:val="00632AE9"/>
    <w:rsid w:val="00635FB5"/>
    <w:rsid w:val="00645FC1"/>
    <w:rsid w:val="00650445"/>
    <w:rsid w:val="00651AF9"/>
    <w:rsid w:val="00656A59"/>
    <w:rsid w:val="006571E7"/>
    <w:rsid w:val="00661C1A"/>
    <w:rsid w:val="00662772"/>
    <w:rsid w:val="00663FB0"/>
    <w:rsid w:val="00664CDF"/>
    <w:rsid w:val="006660D0"/>
    <w:rsid w:val="006668C2"/>
    <w:rsid w:val="00666E44"/>
    <w:rsid w:val="0067120C"/>
    <w:rsid w:val="006735F2"/>
    <w:rsid w:val="00675E94"/>
    <w:rsid w:val="0067612C"/>
    <w:rsid w:val="006765E4"/>
    <w:rsid w:val="006768BF"/>
    <w:rsid w:val="006769A3"/>
    <w:rsid w:val="00682936"/>
    <w:rsid w:val="0068322F"/>
    <w:rsid w:val="00692769"/>
    <w:rsid w:val="0069398B"/>
    <w:rsid w:val="00694595"/>
    <w:rsid w:val="0069483A"/>
    <w:rsid w:val="00694DF3"/>
    <w:rsid w:val="006A0749"/>
    <w:rsid w:val="006A1530"/>
    <w:rsid w:val="006A2817"/>
    <w:rsid w:val="006A2FE2"/>
    <w:rsid w:val="006A62FE"/>
    <w:rsid w:val="006B0957"/>
    <w:rsid w:val="006B138D"/>
    <w:rsid w:val="006B2204"/>
    <w:rsid w:val="006B2CF4"/>
    <w:rsid w:val="006B4732"/>
    <w:rsid w:val="006B5D81"/>
    <w:rsid w:val="006C031B"/>
    <w:rsid w:val="006C2C34"/>
    <w:rsid w:val="006C3A8E"/>
    <w:rsid w:val="006C4430"/>
    <w:rsid w:val="006D0661"/>
    <w:rsid w:val="006D0915"/>
    <w:rsid w:val="006D0F64"/>
    <w:rsid w:val="006D52BA"/>
    <w:rsid w:val="006D5725"/>
    <w:rsid w:val="006D6879"/>
    <w:rsid w:val="006E2C90"/>
    <w:rsid w:val="006E50BF"/>
    <w:rsid w:val="006E5431"/>
    <w:rsid w:val="006E5B6E"/>
    <w:rsid w:val="006F021A"/>
    <w:rsid w:val="006F0449"/>
    <w:rsid w:val="006F2227"/>
    <w:rsid w:val="006F518D"/>
    <w:rsid w:val="0070283C"/>
    <w:rsid w:val="007060C3"/>
    <w:rsid w:val="007063F0"/>
    <w:rsid w:val="00713954"/>
    <w:rsid w:val="00713FCB"/>
    <w:rsid w:val="007167C5"/>
    <w:rsid w:val="00716B5A"/>
    <w:rsid w:val="0071761B"/>
    <w:rsid w:val="00720DF1"/>
    <w:rsid w:val="00723DB6"/>
    <w:rsid w:val="007249CC"/>
    <w:rsid w:val="00731C58"/>
    <w:rsid w:val="00734116"/>
    <w:rsid w:val="007342D0"/>
    <w:rsid w:val="0073520F"/>
    <w:rsid w:val="007356DD"/>
    <w:rsid w:val="00740E69"/>
    <w:rsid w:val="00740FEF"/>
    <w:rsid w:val="00741F89"/>
    <w:rsid w:val="007450AF"/>
    <w:rsid w:val="00753133"/>
    <w:rsid w:val="0075525B"/>
    <w:rsid w:val="00756391"/>
    <w:rsid w:val="00756D62"/>
    <w:rsid w:val="007575E2"/>
    <w:rsid w:val="00757D4C"/>
    <w:rsid w:val="0076023F"/>
    <w:rsid w:val="00760848"/>
    <w:rsid w:val="00761A1C"/>
    <w:rsid w:val="00762A17"/>
    <w:rsid w:val="0076310F"/>
    <w:rsid w:val="00765CC1"/>
    <w:rsid w:val="00766182"/>
    <w:rsid w:val="0077088E"/>
    <w:rsid w:val="00770A36"/>
    <w:rsid w:val="00771C96"/>
    <w:rsid w:val="00772DC6"/>
    <w:rsid w:val="00775FF0"/>
    <w:rsid w:val="007765EA"/>
    <w:rsid w:val="00781E5A"/>
    <w:rsid w:val="007859AF"/>
    <w:rsid w:val="00785A15"/>
    <w:rsid w:val="00786BFB"/>
    <w:rsid w:val="00786EAF"/>
    <w:rsid w:val="00793C67"/>
    <w:rsid w:val="007A0BA4"/>
    <w:rsid w:val="007A1663"/>
    <w:rsid w:val="007A4B11"/>
    <w:rsid w:val="007A4B50"/>
    <w:rsid w:val="007C4677"/>
    <w:rsid w:val="007C65A6"/>
    <w:rsid w:val="007C6D38"/>
    <w:rsid w:val="007C7537"/>
    <w:rsid w:val="007D14F2"/>
    <w:rsid w:val="007D6E5B"/>
    <w:rsid w:val="007E0DBC"/>
    <w:rsid w:val="007E4B26"/>
    <w:rsid w:val="007F061D"/>
    <w:rsid w:val="007F0B53"/>
    <w:rsid w:val="007F33A8"/>
    <w:rsid w:val="007F452C"/>
    <w:rsid w:val="007F4CD4"/>
    <w:rsid w:val="007F68E4"/>
    <w:rsid w:val="007F709F"/>
    <w:rsid w:val="007F7EEE"/>
    <w:rsid w:val="00801C0B"/>
    <w:rsid w:val="00802668"/>
    <w:rsid w:val="00803B0E"/>
    <w:rsid w:val="00806112"/>
    <w:rsid w:val="00807795"/>
    <w:rsid w:val="008143A9"/>
    <w:rsid w:val="00815A89"/>
    <w:rsid w:val="00815AA3"/>
    <w:rsid w:val="00815F5C"/>
    <w:rsid w:val="0081674D"/>
    <w:rsid w:val="008169DF"/>
    <w:rsid w:val="00817508"/>
    <w:rsid w:val="00817E97"/>
    <w:rsid w:val="00821934"/>
    <w:rsid w:val="00821AC7"/>
    <w:rsid w:val="008249CD"/>
    <w:rsid w:val="00826623"/>
    <w:rsid w:val="008279D1"/>
    <w:rsid w:val="00830257"/>
    <w:rsid w:val="00832C2E"/>
    <w:rsid w:val="00833A12"/>
    <w:rsid w:val="008345D9"/>
    <w:rsid w:val="0083693C"/>
    <w:rsid w:val="00844666"/>
    <w:rsid w:val="00845298"/>
    <w:rsid w:val="008507C8"/>
    <w:rsid w:val="0085196E"/>
    <w:rsid w:val="00855B05"/>
    <w:rsid w:val="008564A6"/>
    <w:rsid w:val="00856F10"/>
    <w:rsid w:val="0086037E"/>
    <w:rsid w:val="0086601A"/>
    <w:rsid w:val="00866C3C"/>
    <w:rsid w:val="00872A11"/>
    <w:rsid w:val="0087308B"/>
    <w:rsid w:val="00873B7F"/>
    <w:rsid w:val="00874829"/>
    <w:rsid w:val="008771BE"/>
    <w:rsid w:val="00880D66"/>
    <w:rsid w:val="00885989"/>
    <w:rsid w:val="00893FFB"/>
    <w:rsid w:val="008A154F"/>
    <w:rsid w:val="008A2162"/>
    <w:rsid w:val="008A3106"/>
    <w:rsid w:val="008A3134"/>
    <w:rsid w:val="008A4E4A"/>
    <w:rsid w:val="008B0927"/>
    <w:rsid w:val="008B1C2C"/>
    <w:rsid w:val="008B21A1"/>
    <w:rsid w:val="008C5DAB"/>
    <w:rsid w:val="008C6192"/>
    <w:rsid w:val="008D023C"/>
    <w:rsid w:val="008D0D26"/>
    <w:rsid w:val="008D180E"/>
    <w:rsid w:val="008D46E9"/>
    <w:rsid w:val="008D5B8C"/>
    <w:rsid w:val="008D5E62"/>
    <w:rsid w:val="008D62BD"/>
    <w:rsid w:val="008D763C"/>
    <w:rsid w:val="008D7AD2"/>
    <w:rsid w:val="008E165C"/>
    <w:rsid w:val="008E237C"/>
    <w:rsid w:val="008E4A6D"/>
    <w:rsid w:val="008E528F"/>
    <w:rsid w:val="008F18AA"/>
    <w:rsid w:val="008F24D2"/>
    <w:rsid w:val="00900C92"/>
    <w:rsid w:val="00901314"/>
    <w:rsid w:val="00903D55"/>
    <w:rsid w:val="00905317"/>
    <w:rsid w:val="00905C68"/>
    <w:rsid w:val="00905E88"/>
    <w:rsid w:val="009064DB"/>
    <w:rsid w:val="00910A00"/>
    <w:rsid w:val="00910E42"/>
    <w:rsid w:val="0091211C"/>
    <w:rsid w:val="00915727"/>
    <w:rsid w:val="00917C90"/>
    <w:rsid w:val="00920AB5"/>
    <w:rsid w:val="00921B09"/>
    <w:rsid w:val="00925DCE"/>
    <w:rsid w:val="00927774"/>
    <w:rsid w:val="00930496"/>
    <w:rsid w:val="0093135A"/>
    <w:rsid w:val="00932AC5"/>
    <w:rsid w:val="00933588"/>
    <w:rsid w:val="00933960"/>
    <w:rsid w:val="00933D65"/>
    <w:rsid w:val="00934037"/>
    <w:rsid w:val="00934322"/>
    <w:rsid w:val="009343C3"/>
    <w:rsid w:val="009349FC"/>
    <w:rsid w:val="00941DD6"/>
    <w:rsid w:val="0094463F"/>
    <w:rsid w:val="00945751"/>
    <w:rsid w:val="0095194F"/>
    <w:rsid w:val="00951AFD"/>
    <w:rsid w:val="00952CDF"/>
    <w:rsid w:val="00953FD4"/>
    <w:rsid w:val="009547F1"/>
    <w:rsid w:val="00955269"/>
    <w:rsid w:val="00957C57"/>
    <w:rsid w:val="00957CE7"/>
    <w:rsid w:val="00957D40"/>
    <w:rsid w:val="00960505"/>
    <w:rsid w:val="00960535"/>
    <w:rsid w:val="009638D5"/>
    <w:rsid w:val="00967E96"/>
    <w:rsid w:val="00971DA7"/>
    <w:rsid w:val="0097287D"/>
    <w:rsid w:val="00972B6B"/>
    <w:rsid w:val="00983A59"/>
    <w:rsid w:val="00986A28"/>
    <w:rsid w:val="00986CDE"/>
    <w:rsid w:val="00986DF1"/>
    <w:rsid w:val="00987423"/>
    <w:rsid w:val="00992F79"/>
    <w:rsid w:val="00996218"/>
    <w:rsid w:val="00996C86"/>
    <w:rsid w:val="009A04EB"/>
    <w:rsid w:val="009A1DFE"/>
    <w:rsid w:val="009A5648"/>
    <w:rsid w:val="009A5AC0"/>
    <w:rsid w:val="009A7570"/>
    <w:rsid w:val="009A7590"/>
    <w:rsid w:val="009B11DB"/>
    <w:rsid w:val="009B1694"/>
    <w:rsid w:val="009B3E34"/>
    <w:rsid w:val="009B447B"/>
    <w:rsid w:val="009B5188"/>
    <w:rsid w:val="009B6B45"/>
    <w:rsid w:val="009B76D2"/>
    <w:rsid w:val="009C21CD"/>
    <w:rsid w:val="009C22D8"/>
    <w:rsid w:val="009C289B"/>
    <w:rsid w:val="009C3C47"/>
    <w:rsid w:val="009C43F6"/>
    <w:rsid w:val="009C6A9C"/>
    <w:rsid w:val="009D2D02"/>
    <w:rsid w:val="009D5831"/>
    <w:rsid w:val="009E0EE2"/>
    <w:rsid w:val="009E1455"/>
    <w:rsid w:val="009E1E64"/>
    <w:rsid w:val="009E2EFC"/>
    <w:rsid w:val="009E3E6A"/>
    <w:rsid w:val="009E58E7"/>
    <w:rsid w:val="009F215D"/>
    <w:rsid w:val="00A025BA"/>
    <w:rsid w:val="00A076C8"/>
    <w:rsid w:val="00A151E0"/>
    <w:rsid w:val="00A17625"/>
    <w:rsid w:val="00A21BD9"/>
    <w:rsid w:val="00A22AEE"/>
    <w:rsid w:val="00A2391A"/>
    <w:rsid w:val="00A23F97"/>
    <w:rsid w:val="00A2432C"/>
    <w:rsid w:val="00A318D2"/>
    <w:rsid w:val="00A32CD5"/>
    <w:rsid w:val="00A34764"/>
    <w:rsid w:val="00A35BF4"/>
    <w:rsid w:val="00A367A2"/>
    <w:rsid w:val="00A36B5F"/>
    <w:rsid w:val="00A420B1"/>
    <w:rsid w:val="00A427E3"/>
    <w:rsid w:val="00A42D95"/>
    <w:rsid w:val="00A4356A"/>
    <w:rsid w:val="00A45A99"/>
    <w:rsid w:val="00A46E61"/>
    <w:rsid w:val="00A5276C"/>
    <w:rsid w:val="00A56024"/>
    <w:rsid w:val="00A56FA4"/>
    <w:rsid w:val="00A572BA"/>
    <w:rsid w:val="00A638D1"/>
    <w:rsid w:val="00A6558F"/>
    <w:rsid w:val="00A664F0"/>
    <w:rsid w:val="00A6659F"/>
    <w:rsid w:val="00A67A32"/>
    <w:rsid w:val="00A71A56"/>
    <w:rsid w:val="00A71B6E"/>
    <w:rsid w:val="00A72EF6"/>
    <w:rsid w:val="00A731A9"/>
    <w:rsid w:val="00A7465C"/>
    <w:rsid w:val="00A74BB8"/>
    <w:rsid w:val="00A760E0"/>
    <w:rsid w:val="00A80D92"/>
    <w:rsid w:val="00A84C2F"/>
    <w:rsid w:val="00A8593F"/>
    <w:rsid w:val="00A87448"/>
    <w:rsid w:val="00A92B77"/>
    <w:rsid w:val="00A9323D"/>
    <w:rsid w:val="00A941B3"/>
    <w:rsid w:val="00A964CD"/>
    <w:rsid w:val="00A964DF"/>
    <w:rsid w:val="00AA032E"/>
    <w:rsid w:val="00AA0B94"/>
    <w:rsid w:val="00AA1195"/>
    <w:rsid w:val="00AA2542"/>
    <w:rsid w:val="00AA46CC"/>
    <w:rsid w:val="00AA6F4A"/>
    <w:rsid w:val="00AB0FD1"/>
    <w:rsid w:val="00AB4376"/>
    <w:rsid w:val="00AB542B"/>
    <w:rsid w:val="00AC06D5"/>
    <w:rsid w:val="00AC1331"/>
    <w:rsid w:val="00AC136E"/>
    <w:rsid w:val="00AC1E8E"/>
    <w:rsid w:val="00AC40CE"/>
    <w:rsid w:val="00AC74D2"/>
    <w:rsid w:val="00AD1C7B"/>
    <w:rsid w:val="00AD362F"/>
    <w:rsid w:val="00AD3748"/>
    <w:rsid w:val="00AD564C"/>
    <w:rsid w:val="00AD578F"/>
    <w:rsid w:val="00AD6992"/>
    <w:rsid w:val="00AE3030"/>
    <w:rsid w:val="00AE3C88"/>
    <w:rsid w:val="00AE4B64"/>
    <w:rsid w:val="00AF1027"/>
    <w:rsid w:val="00AF3127"/>
    <w:rsid w:val="00AF328A"/>
    <w:rsid w:val="00AF593B"/>
    <w:rsid w:val="00AF63CC"/>
    <w:rsid w:val="00AF6F7E"/>
    <w:rsid w:val="00B05344"/>
    <w:rsid w:val="00B0636C"/>
    <w:rsid w:val="00B13946"/>
    <w:rsid w:val="00B14B29"/>
    <w:rsid w:val="00B154AB"/>
    <w:rsid w:val="00B238AF"/>
    <w:rsid w:val="00B26263"/>
    <w:rsid w:val="00B26EF5"/>
    <w:rsid w:val="00B27F1C"/>
    <w:rsid w:val="00B31C5A"/>
    <w:rsid w:val="00B32343"/>
    <w:rsid w:val="00B346CC"/>
    <w:rsid w:val="00B34824"/>
    <w:rsid w:val="00B41B44"/>
    <w:rsid w:val="00B4532F"/>
    <w:rsid w:val="00B46890"/>
    <w:rsid w:val="00B47144"/>
    <w:rsid w:val="00B47303"/>
    <w:rsid w:val="00B5215B"/>
    <w:rsid w:val="00B53B79"/>
    <w:rsid w:val="00B55691"/>
    <w:rsid w:val="00B575FC"/>
    <w:rsid w:val="00B579D3"/>
    <w:rsid w:val="00B57D83"/>
    <w:rsid w:val="00B600AD"/>
    <w:rsid w:val="00B615A1"/>
    <w:rsid w:val="00B65066"/>
    <w:rsid w:val="00B668F0"/>
    <w:rsid w:val="00B705C1"/>
    <w:rsid w:val="00B71C4E"/>
    <w:rsid w:val="00B738A8"/>
    <w:rsid w:val="00B73B4B"/>
    <w:rsid w:val="00B773F8"/>
    <w:rsid w:val="00B77A3F"/>
    <w:rsid w:val="00B907DE"/>
    <w:rsid w:val="00BA1C52"/>
    <w:rsid w:val="00BA4BDE"/>
    <w:rsid w:val="00BA5589"/>
    <w:rsid w:val="00BA7D95"/>
    <w:rsid w:val="00BB32E4"/>
    <w:rsid w:val="00BB61A3"/>
    <w:rsid w:val="00BC1093"/>
    <w:rsid w:val="00BC32A2"/>
    <w:rsid w:val="00BC3590"/>
    <w:rsid w:val="00BC540C"/>
    <w:rsid w:val="00BC6104"/>
    <w:rsid w:val="00BC6B2A"/>
    <w:rsid w:val="00BD0D0B"/>
    <w:rsid w:val="00BD286D"/>
    <w:rsid w:val="00BD3166"/>
    <w:rsid w:val="00BD45A4"/>
    <w:rsid w:val="00BD5934"/>
    <w:rsid w:val="00BD59AB"/>
    <w:rsid w:val="00BD66A5"/>
    <w:rsid w:val="00BD7ABE"/>
    <w:rsid w:val="00BE1151"/>
    <w:rsid w:val="00BE1C30"/>
    <w:rsid w:val="00BE261B"/>
    <w:rsid w:val="00BE3157"/>
    <w:rsid w:val="00BE47FD"/>
    <w:rsid w:val="00BE4EEA"/>
    <w:rsid w:val="00BE62EE"/>
    <w:rsid w:val="00BE6ADD"/>
    <w:rsid w:val="00BF4105"/>
    <w:rsid w:val="00BF4904"/>
    <w:rsid w:val="00C075AF"/>
    <w:rsid w:val="00C10075"/>
    <w:rsid w:val="00C11575"/>
    <w:rsid w:val="00C11F33"/>
    <w:rsid w:val="00C12493"/>
    <w:rsid w:val="00C1370E"/>
    <w:rsid w:val="00C14C13"/>
    <w:rsid w:val="00C15A32"/>
    <w:rsid w:val="00C16781"/>
    <w:rsid w:val="00C228CF"/>
    <w:rsid w:val="00C22F40"/>
    <w:rsid w:val="00C2315A"/>
    <w:rsid w:val="00C2380D"/>
    <w:rsid w:val="00C2470E"/>
    <w:rsid w:val="00C24DF3"/>
    <w:rsid w:val="00C25B22"/>
    <w:rsid w:val="00C27186"/>
    <w:rsid w:val="00C348CA"/>
    <w:rsid w:val="00C376D1"/>
    <w:rsid w:val="00C4078B"/>
    <w:rsid w:val="00C4731D"/>
    <w:rsid w:val="00C47905"/>
    <w:rsid w:val="00C479AB"/>
    <w:rsid w:val="00C52D6B"/>
    <w:rsid w:val="00C53B05"/>
    <w:rsid w:val="00C57D1F"/>
    <w:rsid w:val="00C57EB8"/>
    <w:rsid w:val="00C61EA5"/>
    <w:rsid w:val="00C62C65"/>
    <w:rsid w:val="00C62C91"/>
    <w:rsid w:val="00C63E98"/>
    <w:rsid w:val="00C64D19"/>
    <w:rsid w:val="00C65612"/>
    <w:rsid w:val="00C678D1"/>
    <w:rsid w:val="00C700F2"/>
    <w:rsid w:val="00C7097C"/>
    <w:rsid w:val="00C73988"/>
    <w:rsid w:val="00C81314"/>
    <w:rsid w:val="00C8298B"/>
    <w:rsid w:val="00C843B1"/>
    <w:rsid w:val="00C90026"/>
    <w:rsid w:val="00C903BA"/>
    <w:rsid w:val="00C916DE"/>
    <w:rsid w:val="00C91F31"/>
    <w:rsid w:val="00C943DE"/>
    <w:rsid w:val="00CA18CF"/>
    <w:rsid w:val="00CA1EA0"/>
    <w:rsid w:val="00CA3CBB"/>
    <w:rsid w:val="00CA57BA"/>
    <w:rsid w:val="00CB1354"/>
    <w:rsid w:val="00CB4F38"/>
    <w:rsid w:val="00CB7B41"/>
    <w:rsid w:val="00CC0401"/>
    <w:rsid w:val="00CC184A"/>
    <w:rsid w:val="00CC3388"/>
    <w:rsid w:val="00CC35B2"/>
    <w:rsid w:val="00CC4711"/>
    <w:rsid w:val="00CC4BAA"/>
    <w:rsid w:val="00CC649B"/>
    <w:rsid w:val="00CC69FA"/>
    <w:rsid w:val="00CC7F6D"/>
    <w:rsid w:val="00CD24F7"/>
    <w:rsid w:val="00CD313D"/>
    <w:rsid w:val="00CD5CB8"/>
    <w:rsid w:val="00CD65D5"/>
    <w:rsid w:val="00CE08D8"/>
    <w:rsid w:val="00CE189D"/>
    <w:rsid w:val="00CE1B97"/>
    <w:rsid w:val="00CE2116"/>
    <w:rsid w:val="00CE30B0"/>
    <w:rsid w:val="00CE4646"/>
    <w:rsid w:val="00CE5E69"/>
    <w:rsid w:val="00CF11BD"/>
    <w:rsid w:val="00CF1FBD"/>
    <w:rsid w:val="00CF2C7F"/>
    <w:rsid w:val="00CF4752"/>
    <w:rsid w:val="00CF4D65"/>
    <w:rsid w:val="00CF5F9F"/>
    <w:rsid w:val="00D03FBC"/>
    <w:rsid w:val="00D044B3"/>
    <w:rsid w:val="00D047FF"/>
    <w:rsid w:val="00D06AAB"/>
    <w:rsid w:val="00D06DC1"/>
    <w:rsid w:val="00D07A88"/>
    <w:rsid w:val="00D112A8"/>
    <w:rsid w:val="00D139DD"/>
    <w:rsid w:val="00D13F61"/>
    <w:rsid w:val="00D16730"/>
    <w:rsid w:val="00D27C68"/>
    <w:rsid w:val="00D304C0"/>
    <w:rsid w:val="00D311CD"/>
    <w:rsid w:val="00D32BB4"/>
    <w:rsid w:val="00D36283"/>
    <w:rsid w:val="00D43F42"/>
    <w:rsid w:val="00D5410B"/>
    <w:rsid w:val="00D579D3"/>
    <w:rsid w:val="00D60429"/>
    <w:rsid w:val="00D64366"/>
    <w:rsid w:val="00D65887"/>
    <w:rsid w:val="00D66C91"/>
    <w:rsid w:val="00D66E2E"/>
    <w:rsid w:val="00D71B5C"/>
    <w:rsid w:val="00D732B4"/>
    <w:rsid w:val="00D74A24"/>
    <w:rsid w:val="00D74C57"/>
    <w:rsid w:val="00D8505B"/>
    <w:rsid w:val="00D85786"/>
    <w:rsid w:val="00D85B65"/>
    <w:rsid w:val="00D92CBD"/>
    <w:rsid w:val="00D92FE2"/>
    <w:rsid w:val="00D93014"/>
    <w:rsid w:val="00D950C4"/>
    <w:rsid w:val="00D95DB8"/>
    <w:rsid w:val="00D963AE"/>
    <w:rsid w:val="00D96A7E"/>
    <w:rsid w:val="00D97789"/>
    <w:rsid w:val="00DA13D5"/>
    <w:rsid w:val="00DA18BC"/>
    <w:rsid w:val="00DA6329"/>
    <w:rsid w:val="00DB2358"/>
    <w:rsid w:val="00DB32CC"/>
    <w:rsid w:val="00DB3CD3"/>
    <w:rsid w:val="00DB62A1"/>
    <w:rsid w:val="00DC36C1"/>
    <w:rsid w:val="00DC62C0"/>
    <w:rsid w:val="00DC7304"/>
    <w:rsid w:val="00DC7383"/>
    <w:rsid w:val="00DD1CCB"/>
    <w:rsid w:val="00DD2623"/>
    <w:rsid w:val="00DD2AF3"/>
    <w:rsid w:val="00DD2E10"/>
    <w:rsid w:val="00DD3E5F"/>
    <w:rsid w:val="00DD664D"/>
    <w:rsid w:val="00DD6C98"/>
    <w:rsid w:val="00DD6D48"/>
    <w:rsid w:val="00DE0F81"/>
    <w:rsid w:val="00DE0F8F"/>
    <w:rsid w:val="00DE1AE9"/>
    <w:rsid w:val="00DE3032"/>
    <w:rsid w:val="00DE32B1"/>
    <w:rsid w:val="00DE40D0"/>
    <w:rsid w:val="00DE46D6"/>
    <w:rsid w:val="00DE705E"/>
    <w:rsid w:val="00DE717F"/>
    <w:rsid w:val="00DE7D20"/>
    <w:rsid w:val="00DF1EB7"/>
    <w:rsid w:val="00DF31D2"/>
    <w:rsid w:val="00DF5603"/>
    <w:rsid w:val="00E005A7"/>
    <w:rsid w:val="00E017A5"/>
    <w:rsid w:val="00E01CA8"/>
    <w:rsid w:val="00E0294B"/>
    <w:rsid w:val="00E0519C"/>
    <w:rsid w:val="00E066E2"/>
    <w:rsid w:val="00E0670A"/>
    <w:rsid w:val="00E14012"/>
    <w:rsid w:val="00E160C1"/>
    <w:rsid w:val="00E2288A"/>
    <w:rsid w:val="00E24628"/>
    <w:rsid w:val="00E31B08"/>
    <w:rsid w:val="00E35B43"/>
    <w:rsid w:val="00E45ABB"/>
    <w:rsid w:val="00E4789A"/>
    <w:rsid w:val="00E50C19"/>
    <w:rsid w:val="00E50F9F"/>
    <w:rsid w:val="00E54952"/>
    <w:rsid w:val="00E57217"/>
    <w:rsid w:val="00E60F9F"/>
    <w:rsid w:val="00E61077"/>
    <w:rsid w:val="00E61C96"/>
    <w:rsid w:val="00E708F8"/>
    <w:rsid w:val="00E70A92"/>
    <w:rsid w:val="00E73B1B"/>
    <w:rsid w:val="00E73E88"/>
    <w:rsid w:val="00E809F9"/>
    <w:rsid w:val="00E813B1"/>
    <w:rsid w:val="00E83FA2"/>
    <w:rsid w:val="00E84309"/>
    <w:rsid w:val="00E84C8C"/>
    <w:rsid w:val="00E85044"/>
    <w:rsid w:val="00E85152"/>
    <w:rsid w:val="00E85E5B"/>
    <w:rsid w:val="00E86DAC"/>
    <w:rsid w:val="00E9348B"/>
    <w:rsid w:val="00E94939"/>
    <w:rsid w:val="00EA6725"/>
    <w:rsid w:val="00EA6E40"/>
    <w:rsid w:val="00EA794B"/>
    <w:rsid w:val="00EB217E"/>
    <w:rsid w:val="00EB2578"/>
    <w:rsid w:val="00EB516C"/>
    <w:rsid w:val="00EB5A18"/>
    <w:rsid w:val="00EB7B3F"/>
    <w:rsid w:val="00EC15A5"/>
    <w:rsid w:val="00EC63BD"/>
    <w:rsid w:val="00ED552F"/>
    <w:rsid w:val="00ED63A8"/>
    <w:rsid w:val="00ED7A86"/>
    <w:rsid w:val="00EE1D8D"/>
    <w:rsid w:val="00EE4947"/>
    <w:rsid w:val="00EE5D76"/>
    <w:rsid w:val="00EE5F9C"/>
    <w:rsid w:val="00EE6648"/>
    <w:rsid w:val="00EE73CE"/>
    <w:rsid w:val="00EE75DD"/>
    <w:rsid w:val="00EF3B74"/>
    <w:rsid w:val="00EF4F47"/>
    <w:rsid w:val="00EF66F0"/>
    <w:rsid w:val="00EF7EEC"/>
    <w:rsid w:val="00F0330D"/>
    <w:rsid w:val="00F04F96"/>
    <w:rsid w:val="00F05956"/>
    <w:rsid w:val="00F07775"/>
    <w:rsid w:val="00F107BA"/>
    <w:rsid w:val="00F11F8C"/>
    <w:rsid w:val="00F14373"/>
    <w:rsid w:val="00F14F77"/>
    <w:rsid w:val="00F16DD5"/>
    <w:rsid w:val="00F20AAB"/>
    <w:rsid w:val="00F21668"/>
    <w:rsid w:val="00F22615"/>
    <w:rsid w:val="00F23F04"/>
    <w:rsid w:val="00F24EC3"/>
    <w:rsid w:val="00F2536F"/>
    <w:rsid w:val="00F27528"/>
    <w:rsid w:val="00F2789D"/>
    <w:rsid w:val="00F30DDC"/>
    <w:rsid w:val="00F31B7C"/>
    <w:rsid w:val="00F31FDF"/>
    <w:rsid w:val="00F336B6"/>
    <w:rsid w:val="00F33D68"/>
    <w:rsid w:val="00F34FA8"/>
    <w:rsid w:val="00F35AB9"/>
    <w:rsid w:val="00F35D23"/>
    <w:rsid w:val="00F3609E"/>
    <w:rsid w:val="00F40A98"/>
    <w:rsid w:val="00F412AF"/>
    <w:rsid w:val="00F42E17"/>
    <w:rsid w:val="00F43190"/>
    <w:rsid w:val="00F45E7B"/>
    <w:rsid w:val="00F46712"/>
    <w:rsid w:val="00F46B2C"/>
    <w:rsid w:val="00F518A5"/>
    <w:rsid w:val="00F51CF4"/>
    <w:rsid w:val="00F525FD"/>
    <w:rsid w:val="00F53797"/>
    <w:rsid w:val="00F54B7B"/>
    <w:rsid w:val="00F62110"/>
    <w:rsid w:val="00F627A1"/>
    <w:rsid w:val="00F64500"/>
    <w:rsid w:val="00F7083A"/>
    <w:rsid w:val="00F759CB"/>
    <w:rsid w:val="00F81D58"/>
    <w:rsid w:val="00F83DF1"/>
    <w:rsid w:val="00F9287B"/>
    <w:rsid w:val="00F93D1C"/>
    <w:rsid w:val="00F9441B"/>
    <w:rsid w:val="00FA02C0"/>
    <w:rsid w:val="00FA078D"/>
    <w:rsid w:val="00FA14F1"/>
    <w:rsid w:val="00FA1FA2"/>
    <w:rsid w:val="00FA2F22"/>
    <w:rsid w:val="00FA4B8E"/>
    <w:rsid w:val="00FB16C6"/>
    <w:rsid w:val="00FB3E0A"/>
    <w:rsid w:val="00FB7FF8"/>
    <w:rsid w:val="00FC02BC"/>
    <w:rsid w:val="00FC1A2B"/>
    <w:rsid w:val="00FC3B61"/>
    <w:rsid w:val="00FC53FB"/>
    <w:rsid w:val="00FC6FA7"/>
    <w:rsid w:val="00FD0344"/>
    <w:rsid w:val="00FD3978"/>
    <w:rsid w:val="00FD7458"/>
    <w:rsid w:val="00FE32F1"/>
    <w:rsid w:val="00FE4718"/>
    <w:rsid w:val="00FE47AC"/>
    <w:rsid w:val="00FE5275"/>
    <w:rsid w:val="00FE59B0"/>
    <w:rsid w:val="00FE6476"/>
    <w:rsid w:val="00FE6B35"/>
    <w:rsid w:val="00FF21BA"/>
    <w:rsid w:val="00FF4E84"/>
    <w:rsid w:val="00FF4F3B"/>
    <w:rsid w:val="00FF7A7F"/>
    <w:rsid w:val="00FF7BC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0BE5"/>
  <w15:chartTrackingRefBased/>
  <w15:docId w15:val="{99A1C195-0E4F-48B4-9F53-059A24FC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F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75FF0"/>
    <w:rPr>
      <w:rFonts w:ascii="Arial" w:hAnsi="Arial"/>
      <w:sz w:val="24"/>
    </w:rPr>
  </w:style>
  <w:style w:type="paragraph" w:styleId="Header">
    <w:name w:val="header"/>
    <w:basedOn w:val="Normal"/>
    <w:link w:val="HeaderChar"/>
    <w:uiPriority w:val="99"/>
    <w:unhideWhenUsed/>
    <w:rsid w:val="0077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FF0"/>
    <w:rPr>
      <w:rFonts w:ascii="Arial" w:hAnsi="Arial"/>
      <w:sz w:val="24"/>
    </w:rPr>
  </w:style>
  <w:style w:type="paragraph" w:styleId="Footer">
    <w:name w:val="footer"/>
    <w:basedOn w:val="Normal"/>
    <w:link w:val="FooterChar"/>
    <w:uiPriority w:val="99"/>
    <w:unhideWhenUsed/>
    <w:rsid w:val="00775FF0"/>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775FF0"/>
    <w:rPr>
      <w:rFonts w:ascii="Segoe UI" w:hAnsi="Segoe UI" w:cs="Segoe UI"/>
      <w:sz w:val="18"/>
      <w:szCs w:val="18"/>
    </w:rPr>
  </w:style>
  <w:style w:type="paragraph" w:styleId="BalloonText">
    <w:name w:val="Balloon Text"/>
    <w:basedOn w:val="Normal"/>
    <w:link w:val="BalloonTextChar"/>
    <w:uiPriority w:val="99"/>
    <w:semiHidden/>
    <w:unhideWhenUsed/>
    <w:rsid w:val="00775FF0"/>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775FF0"/>
    <w:rPr>
      <w:color w:val="0563C1" w:themeColor="hyperlink"/>
      <w:u w:val="single"/>
    </w:rPr>
  </w:style>
  <w:style w:type="paragraph" w:styleId="ListParagraph">
    <w:name w:val="List Paragraph"/>
    <w:aliases w:val="Subtitle1,IBL List Paragraph,List Paragraph1,List Pa,Дэд гарчиг,Paragraph,List Paragraph Num,Subtitle11,Figure Title,Main numbered paragraph,Bullets,List Paragraph (numbered (a)),List Paragraph nowy,References,Numbered List Paragraph"/>
    <w:basedOn w:val="Normal"/>
    <w:link w:val="ListParagraphChar"/>
    <w:uiPriority w:val="72"/>
    <w:qFormat/>
    <w:rsid w:val="0081674D"/>
    <w:pPr>
      <w:ind w:left="720"/>
      <w:contextualSpacing/>
    </w:pPr>
  </w:style>
  <w:style w:type="character" w:customStyle="1" w:styleId="x4k7w5x">
    <w:name w:val="x4k7w5x"/>
    <w:basedOn w:val="DefaultParagraphFont"/>
    <w:qFormat/>
    <w:rsid w:val="001E5105"/>
  </w:style>
  <w:style w:type="table" w:styleId="TableGrid">
    <w:name w:val="Table Grid"/>
    <w:basedOn w:val="TableNormal"/>
    <w:uiPriority w:val="39"/>
    <w:rsid w:val="00E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le1 Char,IBL List Paragraph Char,List Paragraph1 Char,List Pa Char,Дэд гарчиг Char,Paragraph Char,List Paragraph Num Char,Subtitle11 Char,Figure Title Char,Main numbered paragraph Char,Bullets Char,List Paragraph nowy Char"/>
    <w:link w:val="ListParagraph"/>
    <w:uiPriority w:val="72"/>
    <w:qFormat/>
    <w:locked/>
    <w:rsid w:val="008E4A6D"/>
    <w:rPr>
      <w:rFonts w:ascii="Arial" w:hAnsi="Arial"/>
      <w:sz w:val="24"/>
    </w:rPr>
  </w:style>
  <w:style w:type="character" w:customStyle="1" w:styleId="x193iq5w">
    <w:name w:val="x193iq5w"/>
    <w:basedOn w:val="DefaultParagraphFont"/>
    <w:rsid w:val="008E4A6D"/>
  </w:style>
  <w:style w:type="paragraph" w:customStyle="1" w:styleId="TableParagraph">
    <w:name w:val="Table Paragraph"/>
    <w:basedOn w:val="Normal"/>
    <w:uiPriority w:val="1"/>
    <w:qFormat/>
    <w:rsid w:val="00471EBF"/>
    <w:pPr>
      <w:widowControl w:val="0"/>
      <w:autoSpaceDE w:val="0"/>
      <w:autoSpaceDN w:val="0"/>
      <w:spacing w:after="0" w:line="240" w:lineRule="auto"/>
    </w:pPr>
    <w:rPr>
      <w:rFonts w:eastAsia="Arial" w:cs="Arial"/>
      <w:sz w:val="22"/>
    </w:rPr>
  </w:style>
  <w:style w:type="character" w:customStyle="1" w:styleId="a12">
    <w:name w:val="a12"/>
    <w:rsid w:val="005A293B"/>
  </w:style>
  <w:style w:type="character" w:customStyle="1" w:styleId="FontStyle87">
    <w:name w:val="Font Style87"/>
    <w:uiPriority w:val="99"/>
    <w:rsid w:val="005A293B"/>
    <w:rPr>
      <w:rFonts w:ascii="Arial" w:hAnsi="Arial" w:cs="Arial"/>
      <w:sz w:val="18"/>
      <w:szCs w:val="18"/>
    </w:rPr>
  </w:style>
  <w:style w:type="character" w:customStyle="1" w:styleId="tojvnm2t">
    <w:name w:val="tojvnm2t"/>
    <w:basedOn w:val="DefaultParagraphFont"/>
    <w:rsid w:val="005A293B"/>
  </w:style>
  <w:style w:type="character" w:customStyle="1" w:styleId="editable-incorrect">
    <w:name w:val="editable-incorrect"/>
    <w:basedOn w:val="DefaultParagraphFont"/>
    <w:rsid w:val="005A293B"/>
  </w:style>
  <w:style w:type="character" w:styleId="Emphasis">
    <w:name w:val="Emphasis"/>
    <w:basedOn w:val="DefaultParagraphFont"/>
    <w:uiPriority w:val="20"/>
    <w:qFormat/>
    <w:rsid w:val="00B41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investment.gov.mn/?fbclid=IwAR3OG8fdwEBnDXWU3Kav9gEDeUGVsfYcPqFClajiqUN8P_oBMuPfS_DnnJ4"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ch.ov.ogv.mn" TargetMode="External"/><Relationship Id="rId4" Type="http://schemas.openxmlformats.org/officeDocument/2006/relationships/settings" Target="settings.xml"/><Relationship Id="rId9" Type="http://schemas.openxmlformats.org/officeDocument/2006/relationships/hyperlink" Target="http://www.tatvar.ov.gov.mn"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Arial" panose="020B0604020202020204" pitchFamily="34" charset="0"/>
                <a:ea typeface="+mn-ea"/>
                <a:cs typeface="Arial" panose="020B0604020202020204" pitchFamily="34" charset="0"/>
              </a:defRPr>
            </a:pPr>
            <a:r>
              <a:rPr lang="mn-MN" sz="900" b="0"/>
              <a:t>Малын тэжээлийн сүүлийн 3 жилийн тариалсан талбай, хураан авсан ургацын хэмжээ</a:t>
            </a:r>
            <a:endParaRPr lang="en-US" sz="900" b="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Тариалсан талбай га</c:v>
                </c:pt>
                <c:pt idx="1">
                  <c:v>Хураасан ургац тн</c:v>
                </c:pt>
              </c:strCache>
            </c:strRef>
          </c:cat>
          <c:val>
            <c:numRef>
              <c:f>Sheet1!$B$2:$B$3</c:f>
              <c:numCache>
                <c:formatCode>General</c:formatCode>
                <c:ptCount val="2"/>
                <c:pt idx="0">
                  <c:v>5858.5</c:v>
                </c:pt>
                <c:pt idx="1">
                  <c:v>14477.9</c:v>
                </c:pt>
              </c:numCache>
            </c:numRef>
          </c:val>
          <c:extLst>
            <c:ext xmlns:c16="http://schemas.microsoft.com/office/drawing/2014/chart" uri="{C3380CC4-5D6E-409C-BE32-E72D297353CC}">
              <c16:uniqueId val="{00000000-41B9-43BE-9AEE-3FE79086C6BF}"/>
            </c:ext>
          </c:extLst>
        </c:ser>
        <c:ser>
          <c:idx val="1"/>
          <c:order val="1"/>
          <c:tx>
            <c:strRef>
              <c:f>Sheet1!$C$1</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Тариалсан талбай га</c:v>
                </c:pt>
                <c:pt idx="1">
                  <c:v>Хураасан ургац тн</c:v>
                </c:pt>
              </c:strCache>
            </c:strRef>
          </c:cat>
          <c:val>
            <c:numRef>
              <c:f>Sheet1!$C$2:$C$3</c:f>
              <c:numCache>
                <c:formatCode>General</c:formatCode>
                <c:ptCount val="2"/>
                <c:pt idx="0">
                  <c:v>2697</c:v>
                </c:pt>
                <c:pt idx="1">
                  <c:v>7300.6</c:v>
                </c:pt>
              </c:numCache>
            </c:numRef>
          </c:val>
          <c:extLst>
            <c:ext xmlns:c16="http://schemas.microsoft.com/office/drawing/2014/chart" uri="{C3380CC4-5D6E-409C-BE32-E72D297353CC}">
              <c16:uniqueId val="{00000001-41B9-43BE-9AEE-3FE79086C6BF}"/>
            </c:ext>
          </c:extLst>
        </c:ser>
        <c:ser>
          <c:idx val="2"/>
          <c:order val="2"/>
          <c:tx>
            <c:strRef>
              <c:f>Sheet1!$D$1</c:f>
              <c:strCache>
                <c:ptCount val="1"/>
                <c:pt idx="0">
                  <c:v>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Тариалсан талбай га</c:v>
                </c:pt>
                <c:pt idx="1">
                  <c:v>Хураасан ургац тн</c:v>
                </c:pt>
              </c:strCache>
            </c:strRef>
          </c:cat>
          <c:val>
            <c:numRef>
              <c:f>Sheet1!$D$2:$D$3</c:f>
              <c:numCache>
                <c:formatCode>General</c:formatCode>
                <c:ptCount val="2"/>
                <c:pt idx="0">
                  <c:v>4217</c:v>
                </c:pt>
                <c:pt idx="1">
                  <c:v>9885.9</c:v>
                </c:pt>
              </c:numCache>
            </c:numRef>
          </c:val>
          <c:extLst>
            <c:ext xmlns:c16="http://schemas.microsoft.com/office/drawing/2014/chart" uri="{C3380CC4-5D6E-409C-BE32-E72D297353CC}">
              <c16:uniqueId val="{00000002-41B9-43BE-9AEE-3FE79086C6BF}"/>
            </c:ext>
          </c:extLst>
        </c:ser>
        <c:dLbls>
          <c:dLblPos val="outEnd"/>
          <c:showLegendKey val="0"/>
          <c:showVal val="1"/>
          <c:showCatName val="0"/>
          <c:showSerName val="0"/>
          <c:showPercent val="0"/>
          <c:showBubbleSize val="0"/>
        </c:dLbls>
        <c:gapWidth val="219"/>
        <c:axId val="486825608"/>
        <c:axId val="486824432"/>
      </c:barChart>
      <c:catAx>
        <c:axId val="486825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86824432"/>
        <c:crosses val="autoZero"/>
        <c:auto val="1"/>
        <c:lblAlgn val="ctr"/>
        <c:lblOffset val="100"/>
        <c:noMultiLvlLbl val="0"/>
      </c:catAx>
      <c:valAx>
        <c:axId val="48682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868256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mn-MN">
                <a:solidFill>
                  <a:schemeClr val="tx1"/>
                </a:solidFill>
                <a:latin typeface="Arial" panose="020B0604020202020204" pitchFamily="34" charset="0"/>
                <a:cs typeface="Arial" panose="020B0604020202020204" pitchFamily="34" charset="0"/>
              </a:rPr>
              <a:t>Хүлэмж, зоорь</a:t>
            </a:r>
            <a:endParaRPr lang="en-US">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9543770734241975"/>
          <c:y val="0.32788161993769471"/>
          <c:w val="0.72740493225148883"/>
          <c:h val="0.14018691588785046"/>
        </c:manualLayout>
      </c:layout>
      <c:barChart>
        <c:barDir val="col"/>
        <c:grouping val="clustered"/>
        <c:varyColors val="0"/>
        <c:ser>
          <c:idx val="0"/>
          <c:order val="0"/>
          <c:tx>
            <c:v>2020</c:v>
          </c:tx>
          <c:spPr>
            <a:solidFill>
              <a:schemeClr val="accent1"/>
            </a:solidFill>
            <a:ln>
              <a:noFill/>
            </a:ln>
            <a:effectLst/>
          </c:spPr>
          <c:invertIfNegative val="0"/>
          <c:dLbls>
            <c:dLbl>
              <c:idx val="2"/>
              <c:layout>
                <c:manualLayout>
                  <c:x val="-2.4630541871921256E-2"/>
                  <c:y val="3.83729854182655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BC-467B-ADCC-1BB06DE195A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'Hulemj, zoori'!$C$3:$H$4</c:f>
              <c:multiLvlStrCache>
                <c:ptCount val="6"/>
                <c:lvl>
                  <c:pt idx="0">
                    <c:v>Зуны хүлэмжийн тоо</c:v>
                  </c:pt>
                  <c:pt idx="1">
                    <c:v>Өвлийн хүлэмжийн тоо</c:v>
                  </c:pt>
                  <c:pt idx="2">
                    <c:v>Зуны хүлэмжийн багтаам м2</c:v>
                  </c:pt>
                  <c:pt idx="3">
                    <c:v>Өвлийн хүлэмжийн багтаам м2</c:v>
                  </c:pt>
                  <c:pt idx="4">
                    <c:v>Зоорийн тоо</c:v>
                  </c:pt>
                  <c:pt idx="5">
                    <c:v>Зоорийн багтаамж /тн/</c:v>
                  </c:pt>
                </c:lvl>
                <c:lvl>
                  <c:pt idx="0">
                    <c:v>Хүлэмж, зоорь</c:v>
                  </c:pt>
                </c:lvl>
              </c:multiLvlStrCache>
            </c:multiLvlStrRef>
          </c:cat>
          <c:val>
            <c:numRef>
              <c:f>'Hulemj, zoori'!$C$5:$H$5</c:f>
              <c:numCache>
                <c:formatCode>General</c:formatCode>
                <c:ptCount val="6"/>
                <c:pt idx="0">
                  <c:v>200</c:v>
                </c:pt>
                <c:pt idx="1">
                  <c:v>3</c:v>
                </c:pt>
                <c:pt idx="2">
                  <c:v>10716</c:v>
                </c:pt>
                <c:pt idx="3">
                  <c:v>1140</c:v>
                </c:pt>
                <c:pt idx="4">
                  <c:v>92</c:v>
                </c:pt>
                <c:pt idx="5">
                  <c:v>2997</c:v>
                </c:pt>
              </c:numCache>
            </c:numRef>
          </c:val>
          <c:extLst>
            <c:ext xmlns:c16="http://schemas.microsoft.com/office/drawing/2014/chart" uri="{C3380CC4-5D6E-409C-BE32-E72D297353CC}">
              <c16:uniqueId val="{00000001-ACBC-467B-ADCC-1BB06DE195A4}"/>
            </c:ext>
          </c:extLst>
        </c:ser>
        <c:ser>
          <c:idx val="1"/>
          <c:order val="1"/>
          <c:tx>
            <c:v>2023</c:v>
          </c:tx>
          <c:spPr>
            <a:solidFill>
              <a:schemeClr val="accent2"/>
            </a:solidFill>
            <a:ln>
              <a:noFill/>
            </a:ln>
            <a:effectLst/>
          </c:spPr>
          <c:invertIfNegative val="0"/>
          <c:dLbls>
            <c:dLbl>
              <c:idx val="0"/>
              <c:layout>
                <c:manualLayout>
                  <c:x val="1.2315270935960592E-2"/>
                  <c:y val="-6.1396776669224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BC-467B-ADCC-1BB06DE195A4}"/>
                </c:ext>
              </c:extLst>
            </c:dLbl>
            <c:dLbl>
              <c:idx val="1"/>
              <c:layout>
                <c:manualLayout>
                  <c:x val="2.0525451559934318E-2"/>
                  <c:y val="-3.0698388334612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BC-467B-ADCC-1BB06DE195A4}"/>
                </c:ext>
              </c:extLst>
            </c:dLbl>
            <c:dLbl>
              <c:idx val="2"/>
              <c:layout>
                <c:manualLayout>
                  <c:x val="4.92610837438423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BC-467B-ADCC-1BB06DE195A4}"/>
                </c:ext>
              </c:extLst>
            </c:dLbl>
            <c:dLbl>
              <c:idx val="3"/>
              <c:layout>
                <c:manualLayout>
                  <c:x val="-4.1050903119868639E-3"/>
                  <c:y val="-5.3722179585571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BC-467B-ADCC-1BB06DE195A4}"/>
                </c:ext>
              </c:extLst>
            </c:dLbl>
            <c:dLbl>
              <c:idx val="4"/>
              <c:layout>
                <c:manualLayout>
                  <c:x val="8.2101806239737278E-3"/>
                  <c:y val="-2.686108979278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BC-467B-ADCC-1BB06DE195A4}"/>
                </c:ext>
              </c:extLst>
            </c:dLbl>
            <c:dLbl>
              <c:idx val="5"/>
              <c:layout>
                <c:manualLayout>
                  <c:x val="8.2101806239737278E-3"/>
                  <c:y val="-6.5234075211051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BC-467B-ADCC-1BB06DE195A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'Hulemj, zoori'!$C$3:$H$4</c:f>
              <c:multiLvlStrCache>
                <c:ptCount val="6"/>
                <c:lvl>
                  <c:pt idx="0">
                    <c:v>Зуны хүлэмжийн тоо</c:v>
                  </c:pt>
                  <c:pt idx="1">
                    <c:v>Өвлийн хүлэмжийн тоо</c:v>
                  </c:pt>
                  <c:pt idx="2">
                    <c:v>Зуны хүлэмжийн багтаам м2</c:v>
                  </c:pt>
                  <c:pt idx="3">
                    <c:v>Өвлийн хүлэмжийн багтаам м2</c:v>
                  </c:pt>
                  <c:pt idx="4">
                    <c:v>Зоорийн тоо</c:v>
                  </c:pt>
                  <c:pt idx="5">
                    <c:v>Зоорийн багтаамж /тн/</c:v>
                  </c:pt>
                </c:lvl>
                <c:lvl>
                  <c:pt idx="0">
                    <c:v>Хүлэмж, зоорь</c:v>
                  </c:pt>
                </c:lvl>
              </c:multiLvlStrCache>
            </c:multiLvlStrRef>
          </c:cat>
          <c:val>
            <c:numRef>
              <c:f>'Hulemj, zoori'!$C$6:$H$6</c:f>
              <c:numCache>
                <c:formatCode>General</c:formatCode>
                <c:ptCount val="6"/>
                <c:pt idx="0">
                  <c:v>270</c:v>
                </c:pt>
                <c:pt idx="1">
                  <c:v>4</c:v>
                </c:pt>
                <c:pt idx="2">
                  <c:v>13128</c:v>
                </c:pt>
                <c:pt idx="3">
                  <c:v>1200</c:v>
                </c:pt>
                <c:pt idx="4">
                  <c:v>106</c:v>
                </c:pt>
                <c:pt idx="5">
                  <c:v>3347</c:v>
                </c:pt>
              </c:numCache>
            </c:numRef>
          </c:val>
          <c:extLst>
            <c:ext xmlns:c16="http://schemas.microsoft.com/office/drawing/2014/chart" uri="{C3380CC4-5D6E-409C-BE32-E72D297353CC}">
              <c16:uniqueId val="{00000008-ACBC-467B-ADCC-1BB06DE195A4}"/>
            </c:ext>
          </c:extLst>
        </c:ser>
        <c:dLbls>
          <c:showLegendKey val="0"/>
          <c:showVal val="0"/>
          <c:showCatName val="0"/>
          <c:showSerName val="0"/>
          <c:showPercent val="0"/>
          <c:showBubbleSize val="0"/>
        </c:dLbls>
        <c:gapWidth val="219"/>
        <c:overlap val="-27"/>
        <c:axId val="486823648"/>
        <c:axId val="486826392"/>
      </c:barChart>
      <c:catAx>
        <c:axId val="48682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826392"/>
        <c:crosses val="autoZero"/>
        <c:auto val="1"/>
        <c:lblAlgn val="ctr"/>
        <c:lblOffset val="100"/>
        <c:noMultiLvlLbl val="0"/>
      </c:catAx>
      <c:valAx>
        <c:axId val="486826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823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legend>
      <c:legendPos val="b"/>
      <c:layout>
        <c:manualLayout>
          <c:xMode val="edge"/>
          <c:yMode val="edge"/>
          <c:x val="0.36293664814740795"/>
          <c:y val="0.87540785343008598"/>
          <c:w val="0.27412638394819938"/>
          <c:h val="3.199955397732145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cap="none" spc="20" baseline="0">
                <a:solidFill>
                  <a:schemeClr val="tx1"/>
                </a:solidFill>
                <a:latin typeface="Arial" panose="020B0604020202020204" pitchFamily="34" charset="0"/>
                <a:ea typeface="+mn-ea"/>
                <a:cs typeface="Arial" panose="020B0604020202020204" pitchFamily="34" charset="0"/>
              </a:defRPr>
            </a:pPr>
            <a:r>
              <a:rPr lang="mn-MN" sz="800"/>
              <a:t>Хөнгөлөлттэй зээлийн дэмжлэг </a:t>
            </a:r>
            <a:endParaRPr lang="en-US" sz="800"/>
          </a:p>
        </c:rich>
      </c:tx>
      <c:overlay val="0"/>
      <c:spPr>
        <a:noFill/>
        <a:ln>
          <a:noFill/>
        </a:ln>
        <a:effectLst/>
      </c:spPr>
      <c:txPr>
        <a:bodyPr rot="0" spcFirstLastPara="1" vertOverflow="ellipsis" vert="horz" wrap="square" anchor="ctr" anchorCtr="1"/>
        <a:lstStyle/>
        <a:p>
          <a:pPr>
            <a:defRPr sz="8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c:f>
              <c:strCache>
                <c:ptCount val="1"/>
                <c:pt idx="0">
                  <c:v>2020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Хөнгөлөлттэй зээлд хамрагдсан иргэн, аж ахуй нэгжийн тоо </c:v>
                </c:pt>
                <c:pt idx="1">
                  <c:v>Олгосон зээлийн хэмжээ /сая,төг/</c:v>
                </c:pt>
              </c:strCache>
            </c:strRef>
          </c:cat>
          <c:val>
            <c:numRef>
              <c:f>Sheet1!$B$2:$B$3</c:f>
              <c:numCache>
                <c:formatCode>General</c:formatCode>
                <c:ptCount val="2"/>
                <c:pt idx="0">
                  <c:v>34</c:v>
                </c:pt>
                <c:pt idx="1">
                  <c:v>374.5</c:v>
                </c:pt>
              </c:numCache>
            </c:numRef>
          </c:val>
          <c:extLst>
            <c:ext xmlns:c16="http://schemas.microsoft.com/office/drawing/2014/chart" uri="{C3380CC4-5D6E-409C-BE32-E72D297353CC}">
              <c16:uniqueId val="{00000000-6738-4F47-8B9B-CB941F68EE60}"/>
            </c:ext>
          </c:extLst>
        </c:ser>
        <c:ser>
          <c:idx val="1"/>
          <c:order val="1"/>
          <c:tx>
            <c:strRef>
              <c:f>Sheet1!$C$1</c:f>
              <c:strCache>
                <c:ptCount val="1"/>
                <c:pt idx="0">
                  <c:v>2023</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Хөнгөлөлттэй зээлд хамрагдсан иргэн, аж ахуй нэгжийн тоо </c:v>
                </c:pt>
                <c:pt idx="1">
                  <c:v>Олгосон зээлийн хэмжээ /сая,төг/</c:v>
                </c:pt>
              </c:strCache>
            </c:strRef>
          </c:cat>
          <c:val>
            <c:numRef>
              <c:f>Sheet1!$C$2:$C$3</c:f>
              <c:numCache>
                <c:formatCode>General</c:formatCode>
                <c:ptCount val="2"/>
                <c:pt idx="0">
                  <c:v>53</c:v>
                </c:pt>
                <c:pt idx="1">
                  <c:v>3119.6</c:v>
                </c:pt>
              </c:numCache>
            </c:numRef>
          </c:val>
          <c:extLst>
            <c:ext xmlns:c16="http://schemas.microsoft.com/office/drawing/2014/chart" uri="{C3380CC4-5D6E-409C-BE32-E72D297353CC}">
              <c16:uniqueId val="{00000001-6738-4F47-8B9B-CB941F68EE60}"/>
            </c:ext>
          </c:extLst>
        </c:ser>
        <c:dLbls>
          <c:dLblPos val="outEnd"/>
          <c:showLegendKey val="0"/>
          <c:showVal val="1"/>
          <c:showCatName val="0"/>
          <c:showSerName val="0"/>
          <c:showPercent val="0"/>
          <c:showBubbleSize val="0"/>
        </c:dLbls>
        <c:gapWidth val="100"/>
        <c:axId val="550635344"/>
        <c:axId val="550636912"/>
      </c:barChart>
      <c:catAx>
        <c:axId val="550635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0636912"/>
        <c:crosses val="autoZero"/>
        <c:auto val="1"/>
        <c:lblAlgn val="ctr"/>
        <c:lblOffset val="100"/>
        <c:noMultiLvlLbl val="0"/>
      </c:catAx>
      <c:valAx>
        <c:axId val="550636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06353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B113-81F1-43C0-97AE-336BB4DE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46</Pages>
  <Words>21673</Words>
  <Characters>123541</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233</cp:revision>
  <cp:lastPrinted>2022-11-11T08:19:00Z</cp:lastPrinted>
  <dcterms:created xsi:type="dcterms:W3CDTF">2023-11-18T10:46:00Z</dcterms:created>
  <dcterms:modified xsi:type="dcterms:W3CDTF">2024-01-29T07:04:00Z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b7c1bcba376f45b3916e300dd3e8dd9aabf98d0baf18744d2c527cf1159f48da</vt:lpwstr>
  </property>
</Properties>
</file>